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EB" w:rsidRPr="00050E5C" w:rsidRDefault="00956AEB" w:rsidP="00247F73">
      <w:pPr>
        <w:pStyle w:val="Titel"/>
      </w:pPr>
      <w:r w:rsidRPr="00050E5C">
        <w:t>Kvalitetssikring af indberetning af data i takstfilen</w:t>
      </w:r>
    </w:p>
    <w:p w:rsidR="00247F73" w:rsidRDefault="00247F73" w:rsidP="003B5080">
      <w:pPr>
        <w:spacing w:after="0"/>
        <w:rPr>
          <w:b/>
          <w:u w:val="single"/>
        </w:rPr>
      </w:pPr>
    </w:p>
    <w:p w:rsidR="00961569" w:rsidRPr="003869FF" w:rsidRDefault="00961569" w:rsidP="003B5080">
      <w:pPr>
        <w:spacing w:after="0"/>
        <w:rPr>
          <w:rStyle w:val="Kraftighenvisning"/>
        </w:rPr>
      </w:pPr>
      <w:r w:rsidRPr="003869FF">
        <w:rPr>
          <w:rStyle w:val="Kraftighenvisning"/>
        </w:rPr>
        <w:t>Paragraf-henvisninger (kolonnen ”Paragraf”)</w:t>
      </w:r>
    </w:p>
    <w:p w:rsidR="00FA5523" w:rsidRDefault="00FA5523" w:rsidP="00E625D4">
      <w:r>
        <w:t>Dannelse af valid ledelsesinformation kræver ensretning af indberetninge</w:t>
      </w:r>
      <w:r w:rsidR="00C61489">
        <w:t>n af data. Neden for i Tabel 1</w:t>
      </w:r>
      <w:r>
        <w:t xml:space="preserve"> ses hvilke målgrupper der er omfattet samt hvilke paragraf bestemmelser målgruppen</w:t>
      </w:r>
      <w:r w:rsidR="00050E5C">
        <w:t xml:space="preserve"> tilhører i</w:t>
      </w:r>
      <w:r>
        <w:t xml:space="preserve"> serviceloven</w:t>
      </w:r>
      <w:r w:rsidR="00050E5C">
        <w:t>.</w:t>
      </w:r>
      <w:r>
        <w:t xml:space="preserve"> </w:t>
      </w:r>
      <w:r w:rsidR="00050E5C">
        <w:t>Det fremgår også af skemaet hvilke paragraf</w:t>
      </w:r>
      <w:r w:rsidR="00961569">
        <w:t>-</w:t>
      </w:r>
      <w:r w:rsidR="00050E5C">
        <w:t xml:space="preserve">henvisninger der </w:t>
      </w:r>
      <w:r w:rsidR="00640F48">
        <w:t>må</w:t>
      </w:r>
      <w:r w:rsidR="00050E5C">
        <w:t xml:space="preserve"> bruges i takstfilen, og det indskærpes at </w:t>
      </w:r>
      <w:r w:rsidR="00640F48">
        <w:t xml:space="preserve">kun </w:t>
      </w:r>
      <w:r w:rsidR="00050E5C">
        <w:t>disse bestemmelser anvendes.</w:t>
      </w:r>
      <w:r w:rsidR="00C61489">
        <w:t xml:space="preserve"> I takstfilen er hidtil anvendt mange forskellige paragrafbetegnelser, og en ensretning af disse er nødvendig for effektiv udarbejdelse af ledelsesinformation – og vigtig for den generelle anvendelighed af takstfilen.</w:t>
      </w:r>
    </w:p>
    <w:p w:rsidR="00EE6A28" w:rsidRPr="00660591" w:rsidRDefault="00640F48" w:rsidP="00E625D4">
      <w:pPr>
        <w:rPr>
          <w:i/>
          <w:sz w:val="20"/>
        </w:rPr>
      </w:pPr>
      <w:r>
        <w:t xml:space="preserve">Afgrænsningen af paragraffer </w:t>
      </w:r>
      <w:r w:rsidRPr="002B0D8F">
        <w:rPr>
          <w:i/>
        </w:rPr>
        <w:t>følger §</w:t>
      </w:r>
      <w:r w:rsidR="00893F77" w:rsidRPr="002B0D8F">
        <w:rPr>
          <w:i/>
        </w:rPr>
        <w:t xml:space="preserve"> </w:t>
      </w:r>
      <w:r w:rsidRPr="002B0D8F">
        <w:rPr>
          <w:i/>
        </w:rPr>
        <w:t xml:space="preserve">8 i </w:t>
      </w:r>
      <w:r w:rsidR="00D4194D">
        <w:rPr>
          <w:i/>
        </w:rPr>
        <w:t>Finansieringsbekendtgørelsen</w:t>
      </w:r>
      <w:r w:rsidRPr="002B0D8F">
        <w:rPr>
          <w:i/>
        </w:rPr>
        <w:t xml:space="preserve"> nr</w:t>
      </w:r>
      <w:r w:rsidR="0083636F" w:rsidRPr="002B0D8F">
        <w:rPr>
          <w:i/>
        </w:rPr>
        <w:t>.</w:t>
      </w:r>
      <w:r w:rsidRPr="002B0D8F">
        <w:rPr>
          <w:i/>
        </w:rPr>
        <w:t xml:space="preserve"> </w:t>
      </w:r>
      <w:r w:rsidR="00682BFF" w:rsidRPr="002B0D8F">
        <w:rPr>
          <w:i/>
        </w:rPr>
        <w:t>1017 af 19/08/2017</w:t>
      </w:r>
      <w:r w:rsidRPr="002B0D8F">
        <w:rPr>
          <w:i/>
        </w:rPr>
        <w:t xml:space="preserve"> fra Børne- og Socialministeriet</w:t>
      </w:r>
      <w:r w:rsidR="002B0D8F" w:rsidRPr="002B0D8F">
        <w:rPr>
          <w:i/>
        </w:rPr>
        <w:t>, om finansiering af visse ydelser og tilbud efter</w:t>
      </w:r>
      <w:r w:rsidR="002B0D8F">
        <w:rPr>
          <w:i/>
        </w:rPr>
        <w:t xml:space="preserve"> </w:t>
      </w:r>
      <w:r w:rsidR="002B0D8F" w:rsidRPr="002B0D8F">
        <w:rPr>
          <w:i/>
        </w:rPr>
        <w:t>lov om social service</w:t>
      </w:r>
      <w:r>
        <w:t xml:space="preserve">. </w:t>
      </w:r>
      <w:r w:rsidR="00C61489">
        <w:t xml:space="preserve">Det bemærkes, at </w:t>
      </w:r>
      <w:r w:rsidR="00EE6A28">
        <w:t xml:space="preserve">§ 8 i nævnte </w:t>
      </w:r>
      <w:r w:rsidR="00C61489">
        <w:t>bekendtgørelse</w:t>
      </w:r>
      <w:r w:rsidR="00EE6A28">
        <w:t xml:space="preserve"> </w:t>
      </w:r>
      <w:r w:rsidR="00C61489">
        <w:t>indeholder paragraffer</w:t>
      </w:r>
      <w:r w:rsidR="00EE6A28">
        <w:t xml:space="preserve"> på børne og ungeområdet, som ikke fremgår af Tabel 1. Tabel 1 </w:t>
      </w:r>
      <w:r w:rsidR="00660591">
        <w:t xml:space="preserve">angiver de </w:t>
      </w:r>
      <w:r w:rsidR="00EE6A28">
        <w:t xml:space="preserve">bestemmelser som skal anvendes i takstfilen, </w:t>
      </w:r>
      <w:r w:rsidR="002B0D8F">
        <w:t>og</w:t>
      </w:r>
      <w:r w:rsidR="00660591">
        <w:t xml:space="preserve"> der er tradition for at </w:t>
      </w:r>
      <w:r w:rsidR="002B0D8F">
        <w:t>henvise til</w:t>
      </w:r>
      <w:r w:rsidR="00660591">
        <w:t xml:space="preserve"> den præcise paragraf i </w:t>
      </w:r>
      <w:r w:rsidR="00EE6A28">
        <w:t>serviceloven</w:t>
      </w:r>
      <w:r w:rsidR="00660591">
        <w:t xml:space="preserve">. </w:t>
      </w:r>
      <w:r w:rsidR="00660591" w:rsidRPr="00660591">
        <w:t>Eksempelvis bestemmelser om særlige dagtilbud til børn jf. SEL § 32</w:t>
      </w:r>
      <w:r w:rsidR="00660591" w:rsidRPr="00660591">
        <w:rPr>
          <w:i/>
          <w:sz w:val="20"/>
        </w:rPr>
        <w:t xml:space="preserve"> </w:t>
      </w:r>
      <w:r w:rsidR="00660591">
        <w:rPr>
          <w:i/>
          <w:sz w:val="20"/>
        </w:rPr>
        <w:t>(</w:t>
      </w:r>
      <w:r w:rsidR="002B0D8F">
        <w:rPr>
          <w:i/>
          <w:sz w:val="20"/>
        </w:rPr>
        <w:t>angivet som § 52, stk.3 nr. 7 i</w:t>
      </w:r>
      <w:r w:rsidR="00660591" w:rsidRPr="00660591">
        <w:rPr>
          <w:i/>
          <w:sz w:val="20"/>
        </w:rPr>
        <w:t xml:space="preserve"> § 8 i BEK nr. 1017 af 19/08/2017</w:t>
      </w:r>
      <w:r w:rsidR="00660591">
        <w:rPr>
          <w:i/>
          <w:sz w:val="20"/>
        </w:rPr>
        <w:t>)</w:t>
      </w:r>
      <w:r w:rsidR="00660591" w:rsidRPr="00660591">
        <w:rPr>
          <w:i/>
          <w:sz w:val="20"/>
        </w:rPr>
        <w:t>.</w:t>
      </w:r>
    </w:p>
    <w:p w:rsidR="003869FF" w:rsidRDefault="003C0C07" w:rsidP="00E625D4">
      <w:r>
        <w:t>Er der behov for andre paragraffer skal forslag indsendes til Sekretariatet, som derefter bringer forslaget til drøftelse i Takstgruppen.</w:t>
      </w:r>
    </w:p>
    <w:p w:rsidR="003869FF" w:rsidRDefault="003869FF" w:rsidP="003869FF">
      <w:pPr>
        <w:pStyle w:val="Billedtekst"/>
        <w:keepNext/>
        <w:spacing w:after="0"/>
      </w:pPr>
      <w:r>
        <w:t xml:space="preserve">Tabel </w:t>
      </w:r>
      <w:r w:rsidR="00250904">
        <w:fldChar w:fldCharType="begin"/>
      </w:r>
      <w:r w:rsidR="00250904">
        <w:instrText xml:space="preserve"> SEQ Tabel \* ARABIC </w:instrText>
      </w:r>
      <w:r w:rsidR="00250904">
        <w:fldChar w:fldCharType="separate"/>
      </w:r>
      <w:r w:rsidR="00FA18DD">
        <w:rPr>
          <w:noProof/>
        </w:rPr>
        <w:t>1</w:t>
      </w:r>
      <w:r w:rsidR="00250904">
        <w:rPr>
          <w:noProof/>
        </w:rPr>
        <w:fldChar w:fldCharType="end"/>
      </w:r>
      <w:r>
        <w:t>: Autoriserede paragraffer og målgrupper til brug for ledelsesinformation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2258"/>
      </w:tblGrid>
      <w:tr w:rsidR="003869FF" w:rsidTr="0073545F">
        <w:tc>
          <w:tcPr>
            <w:tcW w:w="3640" w:type="dxa"/>
          </w:tcPr>
          <w:p w:rsidR="003869FF" w:rsidRPr="0004780B" w:rsidRDefault="003869FF" w:rsidP="0073545F">
            <w:pPr>
              <w:rPr>
                <w:b/>
                <w:sz w:val="24"/>
              </w:rPr>
            </w:pPr>
            <w:r w:rsidRPr="0004780B">
              <w:rPr>
                <w:b/>
                <w:sz w:val="24"/>
              </w:rPr>
              <w:t>Ledelsesinformation/ Målgruppe</w:t>
            </w:r>
          </w:p>
        </w:tc>
        <w:tc>
          <w:tcPr>
            <w:tcW w:w="3640" w:type="dxa"/>
          </w:tcPr>
          <w:p w:rsidR="003869FF" w:rsidRPr="0004780B" w:rsidRDefault="003869FF" w:rsidP="0073545F">
            <w:pPr>
              <w:rPr>
                <w:b/>
                <w:sz w:val="24"/>
              </w:rPr>
            </w:pPr>
            <w:r w:rsidRPr="0004780B">
              <w:rPr>
                <w:b/>
                <w:sz w:val="24"/>
              </w:rPr>
              <w:t>Paragraf</w:t>
            </w:r>
          </w:p>
        </w:tc>
        <w:tc>
          <w:tcPr>
            <w:tcW w:w="3640" w:type="dxa"/>
          </w:tcPr>
          <w:p w:rsidR="003869FF" w:rsidRPr="0004780B" w:rsidRDefault="003869FF" w:rsidP="007354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Indberetning</w:t>
            </w:r>
            <w:r w:rsidRPr="0004780B">
              <w:rPr>
                <w:b/>
                <w:sz w:val="24"/>
              </w:rPr>
              <w:t xml:space="preserve"> i Takstfilen</w:t>
            </w:r>
          </w:p>
        </w:tc>
        <w:tc>
          <w:tcPr>
            <w:tcW w:w="2258" w:type="dxa"/>
          </w:tcPr>
          <w:p w:rsidR="003869FF" w:rsidRPr="0004780B" w:rsidRDefault="003869FF" w:rsidP="0073545F">
            <w:pPr>
              <w:rPr>
                <w:b/>
                <w:sz w:val="24"/>
              </w:rPr>
            </w:pPr>
            <w:r w:rsidRPr="0004780B">
              <w:rPr>
                <w:b/>
                <w:sz w:val="24"/>
              </w:rPr>
              <w:t>Dag / Døgn / Timer</w:t>
            </w:r>
          </w:p>
        </w:tc>
      </w:tr>
      <w:tr w:rsidR="003869FF" w:rsidTr="00661FDF">
        <w:trPr>
          <w:trHeight w:val="1199"/>
        </w:trPr>
        <w:tc>
          <w:tcPr>
            <w:tcW w:w="3640" w:type="dxa"/>
          </w:tcPr>
          <w:p w:rsidR="003869FF" w:rsidRDefault="003869FF" w:rsidP="00661FDF">
            <w:pPr>
              <w:pStyle w:val="Listeafsnit"/>
              <w:ind w:left="284"/>
            </w:pPr>
            <w:r w:rsidRPr="00C7715E">
              <w:rPr>
                <w:b/>
              </w:rPr>
              <w:t>Børn og unge med nedsat fys</w:t>
            </w:r>
            <w:r w:rsidR="00DE6126">
              <w:rPr>
                <w:b/>
              </w:rPr>
              <w:t>isk eller psykisk funktionsevne</w:t>
            </w:r>
          </w:p>
        </w:tc>
        <w:tc>
          <w:tcPr>
            <w:tcW w:w="3640" w:type="dxa"/>
          </w:tcPr>
          <w:p w:rsidR="003869FF" w:rsidRDefault="003869FF" w:rsidP="0073545F">
            <w:r>
              <w:t>Serviceloven § 32</w:t>
            </w:r>
          </w:p>
          <w:p w:rsidR="003869FF" w:rsidRDefault="003869FF" w:rsidP="0073545F">
            <w:r>
              <w:t>Serviceloven §36</w:t>
            </w:r>
          </w:p>
          <w:p w:rsidR="00F90C6B" w:rsidRPr="00F90C6B" w:rsidRDefault="00F90C6B" w:rsidP="0073545F">
            <w:r w:rsidRPr="00F90C6B">
              <w:t>Servicelo</w:t>
            </w:r>
            <w:r>
              <w:t>ven § 66, stk.1, nr.</w:t>
            </w:r>
            <w:r w:rsidR="00D4194D">
              <w:t>7</w:t>
            </w:r>
          </w:p>
          <w:p w:rsidR="003869FF" w:rsidRDefault="003869FF" w:rsidP="0073545F"/>
        </w:tc>
        <w:tc>
          <w:tcPr>
            <w:tcW w:w="3640" w:type="dxa"/>
          </w:tcPr>
          <w:p w:rsidR="003869FF" w:rsidRDefault="003869FF" w:rsidP="0073545F">
            <w:r>
              <w:t>SEL32</w:t>
            </w:r>
          </w:p>
          <w:p w:rsidR="003869FF" w:rsidRDefault="003869FF" w:rsidP="0073545F">
            <w:r>
              <w:t>SEL36</w:t>
            </w:r>
          </w:p>
          <w:p w:rsidR="00F90C6B" w:rsidRDefault="00F90C6B" w:rsidP="00F90C6B">
            <w:r>
              <w:t>SEL66.1.</w:t>
            </w:r>
            <w:r w:rsidR="00D4194D">
              <w:t>7</w:t>
            </w:r>
            <w:r>
              <w:t xml:space="preserve"> – A</w:t>
            </w:r>
          </w:p>
          <w:p w:rsidR="00F90C6B" w:rsidRDefault="00F90C6B" w:rsidP="00F90C6B">
            <w:r>
              <w:t>SEL66.1.</w:t>
            </w:r>
            <w:r w:rsidR="00D4194D">
              <w:t>7</w:t>
            </w:r>
            <w:r>
              <w:t xml:space="preserve"> – L</w:t>
            </w:r>
          </w:p>
          <w:p w:rsidR="00F90C6B" w:rsidRDefault="00F90C6B" w:rsidP="00F90C6B"/>
          <w:p w:rsidR="00F90C6B" w:rsidRPr="00F90C6B" w:rsidRDefault="00F90C6B" w:rsidP="00F90C6B">
            <w:r w:rsidRPr="001511F9">
              <w:rPr>
                <w:i/>
              </w:rPr>
              <w:t>Bemærk: A = Åbne, L = Lukkede</w:t>
            </w:r>
          </w:p>
        </w:tc>
        <w:tc>
          <w:tcPr>
            <w:tcW w:w="2258" w:type="dxa"/>
          </w:tcPr>
          <w:p w:rsidR="003869FF" w:rsidRDefault="003869FF" w:rsidP="00661FDF">
            <w:r>
              <w:t>DAG / DØGN</w:t>
            </w:r>
          </w:p>
        </w:tc>
      </w:tr>
      <w:tr w:rsidR="003869FF" w:rsidTr="0073545F">
        <w:tc>
          <w:tcPr>
            <w:tcW w:w="3640" w:type="dxa"/>
          </w:tcPr>
          <w:p w:rsidR="003869FF" w:rsidRPr="001511F9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Sikrede institutioner for børn og unge</w:t>
            </w:r>
          </w:p>
        </w:tc>
        <w:tc>
          <w:tcPr>
            <w:tcW w:w="3640" w:type="dxa"/>
          </w:tcPr>
          <w:p w:rsidR="003869FF" w:rsidRDefault="003869FF" w:rsidP="0073545F">
            <w:r>
              <w:t xml:space="preserve">Serviceloven § 66, stk.1 nr. </w:t>
            </w:r>
            <w:r w:rsidR="00D4194D">
              <w:t>7</w:t>
            </w:r>
          </w:p>
          <w:p w:rsidR="003869FF" w:rsidRDefault="003869FF" w:rsidP="0073545F"/>
        </w:tc>
        <w:tc>
          <w:tcPr>
            <w:tcW w:w="3640" w:type="dxa"/>
          </w:tcPr>
          <w:p w:rsidR="003869FF" w:rsidRDefault="003869FF" w:rsidP="0073545F">
            <w:r>
              <w:t>SEL66.1.</w:t>
            </w:r>
            <w:r w:rsidR="00D4194D">
              <w:t>7</w:t>
            </w:r>
            <w:r>
              <w:t xml:space="preserve"> – A</w:t>
            </w:r>
          </w:p>
          <w:p w:rsidR="003869FF" w:rsidRDefault="003869FF" w:rsidP="0073545F">
            <w:r>
              <w:t>SEL66.1.</w:t>
            </w:r>
            <w:r w:rsidR="00D4194D">
              <w:t>7</w:t>
            </w:r>
            <w:r>
              <w:t xml:space="preserve"> – L</w:t>
            </w:r>
          </w:p>
          <w:p w:rsidR="003869FF" w:rsidRDefault="003869FF" w:rsidP="0073545F"/>
          <w:p w:rsidR="003869FF" w:rsidRPr="001511F9" w:rsidRDefault="003869FF" w:rsidP="0073545F">
            <w:pPr>
              <w:rPr>
                <w:i/>
              </w:rPr>
            </w:pPr>
            <w:r w:rsidRPr="001511F9">
              <w:rPr>
                <w:i/>
              </w:rPr>
              <w:t>Bemærk: A = Åbne, L = Lukkede</w:t>
            </w:r>
          </w:p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DAG / DØGN</w:t>
            </w:r>
          </w:p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Voksne med sindslidelse</w:t>
            </w:r>
          </w:p>
          <w:p w:rsidR="003869FF" w:rsidRDefault="003869FF" w:rsidP="0073545F"/>
        </w:tc>
        <w:tc>
          <w:tcPr>
            <w:tcW w:w="3640" w:type="dxa"/>
          </w:tcPr>
          <w:p w:rsidR="003869FF" w:rsidRDefault="003869FF" w:rsidP="0073545F">
            <w:r>
              <w:t>Almenboligloven (ABL)</w:t>
            </w:r>
          </w:p>
          <w:p w:rsidR="00C23CF4" w:rsidRDefault="00C23CF4" w:rsidP="0073545F">
            <w:r>
              <w:t>Serviceloven § 83</w:t>
            </w:r>
          </w:p>
          <w:p w:rsidR="003869FF" w:rsidRDefault="003869FF" w:rsidP="0073545F">
            <w:r>
              <w:t>Serviceloven § 84</w:t>
            </w:r>
          </w:p>
          <w:p w:rsidR="003869FF" w:rsidRDefault="003869FF" w:rsidP="0073545F">
            <w:r>
              <w:lastRenderedPageBreak/>
              <w:t>Serviceloven § 85</w:t>
            </w:r>
            <w:r w:rsidR="00B522CB">
              <w:t>*</w:t>
            </w:r>
          </w:p>
          <w:p w:rsidR="00C23CF4" w:rsidRDefault="00C23CF4" w:rsidP="0073545F"/>
          <w:p w:rsidR="003869FF" w:rsidRDefault="003869FF" w:rsidP="0073545F">
            <w:r>
              <w:t>Serviceloven § 102</w:t>
            </w:r>
          </w:p>
          <w:p w:rsidR="003869FF" w:rsidRDefault="003869FF" w:rsidP="0073545F">
            <w:r>
              <w:t>Serviceloven § 103</w:t>
            </w:r>
          </w:p>
          <w:p w:rsidR="003869FF" w:rsidRDefault="003869FF" w:rsidP="0073545F">
            <w:r>
              <w:t>Serviceloven § 104</w:t>
            </w:r>
          </w:p>
          <w:p w:rsidR="003869FF" w:rsidRDefault="003869FF" w:rsidP="0073545F">
            <w:r>
              <w:t>Serviceloven § 107</w:t>
            </w:r>
          </w:p>
          <w:p w:rsidR="003869FF" w:rsidRDefault="003869FF" w:rsidP="0073545F">
            <w:r>
              <w:t>Serviceloven § 108</w:t>
            </w:r>
          </w:p>
        </w:tc>
        <w:tc>
          <w:tcPr>
            <w:tcW w:w="3640" w:type="dxa"/>
          </w:tcPr>
          <w:p w:rsidR="00C23CF4" w:rsidRDefault="00C23CF4" w:rsidP="0073545F"/>
          <w:p w:rsidR="003869FF" w:rsidRDefault="00C23CF4" w:rsidP="0073545F">
            <w:r>
              <w:t>SEL83</w:t>
            </w:r>
          </w:p>
          <w:p w:rsidR="003869FF" w:rsidRDefault="003869FF" w:rsidP="0073545F">
            <w:r>
              <w:t>SEL84</w:t>
            </w:r>
          </w:p>
          <w:p w:rsidR="003869FF" w:rsidRDefault="003869FF" w:rsidP="0073545F">
            <w:r>
              <w:lastRenderedPageBreak/>
              <w:t>SEL85</w:t>
            </w:r>
          </w:p>
          <w:p w:rsidR="003869FF" w:rsidRDefault="003869FF" w:rsidP="0073545F">
            <w:r>
              <w:t>ABL+SEL85</w:t>
            </w:r>
          </w:p>
          <w:p w:rsidR="003869FF" w:rsidRDefault="003869FF" w:rsidP="0073545F">
            <w:r>
              <w:t>SEL102</w:t>
            </w:r>
          </w:p>
          <w:p w:rsidR="003869FF" w:rsidRDefault="003869FF" w:rsidP="0073545F">
            <w:r>
              <w:t>SEL103</w:t>
            </w:r>
          </w:p>
          <w:p w:rsidR="003869FF" w:rsidRDefault="003869FF" w:rsidP="0073545F">
            <w:r>
              <w:t>SEL104</w:t>
            </w:r>
          </w:p>
          <w:p w:rsidR="003869FF" w:rsidRDefault="003869FF" w:rsidP="0073545F">
            <w:r>
              <w:t>SEL107</w:t>
            </w:r>
          </w:p>
          <w:p w:rsidR="003869FF" w:rsidRDefault="003869FF" w:rsidP="0073545F">
            <w:r>
              <w:t>SEL108</w:t>
            </w:r>
          </w:p>
        </w:tc>
        <w:tc>
          <w:tcPr>
            <w:tcW w:w="2258" w:type="dxa"/>
          </w:tcPr>
          <w:p w:rsidR="003869FF" w:rsidRDefault="003869FF" w:rsidP="0073545F">
            <w:r>
              <w:lastRenderedPageBreak/>
              <w:t>DAG / DØGN / TIMER</w:t>
            </w:r>
          </w:p>
          <w:p w:rsidR="003869FF" w:rsidRDefault="003869FF" w:rsidP="0073545F"/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Voksne fysisk handicappede inkl. senhjerneskade</w:t>
            </w:r>
          </w:p>
          <w:p w:rsidR="003869FF" w:rsidRDefault="003869FF" w:rsidP="0073545F"/>
        </w:tc>
        <w:tc>
          <w:tcPr>
            <w:tcW w:w="3640" w:type="dxa"/>
          </w:tcPr>
          <w:p w:rsidR="003869FF" w:rsidRDefault="003869FF" w:rsidP="0073545F">
            <w:r>
              <w:t>Almenboligloven (ABL)</w:t>
            </w:r>
          </w:p>
          <w:p w:rsidR="003869FF" w:rsidRDefault="003869FF" w:rsidP="0073545F">
            <w:r>
              <w:t>Serviceloven § 83</w:t>
            </w:r>
          </w:p>
          <w:p w:rsidR="003869FF" w:rsidRDefault="003869FF" w:rsidP="0073545F">
            <w:r>
              <w:t>Serviceloven § 84</w:t>
            </w:r>
          </w:p>
          <w:p w:rsidR="003869FF" w:rsidRDefault="003869FF" w:rsidP="0073545F">
            <w:r>
              <w:t>Serviceloven § 85</w:t>
            </w:r>
            <w:r w:rsidR="00B522CB">
              <w:t>*</w:t>
            </w:r>
          </w:p>
          <w:p w:rsidR="00C23CF4" w:rsidRDefault="00C23CF4" w:rsidP="0073545F"/>
          <w:p w:rsidR="003869FF" w:rsidRDefault="003869FF" w:rsidP="0073545F">
            <w:r>
              <w:t>Serviceloven § 103</w:t>
            </w:r>
          </w:p>
          <w:p w:rsidR="003869FF" w:rsidRDefault="003869FF" w:rsidP="0073545F">
            <w:r>
              <w:t>Serviceloven § 104</w:t>
            </w:r>
          </w:p>
          <w:p w:rsidR="003869FF" w:rsidRDefault="003869FF" w:rsidP="0073545F">
            <w:r>
              <w:t>Serviceloven § 107</w:t>
            </w:r>
          </w:p>
          <w:p w:rsidR="003869FF" w:rsidRDefault="003869FF" w:rsidP="0073545F">
            <w:r>
              <w:t>Serviceloven § 108</w:t>
            </w:r>
          </w:p>
        </w:tc>
        <w:tc>
          <w:tcPr>
            <w:tcW w:w="3640" w:type="dxa"/>
          </w:tcPr>
          <w:p w:rsidR="003869FF" w:rsidRDefault="003869FF" w:rsidP="0073545F"/>
          <w:p w:rsidR="003869FF" w:rsidRDefault="003869FF" w:rsidP="0073545F">
            <w:r>
              <w:t>SEL83</w:t>
            </w:r>
          </w:p>
          <w:p w:rsidR="003869FF" w:rsidRDefault="003869FF" w:rsidP="0073545F">
            <w:r>
              <w:t>SEL84</w:t>
            </w:r>
          </w:p>
          <w:p w:rsidR="003869FF" w:rsidRDefault="003869FF" w:rsidP="0073545F">
            <w:r>
              <w:t>SEL85</w:t>
            </w:r>
          </w:p>
          <w:p w:rsidR="003869FF" w:rsidRDefault="003869FF" w:rsidP="0073545F">
            <w:r>
              <w:t>ABL+SEL85</w:t>
            </w:r>
          </w:p>
          <w:p w:rsidR="003869FF" w:rsidRDefault="003869FF" w:rsidP="0073545F">
            <w:r>
              <w:t>SEL103</w:t>
            </w:r>
          </w:p>
          <w:p w:rsidR="003869FF" w:rsidRDefault="003869FF" w:rsidP="0073545F">
            <w:r>
              <w:t>SEL104</w:t>
            </w:r>
          </w:p>
          <w:p w:rsidR="003869FF" w:rsidRDefault="003869FF" w:rsidP="0073545F">
            <w:r>
              <w:t>SEL107</w:t>
            </w:r>
          </w:p>
          <w:p w:rsidR="003869FF" w:rsidRDefault="003869FF" w:rsidP="0073545F">
            <w:r>
              <w:t>SEL108</w:t>
            </w:r>
          </w:p>
        </w:tc>
        <w:tc>
          <w:tcPr>
            <w:tcW w:w="2258" w:type="dxa"/>
          </w:tcPr>
          <w:p w:rsidR="003869FF" w:rsidRDefault="003869FF" w:rsidP="0073545F">
            <w:r>
              <w:t>DAG / DØGN / TIMER</w:t>
            </w:r>
          </w:p>
          <w:p w:rsidR="003869FF" w:rsidRDefault="003869FF" w:rsidP="0073545F"/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Personer med psykisk handicap inkl. autister</w:t>
            </w:r>
          </w:p>
          <w:p w:rsidR="003869FF" w:rsidRDefault="003869FF" w:rsidP="0073545F"/>
        </w:tc>
        <w:tc>
          <w:tcPr>
            <w:tcW w:w="3640" w:type="dxa"/>
          </w:tcPr>
          <w:p w:rsidR="003869FF" w:rsidRDefault="003869FF" w:rsidP="0073545F">
            <w:r>
              <w:t>Almenboligloven (ABL)</w:t>
            </w:r>
          </w:p>
          <w:p w:rsidR="00C23CF4" w:rsidRDefault="00C23CF4" w:rsidP="0073545F">
            <w:r>
              <w:t>Serviceloven § 83</w:t>
            </w:r>
          </w:p>
          <w:p w:rsidR="00C23CF4" w:rsidRDefault="00C23CF4" w:rsidP="0073545F">
            <w:r>
              <w:t>Serviceloven § 84</w:t>
            </w:r>
          </w:p>
          <w:p w:rsidR="003869FF" w:rsidRDefault="003869FF" w:rsidP="0073545F">
            <w:r>
              <w:t>Serviceloven § 85</w:t>
            </w:r>
            <w:r w:rsidR="00B522CB">
              <w:t>*</w:t>
            </w:r>
          </w:p>
          <w:p w:rsidR="003869FF" w:rsidRDefault="003869FF" w:rsidP="0073545F">
            <w:r>
              <w:t>Serviceloven § 103</w:t>
            </w:r>
          </w:p>
          <w:p w:rsidR="003869FF" w:rsidRDefault="003869FF" w:rsidP="0073545F">
            <w:r>
              <w:t>Serviceloven § 104</w:t>
            </w:r>
          </w:p>
          <w:p w:rsidR="003869FF" w:rsidRDefault="003869FF" w:rsidP="0073545F">
            <w:r>
              <w:t>Serviceloven § 107</w:t>
            </w:r>
          </w:p>
          <w:p w:rsidR="00C23CF4" w:rsidRDefault="00C23CF4" w:rsidP="0073545F">
            <w:r>
              <w:t>Serviceloven § 108</w:t>
            </w:r>
          </w:p>
        </w:tc>
        <w:tc>
          <w:tcPr>
            <w:tcW w:w="3640" w:type="dxa"/>
          </w:tcPr>
          <w:p w:rsidR="003869FF" w:rsidRDefault="003869FF" w:rsidP="0073545F">
            <w:r>
              <w:t>ABL+SEL85</w:t>
            </w:r>
          </w:p>
          <w:p w:rsidR="00C23CF4" w:rsidRDefault="00C23CF4" w:rsidP="0073545F">
            <w:r>
              <w:t>SEL83</w:t>
            </w:r>
          </w:p>
          <w:p w:rsidR="00C23CF4" w:rsidRDefault="00C23CF4" w:rsidP="0073545F">
            <w:r>
              <w:t>SEL84</w:t>
            </w:r>
          </w:p>
          <w:p w:rsidR="003869FF" w:rsidRDefault="003869FF" w:rsidP="0073545F">
            <w:r>
              <w:t>SEL85</w:t>
            </w:r>
          </w:p>
          <w:p w:rsidR="003869FF" w:rsidRDefault="003869FF" w:rsidP="0073545F">
            <w:r>
              <w:t>SEL103</w:t>
            </w:r>
          </w:p>
          <w:p w:rsidR="003869FF" w:rsidRDefault="003869FF" w:rsidP="0073545F">
            <w:r>
              <w:t>SEL104</w:t>
            </w:r>
          </w:p>
          <w:p w:rsidR="003869FF" w:rsidRDefault="003869FF" w:rsidP="0073545F">
            <w:r>
              <w:t>SEL107</w:t>
            </w:r>
          </w:p>
          <w:p w:rsidR="00C23CF4" w:rsidRDefault="00C23CF4" w:rsidP="0073545F">
            <w:r>
              <w:t>SEL108</w:t>
            </w:r>
          </w:p>
        </w:tc>
        <w:tc>
          <w:tcPr>
            <w:tcW w:w="2258" w:type="dxa"/>
          </w:tcPr>
          <w:p w:rsidR="003869FF" w:rsidRDefault="003869FF" w:rsidP="0073545F">
            <w:r>
              <w:t>DAG / DØGN / TIMER</w:t>
            </w:r>
          </w:p>
          <w:p w:rsidR="003869FF" w:rsidRDefault="003869FF" w:rsidP="0073545F"/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Personer med kommunikationshandicap</w:t>
            </w:r>
          </w:p>
        </w:tc>
        <w:tc>
          <w:tcPr>
            <w:tcW w:w="3640" w:type="dxa"/>
          </w:tcPr>
          <w:p w:rsidR="003869FF" w:rsidRDefault="00D3440D" w:rsidP="0073545F">
            <w:r>
              <w:t>Lov om specialundervisning</w:t>
            </w:r>
            <w:r w:rsidR="00DD26FB">
              <w:t xml:space="preserve"> for voksne</w:t>
            </w:r>
            <w:r>
              <w:t xml:space="preserve"> § 1, stk. 3</w:t>
            </w:r>
          </w:p>
          <w:p w:rsidR="003869FF" w:rsidRDefault="003869FF" w:rsidP="0073545F">
            <w:r>
              <w:t>Folkeskoleloven (FSL) § 20, stk.3</w:t>
            </w:r>
          </w:p>
        </w:tc>
        <w:tc>
          <w:tcPr>
            <w:tcW w:w="3640" w:type="dxa"/>
          </w:tcPr>
          <w:p w:rsidR="003869FF" w:rsidRDefault="00D3440D" w:rsidP="0073545F">
            <w:r>
              <w:t>LSV</w:t>
            </w:r>
            <w:r w:rsidR="003869FF">
              <w:t>1.</w:t>
            </w:r>
            <w:r>
              <w:t>3</w:t>
            </w:r>
          </w:p>
          <w:p w:rsidR="00DD26FB" w:rsidRDefault="00DD26FB" w:rsidP="0073545F"/>
          <w:p w:rsidR="003869FF" w:rsidRDefault="003869FF" w:rsidP="0073545F">
            <w:r>
              <w:t>FSL20.3</w:t>
            </w:r>
          </w:p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DAG / TIMER</w:t>
            </w:r>
          </w:p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>
              <w:rPr>
                <w:b/>
              </w:rPr>
              <w:t>Kvindekrisecentre</w:t>
            </w:r>
          </w:p>
        </w:tc>
        <w:tc>
          <w:tcPr>
            <w:tcW w:w="3640" w:type="dxa"/>
          </w:tcPr>
          <w:p w:rsidR="003869FF" w:rsidRDefault="003869FF" w:rsidP="0073545F">
            <w:r>
              <w:t>Serviceloven § 109</w:t>
            </w:r>
          </w:p>
        </w:tc>
        <w:tc>
          <w:tcPr>
            <w:tcW w:w="3640" w:type="dxa"/>
          </w:tcPr>
          <w:p w:rsidR="003869FF" w:rsidRDefault="003869FF" w:rsidP="0073545F">
            <w:r>
              <w:t>SEL109</w:t>
            </w:r>
          </w:p>
          <w:p w:rsidR="003869FF" w:rsidRDefault="003869FF" w:rsidP="0073545F"/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DØGN</w:t>
            </w:r>
          </w:p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 w:rsidRPr="00EC7183">
              <w:rPr>
                <w:b/>
              </w:rPr>
              <w:t>Forsorgshjem</w:t>
            </w:r>
          </w:p>
        </w:tc>
        <w:tc>
          <w:tcPr>
            <w:tcW w:w="3640" w:type="dxa"/>
          </w:tcPr>
          <w:p w:rsidR="003869FF" w:rsidRDefault="003869FF" w:rsidP="0073545F">
            <w:r>
              <w:t>Serviceloven § 110</w:t>
            </w:r>
          </w:p>
        </w:tc>
        <w:tc>
          <w:tcPr>
            <w:tcW w:w="3640" w:type="dxa"/>
          </w:tcPr>
          <w:p w:rsidR="003869FF" w:rsidRDefault="003869FF" w:rsidP="0073545F">
            <w:r>
              <w:t>SEL110</w:t>
            </w:r>
          </w:p>
          <w:p w:rsidR="003869FF" w:rsidRDefault="003869FF" w:rsidP="0073545F"/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DAG / DØGN</w:t>
            </w:r>
          </w:p>
        </w:tc>
      </w:tr>
      <w:tr w:rsidR="003869FF" w:rsidTr="0073545F">
        <w:tc>
          <w:tcPr>
            <w:tcW w:w="3640" w:type="dxa"/>
          </w:tcPr>
          <w:p w:rsidR="003869FF" w:rsidRPr="00EC7183" w:rsidRDefault="003869FF" w:rsidP="0073545F">
            <w:pPr>
              <w:rPr>
                <w:b/>
              </w:rPr>
            </w:pPr>
            <w:r>
              <w:rPr>
                <w:b/>
              </w:rPr>
              <w:lastRenderedPageBreak/>
              <w:t>Misbrugsområdet</w:t>
            </w:r>
          </w:p>
        </w:tc>
        <w:tc>
          <w:tcPr>
            <w:tcW w:w="3640" w:type="dxa"/>
          </w:tcPr>
          <w:p w:rsidR="003869FF" w:rsidRDefault="003869FF" w:rsidP="0073545F">
            <w:r>
              <w:t>Serviceloven § § 101</w:t>
            </w:r>
          </w:p>
        </w:tc>
        <w:tc>
          <w:tcPr>
            <w:tcW w:w="3640" w:type="dxa"/>
          </w:tcPr>
          <w:p w:rsidR="003869FF" w:rsidRDefault="003869FF" w:rsidP="0073545F">
            <w:r>
              <w:t>SEL101</w:t>
            </w:r>
          </w:p>
          <w:p w:rsidR="003869FF" w:rsidRDefault="003869FF" w:rsidP="0073545F"/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DAG / DØGN / AMBULANT</w:t>
            </w:r>
          </w:p>
        </w:tc>
      </w:tr>
      <w:tr w:rsidR="003869FF" w:rsidTr="0073545F">
        <w:tc>
          <w:tcPr>
            <w:tcW w:w="3640" w:type="dxa"/>
          </w:tcPr>
          <w:p w:rsidR="003869FF" w:rsidRDefault="003869FF" w:rsidP="0073545F">
            <w:pPr>
              <w:rPr>
                <w:b/>
              </w:rPr>
            </w:pPr>
            <w:r>
              <w:rPr>
                <w:b/>
              </w:rPr>
              <w:t>Andre</w:t>
            </w:r>
          </w:p>
          <w:p w:rsidR="003869FF" w:rsidRPr="00591979" w:rsidRDefault="003869FF" w:rsidP="0073545F">
            <w:pPr>
              <w:rPr>
                <w:b/>
                <w:i/>
              </w:rPr>
            </w:pPr>
            <w:r>
              <w:rPr>
                <w:b/>
                <w:i/>
              </w:rPr>
              <w:t>Indgår ikke i ledelsesinformation</w:t>
            </w:r>
          </w:p>
        </w:tc>
        <w:tc>
          <w:tcPr>
            <w:tcW w:w="3640" w:type="dxa"/>
          </w:tcPr>
          <w:p w:rsidR="003869FF" w:rsidRDefault="003869FF" w:rsidP="0073545F">
            <w:r>
              <w:t xml:space="preserve">Serviceloven § 66, stk. 1 nr. </w:t>
            </w:r>
            <w:r w:rsidR="00D4194D">
              <w:t>6</w:t>
            </w:r>
          </w:p>
          <w:p w:rsidR="003869FF" w:rsidRDefault="003869FF" w:rsidP="0073545F">
            <w:r>
              <w:t xml:space="preserve">Serviceloven § 66, stk. 1 nr. </w:t>
            </w:r>
            <w:r w:rsidR="00D4194D">
              <w:t>1-</w:t>
            </w:r>
            <w:r w:rsidR="00E220D7">
              <w:t>4</w:t>
            </w:r>
          </w:p>
          <w:p w:rsidR="003869FF" w:rsidRDefault="003869FF" w:rsidP="0073545F">
            <w:r>
              <w:t>Alle øvrige paragraffer</w:t>
            </w:r>
          </w:p>
        </w:tc>
        <w:tc>
          <w:tcPr>
            <w:tcW w:w="3640" w:type="dxa"/>
          </w:tcPr>
          <w:p w:rsidR="003869FF" w:rsidRDefault="003869FF" w:rsidP="0073545F">
            <w:r>
              <w:t>SEL66.1.</w:t>
            </w:r>
            <w:r w:rsidR="00D4194D">
              <w:t>6</w:t>
            </w:r>
          </w:p>
          <w:p w:rsidR="003869FF" w:rsidRDefault="003869FF" w:rsidP="0073545F">
            <w:r>
              <w:t>SEL66.1.</w:t>
            </w:r>
            <w:r w:rsidR="00E220D7">
              <w:t>nr.1-4</w:t>
            </w:r>
          </w:p>
        </w:tc>
        <w:tc>
          <w:tcPr>
            <w:tcW w:w="2258" w:type="dxa"/>
            <w:vAlign w:val="center"/>
          </w:tcPr>
          <w:p w:rsidR="003869FF" w:rsidRDefault="003869FF" w:rsidP="0073545F">
            <w:pPr>
              <w:jc w:val="center"/>
            </w:pPr>
            <w:r>
              <w:t>DAG / DØGN</w:t>
            </w:r>
          </w:p>
        </w:tc>
      </w:tr>
    </w:tbl>
    <w:p w:rsidR="003869FF" w:rsidRDefault="003869FF" w:rsidP="00E625D4"/>
    <w:p w:rsidR="00B522CB" w:rsidRPr="00244D7D" w:rsidRDefault="00B522CB" w:rsidP="00B522CB">
      <w:pPr>
        <w:spacing w:after="0"/>
        <w:rPr>
          <w:b/>
          <w:i/>
          <w:sz w:val="20"/>
        </w:rPr>
      </w:pPr>
      <w:r>
        <w:rPr>
          <w:b/>
          <w:i/>
        </w:rPr>
        <w:t>*</w:t>
      </w:r>
      <w:r w:rsidRPr="00244D7D">
        <w:rPr>
          <w:b/>
          <w:i/>
          <w:sz w:val="20"/>
        </w:rPr>
        <w:t xml:space="preserve">Bemærkninger: </w:t>
      </w:r>
    </w:p>
    <w:p w:rsidR="00B522CB" w:rsidRPr="00244D7D" w:rsidRDefault="00B522CB" w:rsidP="00B522CB">
      <w:pPr>
        <w:pStyle w:val="Listeafsnit"/>
        <w:numPr>
          <w:ilvl w:val="0"/>
          <w:numId w:val="4"/>
        </w:numPr>
        <w:rPr>
          <w:sz w:val="20"/>
        </w:rPr>
      </w:pPr>
      <w:r w:rsidRPr="00244D7D">
        <w:rPr>
          <w:sz w:val="20"/>
        </w:rPr>
        <w:t>Socialpædagogisk bistand efter Servicelovens §</w:t>
      </w:r>
      <w:r w:rsidR="004350DB">
        <w:rPr>
          <w:sz w:val="20"/>
        </w:rPr>
        <w:t xml:space="preserve"> </w:t>
      </w:r>
      <w:r w:rsidRPr="00244D7D">
        <w:rPr>
          <w:sz w:val="20"/>
        </w:rPr>
        <w:t xml:space="preserve">85 kan ydes uanset borgerens boligform. </w:t>
      </w:r>
    </w:p>
    <w:p w:rsidR="00B522CB" w:rsidRPr="00244D7D" w:rsidRDefault="00B522CB" w:rsidP="00B522CB">
      <w:pPr>
        <w:pStyle w:val="Listeafsnit"/>
        <w:numPr>
          <w:ilvl w:val="0"/>
          <w:numId w:val="4"/>
        </w:numPr>
        <w:rPr>
          <w:sz w:val="20"/>
        </w:rPr>
      </w:pPr>
      <w:r w:rsidRPr="00244D7D">
        <w:rPr>
          <w:sz w:val="20"/>
        </w:rPr>
        <w:t xml:space="preserve">ABL+SEL85 angives for borgere i botilbud efter Almenboliglovens §105 stk. 2 der modtager socialpædagogisk bistand efter servicelovens § 85. </w:t>
      </w:r>
    </w:p>
    <w:p w:rsidR="00B522CB" w:rsidRPr="00244D7D" w:rsidRDefault="00B522CB" w:rsidP="00B522CB">
      <w:pPr>
        <w:pStyle w:val="Listeafsnit"/>
        <w:numPr>
          <w:ilvl w:val="0"/>
          <w:numId w:val="4"/>
        </w:numPr>
        <w:rPr>
          <w:sz w:val="20"/>
        </w:rPr>
      </w:pPr>
      <w:r w:rsidRPr="00244D7D">
        <w:rPr>
          <w:sz w:val="20"/>
        </w:rPr>
        <w:t xml:space="preserve">SEL85 angives for alle andre tilfælde </w:t>
      </w:r>
    </w:p>
    <w:p w:rsidR="00B522CB" w:rsidRDefault="00B522CB" w:rsidP="00E625D4"/>
    <w:p w:rsidR="003B5080" w:rsidRPr="003869FF" w:rsidRDefault="003B5080" w:rsidP="003B5080">
      <w:pPr>
        <w:spacing w:after="0"/>
        <w:rPr>
          <w:rStyle w:val="Kraftighenvisning"/>
        </w:rPr>
      </w:pPr>
      <w:r w:rsidRPr="003869FF">
        <w:rPr>
          <w:rStyle w:val="Kraftighenvisning"/>
        </w:rPr>
        <w:t>Dag/Døgn/Timer (kolonnen ”Dag/Døgn/Timer</w:t>
      </w:r>
      <w:r w:rsidR="007C216C" w:rsidRPr="003869FF">
        <w:rPr>
          <w:rStyle w:val="Kraftighenvisning"/>
        </w:rPr>
        <w:t>/Ambulant</w:t>
      </w:r>
      <w:r w:rsidRPr="003869FF">
        <w:rPr>
          <w:rStyle w:val="Kraftighenvisning"/>
        </w:rPr>
        <w:t>”)</w:t>
      </w:r>
    </w:p>
    <w:p w:rsidR="006F3D0A" w:rsidRDefault="006F3D0A" w:rsidP="003B5080">
      <w:r>
        <w:t>Periodeangivelsen skal ske via ”Dag/Døgn/Timer/Ambulant” kolonnen.</w:t>
      </w:r>
    </w:p>
    <w:p w:rsidR="00B269A1" w:rsidRDefault="003B5080" w:rsidP="003B5080">
      <w:r>
        <w:t xml:space="preserve">Paragraf-kolonnen må ikke anvendes til at indikere om tilbuddet er eksempelvis et døgntilbud. Eksempler </w:t>
      </w:r>
      <w:r w:rsidR="006F3D0A">
        <w:t xml:space="preserve">på angivelser </w:t>
      </w:r>
      <w:r>
        <w:t xml:space="preserve">som §110 DAG og §110 DØGN er ikke tilladt. </w:t>
      </w:r>
    </w:p>
    <w:p w:rsidR="006F3D0A" w:rsidRDefault="006F3D0A" w:rsidP="003B5080">
      <w:r>
        <w:t>Der skal altid være en periodeangivelse.</w:t>
      </w:r>
    </w:p>
    <w:p w:rsidR="007C216C" w:rsidRDefault="007C216C" w:rsidP="003B5080">
      <w:r>
        <w:t>Andre angivelser end Dag, Døgn, Timer og Ambulant må ikke anvendes.</w:t>
      </w:r>
      <w:r w:rsidR="003C0C07">
        <w:t xml:space="preserve"> Er der behov for andre periodeangivelser skal forslag indsendes til Sekretariatet, som derefter bringer forslaget til drøftelse i Takstgruppen.</w:t>
      </w:r>
    </w:p>
    <w:p w:rsidR="00661FDF" w:rsidRDefault="00661FDF" w:rsidP="003B5080"/>
    <w:p w:rsidR="00661FDF" w:rsidRDefault="00661FDF" w:rsidP="003B5080"/>
    <w:p w:rsidR="003B5080" w:rsidRPr="003869FF" w:rsidRDefault="003B5080" w:rsidP="003B5080">
      <w:pPr>
        <w:spacing w:after="0"/>
        <w:rPr>
          <w:rStyle w:val="Kraftighenvisning"/>
        </w:rPr>
      </w:pPr>
      <w:r w:rsidRPr="003869FF">
        <w:rPr>
          <w:rStyle w:val="Kraftighenvisning"/>
        </w:rPr>
        <w:t>Målgruppe (kolonnen ”Målgruppe”)</w:t>
      </w:r>
    </w:p>
    <w:p w:rsidR="003B5080" w:rsidRDefault="003B5080" w:rsidP="003B5080">
      <w:r>
        <w:t xml:space="preserve">Ledelsesinformation dannes som udgangspunkt iht. foranstaltningens paragraf jf. </w:t>
      </w:r>
      <w:r w:rsidR="00190E17">
        <w:t>ovenstående, men der afrapporteres efter målgruppe. Det anbefales</w:t>
      </w:r>
      <w:r w:rsidR="003C0C07">
        <w:t>, at der kunne benyttes é</w:t>
      </w:r>
      <w:r w:rsidR="00190E17">
        <w:t>n målgruppe-betegnelse ift. den givne paragraf. E</w:t>
      </w:r>
      <w:r w:rsidR="003C0C07">
        <w:t>ksempelvis anvendes i dag ifm. §109 tre</w:t>
      </w:r>
      <w:r w:rsidR="00190E17">
        <w:t xml:space="preserve"> målgruppebet</w:t>
      </w:r>
      <w:r w:rsidR="003C0C07">
        <w:t xml:space="preserve">egnelser: ”Kvindekrisecentre”, </w:t>
      </w:r>
      <w:r w:rsidR="00190E17">
        <w:lastRenderedPageBreak/>
        <w:t>”Voldsramte kvinder”</w:t>
      </w:r>
      <w:r w:rsidR="003C0C07">
        <w:t xml:space="preserve"> og ”Kriseramte familier”</w:t>
      </w:r>
      <w:r w:rsidR="00190E17">
        <w:t>. Kun førstnævnte bør anvendes.</w:t>
      </w:r>
      <w:r w:rsidR="003C0C07">
        <w:t xml:space="preserve"> Autoriserede mål</w:t>
      </w:r>
      <w:r w:rsidR="00614C58">
        <w:t xml:space="preserve">grupper </w:t>
      </w:r>
      <w:r w:rsidR="008B0DD1">
        <w:t xml:space="preserve">er </w:t>
      </w:r>
      <w:r w:rsidR="00614C58">
        <w:t xml:space="preserve">sammenfattet </w:t>
      </w:r>
      <w:r w:rsidR="00C23CF4">
        <w:t xml:space="preserve">i </w:t>
      </w:r>
      <w:r w:rsidR="00614C58">
        <w:t xml:space="preserve">Tabel 2 </w:t>
      </w:r>
      <w:r w:rsidR="003C0C07">
        <w:t>herunder. Er der behov for andre målgrupper skal forslag indsendes til Sekretariatet, som derefter bringer forslaget til drøftelse i Takstgruppen.</w:t>
      </w:r>
      <w:r w:rsidR="008B0DD1">
        <w:t xml:space="preserve"> Se i øvrigt Bilaget ”Målgruppebeskrivelse”.</w:t>
      </w:r>
    </w:p>
    <w:p w:rsidR="003869FF" w:rsidRDefault="003869FF" w:rsidP="003869FF">
      <w:pPr>
        <w:pStyle w:val="Billedtekst"/>
        <w:keepNext/>
        <w:spacing w:after="0"/>
      </w:pPr>
      <w:r>
        <w:t xml:space="preserve">Tabel </w:t>
      </w:r>
      <w:r w:rsidR="00250904">
        <w:fldChar w:fldCharType="begin"/>
      </w:r>
      <w:r w:rsidR="00250904">
        <w:instrText xml:space="preserve"> SEQ Tabel \* ARABIC </w:instrText>
      </w:r>
      <w:r w:rsidR="00250904">
        <w:fldChar w:fldCharType="separate"/>
      </w:r>
      <w:r w:rsidR="00FA18DD">
        <w:rPr>
          <w:noProof/>
        </w:rPr>
        <w:t>2</w:t>
      </w:r>
      <w:r w:rsidR="00250904">
        <w:rPr>
          <w:noProof/>
        </w:rPr>
        <w:fldChar w:fldCharType="end"/>
      </w:r>
      <w:r>
        <w:t>: Autoriserede målgrupper og hvilke målgrupper i takstfilen de erstatter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6379"/>
      </w:tblGrid>
      <w:tr w:rsidR="00A11B31" w:rsidTr="00114D7C">
        <w:tc>
          <w:tcPr>
            <w:tcW w:w="5665" w:type="dxa"/>
          </w:tcPr>
          <w:p w:rsidR="00A11B31" w:rsidRPr="00A11B31" w:rsidRDefault="00A11B31" w:rsidP="003B5080">
            <w:pPr>
              <w:rPr>
                <w:b/>
              </w:rPr>
            </w:pPr>
            <w:r w:rsidRPr="00A11B31">
              <w:rPr>
                <w:b/>
              </w:rPr>
              <w:t>Målgruppe – autoriseret</w:t>
            </w:r>
          </w:p>
        </w:tc>
        <w:tc>
          <w:tcPr>
            <w:tcW w:w="6379" w:type="dxa"/>
          </w:tcPr>
          <w:p w:rsidR="00A11B31" w:rsidRPr="00A11B31" w:rsidRDefault="00A11B31" w:rsidP="003B5080">
            <w:pPr>
              <w:rPr>
                <w:b/>
              </w:rPr>
            </w:pPr>
            <w:r w:rsidRPr="00A11B31">
              <w:rPr>
                <w:b/>
              </w:rPr>
              <w:t>Omfatter</w:t>
            </w:r>
          </w:p>
        </w:tc>
      </w:tr>
      <w:tr w:rsidR="00A11B31" w:rsidTr="00114D7C">
        <w:tc>
          <w:tcPr>
            <w:tcW w:w="5665" w:type="dxa"/>
          </w:tcPr>
          <w:p w:rsidR="00A11B31" w:rsidRPr="00A11B31" w:rsidRDefault="00A11B31" w:rsidP="003B5080">
            <w:r w:rsidRPr="00A11B31">
              <w:t>Voksne fysisk handicappede inkl. senhjerneskadede</w:t>
            </w:r>
          </w:p>
        </w:tc>
        <w:tc>
          <w:tcPr>
            <w:tcW w:w="6379" w:type="dxa"/>
          </w:tcPr>
          <w:p w:rsidR="00A11B31" w:rsidRDefault="00A11B31" w:rsidP="00A11B31">
            <w:pPr>
              <w:pStyle w:val="Listeafsnit"/>
              <w:numPr>
                <w:ilvl w:val="0"/>
                <w:numId w:val="4"/>
              </w:numPr>
            </w:pPr>
            <w:r w:rsidRPr="00A11B31">
              <w:t xml:space="preserve">VH </w:t>
            </w:r>
            <w:proofErr w:type="spellStart"/>
            <w:r w:rsidRPr="00A11B31">
              <w:t>fys</w:t>
            </w:r>
            <w:proofErr w:type="spellEnd"/>
            <w:r w:rsidRPr="00A11B31">
              <w:t xml:space="preserve"> - Voksne fysisk handicappede inkl. senhjerneskadede</w:t>
            </w:r>
          </w:p>
          <w:p w:rsidR="00A11B31" w:rsidRDefault="00A11B31" w:rsidP="00A11B31">
            <w:pPr>
              <w:pStyle w:val="Listeafsnit"/>
              <w:numPr>
                <w:ilvl w:val="0"/>
                <w:numId w:val="4"/>
              </w:numPr>
            </w:pPr>
            <w:r w:rsidRPr="00A11B31">
              <w:t>Voksne fysisk handicappede inkl. senhjerneskadede</w:t>
            </w:r>
          </w:p>
          <w:p w:rsidR="00A11B31" w:rsidRPr="00A11B31" w:rsidRDefault="00A11B31" w:rsidP="003B5080"/>
        </w:tc>
      </w:tr>
      <w:tr w:rsidR="00A11B31" w:rsidTr="00114D7C">
        <w:tc>
          <w:tcPr>
            <w:tcW w:w="5665" w:type="dxa"/>
          </w:tcPr>
          <w:p w:rsidR="00A11B31" w:rsidRPr="00A11B31" w:rsidRDefault="003C4ED3" w:rsidP="003B5080">
            <w:r>
              <w:t>Misbrugsområdet</w:t>
            </w:r>
          </w:p>
        </w:tc>
        <w:tc>
          <w:tcPr>
            <w:tcW w:w="6379" w:type="dxa"/>
          </w:tcPr>
          <w:p w:rsidR="00A11B31" w:rsidRDefault="007D672E" w:rsidP="007D672E">
            <w:pPr>
              <w:pStyle w:val="Listeafsnit"/>
              <w:numPr>
                <w:ilvl w:val="0"/>
                <w:numId w:val="4"/>
              </w:numPr>
            </w:pPr>
            <w:r w:rsidRPr="007D672E">
              <w:t>Misbrugere (Alkohol / stof)</w:t>
            </w:r>
          </w:p>
          <w:p w:rsidR="007D672E" w:rsidRDefault="007D672E" w:rsidP="007D672E">
            <w:pPr>
              <w:pStyle w:val="Listeafsnit"/>
              <w:numPr>
                <w:ilvl w:val="0"/>
                <w:numId w:val="4"/>
              </w:numPr>
            </w:pPr>
            <w:r w:rsidRPr="007D672E">
              <w:t>Stofmisbrugsområdet</w:t>
            </w:r>
          </w:p>
          <w:p w:rsidR="007D672E" w:rsidRPr="00A11B31" w:rsidRDefault="007D672E" w:rsidP="007D672E">
            <w:pPr>
              <w:pStyle w:val="Listeafsnit"/>
              <w:numPr>
                <w:ilvl w:val="0"/>
                <w:numId w:val="4"/>
              </w:numPr>
            </w:pPr>
            <w:r w:rsidRPr="007D672E">
              <w:t>Stofmisbrugsområdet (inkl. alkohol)</w:t>
            </w:r>
          </w:p>
        </w:tc>
      </w:tr>
      <w:tr w:rsidR="00A11B31" w:rsidTr="00114D7C">
        <w:tc>
          <w:tcPr>
            <w:tcW w:w="5665" w:type="dxa"/>
          </w:tcPr>
          <w:p w:rsidR="00A11B31" w:rsidRPr="00A11B31" w:rsidRDefault="00114D7C" w:rsidP="003B5080">
            <w:r w:rsidRPr="00114D7C">
              <w:t>Børn og unge med nedsat fysi</w:t>
            </w:r>
            <w:r>
              <w:t>sk eller psykisk funktionsevne</w:t>
            </w:r>
          </w:p>
        </w:tc>
        <w:tc>
          <w:tcPr>
            <w:tcW w:w="6379" w:type="dxa"/>
          </w:tcPr>
          <w:p w:rsidR="00A11B31" w:rsidRDefault="00114D7C" w:rsidP="00114D7C">
            <w:pPr>
              <w:pStyle w:val="Listeafsnit"/>
              <w:numPr>
                <w:ilvl w:val="0"/>
                <w:numId w:val="4"/>
              </w:numPr>
            </w:pPr>
            <w:r w:rsidRPr="00114D7C">
              <w:t>BU - Børn og unge med nedsat fysisk eller psykisk funktionsevne</w:t>
            </w:r>
          </w:p>
          <w:p w:rsidR="00114D7C" w:rsidRDefault="00114D7C" w:rsidP="00114D7C">
            <w:pPr>
              <w:pStyle w:val="Listeafsnit"/>
              <w:numPr>
                <w:ilvl w:val="0"/>
                <w:numId w:val="4"/>
              </w:numPr>
            </w:pPr>
            <w:r w:rsidRPr="00114D7C">
              <w:t>Børn og unge med nedsat fys</w:t>
            </w:r>
            <w:r>
              <w:t>isk eller psykisk funktionsevne</w:t>
            </w:r>
          </w:p>
          <w:p w:rsidR="00CB2F86" w:rsidRDefault="00CB2F86" w:rsidP="00CB2F86">
            <w:pPr>
              <w:pStyle w:val="Listeafsnit"/>
              <w:numPr>
                <w:ilvl w:val="0"/>
                <w:numId w:val="4"/>
              </w:numPr>
            </w:pPr>
            <w:r w:rsidRPr="00CB2F86">
              <w:t xml:space="preserve">BU </w:t>
            </w:r>
            <w:proofErr w:type="spellStart"/>
            <w:r w:rsidRPr="00CB2F86">
              <w:t>fys</w:t>
            </w:r>
            <w:proofErr w:type="spellEnd"/>
            <w:r w:rsidRPr="00CB2F86">
              <w:t xml:space="preserve"> - Børn og unge med nedsat fysisk funktionsevne</w:t>
            </w:r>
          </w:p>
          <w:p w:rsidR="00CB2F86" w:rsidRDefault="00CB2F86" w:rsidP="00CB2F86">
            <w:pPr>
              <w:pStyle w:val="Listeafsnit"/>
              <w:numPr>
                <w:ilvl w:val="0"/>
                <w:numId w:val="4"/>
              </w:numPr>
            </w:pPr>
            <w:r w:rsidRPr="00CB2F86">
              <w:t xml:space="preserve">BU </w:t>
            </w:r>
            <w:proofErr w:type="spellStart"/>
            <w:r w:rsidRPr="00CB2F86">
              <w:t>psyk</w:t>
            </w:r>
            <w:proofErr w:type="spellEnd"/>
            <w:r w:rsidRPr="00CB2F86">
              <w:t xml:space="preserve"> -Børn og unge med nedsat psykisk funktionsevne</w:t>
            </w:r>
          </w:p>
          <w:p w:rsidR="003869FF" w:rsidRPr="00A11B31" w:rsidRDefault="003869FF" w:rsidP="003869FF">
            <w:pPr>
              <w:pStyle w:val="Listeafsnit"/>
              <w:numPr>
                <w:ilvl w:val="0"/>
                <w:numId w:val="4"/>
              </w:numPr>
            </w:pPr>
            <w:r w:rsidRPr="003869FF">
              <w:t xml:space="preserve">BU </w:t>
            </w:r>
            <w:proofErr w:type="spellStart"/>
            <w:r w:rsidRPr="003869FF">
              <w:t>soc</w:t>
            </w:r>
            <w:proofErr w:type="spellEnd"/>
            <w:r w:rsidRPr="003869FF">
              <w:t xml:space="preserve"> - Børn og unge med sociale eller adfærdsmæssige problemer</w:t>
            </w:r>
          </w:p>
        </w:tc>
      </w:tr>
      <w:tr w:rsidR="000619AC" w:rsidTr="00114D7C">
        <w:tc>
          <w:tcPr>
            <w:tcW w:w="5665" w:type="dxa"/>
          </w:tcPr>
          <w:p w:rsidR="000619AC" w:rsidRPr="00114D7C" w:rsidRDefault="000619AC" w:rsidP="003B5080">
            <w:r>
              <w:t>Kvindekrisecentre</w:t>
            </w:r>
          </w:p>
        </w:tc>
        <w:tc>
          <w:tcPr>
            <w:tcW w:w="6379" w:type="dxa"/>
          </w:tcPr>
          <w:p w:rsidR="000619AC" w:rsidRDefault="000619AC" w:rsidP="00114D7C">
            <w:pPr>
              <w:pStyle w:val="Listeafsnit"/>
              <w:numPr>
                <w:ilvl w:val="0"/>
                <w:numId w:val="4"/>
              </w:numPr>
            </w:pPr>
            <w:r>
              <w:t>Kvindekrisecentre</w:t>
            </w:r>
          </w:p>
          <w:p w:rsidR="000619AC" w:rsidRDefault="000619AC" w:rsidP="00114D7C">
            <w:pPr>
              <w:pStyle w:val="Listeafsnit"/>
              <w:numPr>
                <w:ilvl w:val="0"/>
                <w:numId w:val="4"/>
              </w:numPr>
            </w:pPr>
            <w:r>
              <w:t>Voldsramte kvinder</w:t>
            </w:r>
          </w:p>
          <w:p w:rsidR="009248F4" w:rsidRPr="00114D7C" w:rsidRDefault="009248F4" w:rsidP="00114D7C">
            <w:pPr>
              <w:pStyle w:val="Listeafsnit"/>
              <w:numPr>
                <w:ilvl w:val="0"/>
                <w:numId w:val="4"/>
              </w:numPr>
            </w:pPr>
            <w:r>
              <w:t>Kriseramte familier</w:t>
            </w:r>
          </w:p>
        </w:tc>
      </w:tr>
      <w:tr w:rsidR="000619AC" w:rsidTr="00114D7C">
        <w:tc>
          <w:tcPr>
            <w:tcW w:w="5665" w:type="dxa"/>
          </w:tcPr>
          <w:p w:rsidR="000619AC" w:rsidRDefault="000619AC" w:rsidP="003B5080">
            <w:r>
              <w:t>Forsorgshjem</w:t>
            </w:r>
          </w:p>
        </w:tc>
        <w:tc>
          <w:tcPr>
            <w:tcW w:w="6379" w:type="dxa"/>
          </w:tcPr>
          <w:p w:rsidR="000619AC" w:rsidRDefault="009248F4" w:rsidP="009248F4">
            <w:pPr>
              <w:pStyle w:val="Listeafsnit"/>
              <w:numPr>
                <w:ilvl w:val="0"/>
                <w:numId w:val="4"/>
              </w:numPr>
            </w:pPr>
            <w:r w:rsidRPr="009248F4">
              <w:t>Hjemløse og voksne med særlige sociale problemer</w:t>
            </w:r>
          </w:p>
          <w:p w:rsidR="009248F4" w:rsidRDefault="00336C89" w:rsidP="00336C89">
            <w:pPr>
              <w:pStyle w:val="Listeafsnit"/>
              <w:numPr>
                <w:ilvl w:val="0"/>
                <w:numId w:val="4"/>
              </w:numPr>
            </w:pPr>
            <w:r w:rsidRPr="00336C89">
              <w:t>Voksne- Socialt udsatte</w:t>
            </w:r>
          </w:p>
          <w:p w:rsidR="00336C89" w:rsidRDefault="00336C89" w:rsidP="00336C89">
            <w:pPr>
              <w:pStyle w:val="Listeafsnit"/>
              <w:numPr>
                <w:ilvl w:val="0"/>
                <w:numId w:val="4"/>
              </w:numPr>
            </w:pPr>
            <w:r>
              <w:t>Forsorgshjem</w:t>
            </w:r>
          </w:p>
        </w:tc>
      </w:tr>
      <w:tr w:rsidR="00DD1999" w:rsidTr="00114D7C">
        <w:tc>
          <w:tcPr>
            <w:tcW w:w="5665" w:type="dxa"/>
          </w:tcPr>
          <w:p w:rsidR="00DD1999" w:rsidRDefault="00DD1999" w:rsidP="003B5080">
            <w:r w:rsidRPr="00DD1999">
              <w:t>Personer med psykisk handicap inkl. autister</w:t>
            </w:r>
          </w:p>
        </w:tc>
        <w:tc>
          <w:tcPr>
            <w:tcW w:w="6379" w:type="dxa"/>
          </w:tcPr>
          <w:p w:rsidR="00DD1999" w:rsidRDefault="00DD1999" w:rsidP="00DD1999">
            <w:pPr>
              <w:pStyle w:val="Listeafsnit"/>
              <w:numPr>
                <w:ilvl w:val="0"/>
                <w:numId w:val="4"/>
              </w:numPr>
            </w:pPr>
            <w:r w:rsidRPr="00DD1999">
              <w:t>Personer med psykisk handicap inkl. autister</w:t>
            </w:r>
          </w:p>
          <w:p w:rsidR="00DD1999" w:rsidRDefault="00DD1999" w:rsidP="00DD1999">
            <w:pPr>
              <w:pStyle w:val="Listeafsnit"/>
              <w:numPr>
                <w:ilvl w:val="0"/>
                <w:numId w:val="4"/>
              </w:numPr>
            </w:pPr>
            <w:r w:rsidRPr="00DD1999">
              <w:t xml:space="preserve">VH </w:t>
            </w:r>
            <w:proofErr w:type="spellStart"/>
            <w:r w:rsidRPr="00DD1999">
              <w:t>psyk</w:t>
            </w:r>
            <w:proofErr w:type="spellEnd"/>
            <w:r w:rsidRPr="00DD1999">
              <w:t xml:space="preserve"> - Personer med psykisk handicap inkl. autister</w:t>
            </w:r>
          </w:p>
          <w:p w:rsidR="002D47EE" w:rsidRPr="009248F4" w:rsidRDefault="002D47EE" w:rsidP="002D47EE">
            <w:pPr>
              <w:pStyle w:val="Listeafsnit"/>
              <w:numPr>
                <w:ilvl w:val="0"/>
                <w:numId w:val="4"/>
              </w:numPr>
            </w:pPr>
            <w:r w:rsidRPr="002D47EE">
              <w:t xml:space="preserve">VH </w:t>
            </w:r>
            <w:proofErr w:type="spellStart"/>
            <w:r w:rsidRPr="002D47EE">
              <w:t>psyk</w:t>
            </w:r>
            <w:proofErr w:type="spellEnd"/>
            <w:r w:rsidRPr="002D47EE">
              <w:t xml:space="preserve"> - Voksne med psykisk handicap inkl. autister</w:t>
            </w:r>
          </w:p>
        </w:tc>
      </w:tr>
      <w:tr w:rsidR="003869FF" w:rsidTr="00114D7C">
        <w:tc>
          <w:tcPr>
            <w:tcW w:w="5665" w:type="dxa"/>
          </w:tcPr>
          <w:p w:rsidR="003869FF" w:rsidRPr="00DD1999" w:rsidRDefault="003869FF" w:rsidP="003B5080">
            <w:r w:rsidRPr="003869FF">
              <w:t>Personer med kommunikationshandicap</w:t>
            </w:r>
          </w:p>
        </w:tc>
        <w:tc>
          <w:tcPr>
            <w:tcW w:w="6379" w:type="dxa"/>
          </w:tcPr>
          <w:p w:rsidR="003869FF" w:rsidRPr="00DD1999" w:rsidRDefault="003869FF" w:rsidP="003869FF">
            <w:pPr>
              <w:pStyle w:val="Listeafsnit"/>
              <w:numPr>
                <w:ilvl w:val="0"/>
                <w:numId w:val="4"/>
              </w:numPr>
            </w:pPr>
            <w:r w:rsidRPr="003869FF">
              <w:t>Personer med kommunikationshandicap</w:t>
            </w:r>
          </w:p>
        </w:tc>
      </w:tr>
      <w:tr w:rsidR="004011ED" w:rsidTr="00114D7C">
        <w:tc>
          <w:tcPr>
            <w:tcW w:w="5665" w:type="dxa"/>
          </w:tcPr>
          <w:p w:rsidR="004011ED" w:rsidRPr="00DD1999" w:rsidRDefault="004011ED" w:rsidP="003C4ED3">
            <w:r w:rsidRPr="004011ED">
              <w:t xml:space="preserve">Voksne </w:t>
            </w:r>
            <w:r w:rsidR="003C4ED3">
              <w:t>med sindslidelse</w:t>
            </w:r>
          </w:p>
        </w:tc>
        <w:tc>
          <w:tcPr>
            <w:tcW w:w="6379" w:type="dxa"/>
          </w:tcPr>
          <w:p w:rsidR="003C4ED3" w:rsidRPr="00DD1999" w:rsidRDefault="004011ED" w:rsidP="003C4ED3">
            <w:pPr>
              <w:pStyle w:val="Listeafsnit"/>
              <w:numPr>
                <w:ilvl w:val="0"/>
                <w:numId w:val="4"/>
              </w:numPr>
            </w:pPr>
            <w:r w:rsidRPr="004011ED">
              <w:t>V</w:t>
            </w:r>
            <w:r w:rsidR="00E50DEF">
              <w:t>oksne med sindslidelse</w:t>
            </w:r>
          </w:p>
          <w:p w:rsidR="004011ED" w:rsidRPr="00DD1999" w:rsidRDefault="00E50DEF" w:rsidP="004011ED">
            <w:pPr>
              <w:pStyle w:val="Listeafsnit"/>
              <w:numPr>
                <w:ilvl w:val="0"/>
                <w:numId w:val="4"/>
              </w:numPr>
            </w:pPr>
            <w:r>
              <w:t>SIND – Voksne med sindslidelse</w:t>
            </w:r>
          </w:p>
        </w:tc>
      </w:tr>
      <w:tr w:rsidR="00D75B9C" w:rsidTr="00114D7C">
        <w:tc>
          <w:tcPr>
            <w:tcW w:w="5665" w:type="dxa"/>
          </w:tcPr>
          <w:p w:rsidR="00D75B9C" w:rsidRPr="004011ED" w:rsidRDefault="00D75B9C" w:rsidP="003B5080">
            <w:r>
              <w:t>Sikrede institutioner for børn og unge</w:t>
            </w:r>
          </w:p>
        </w:tc>
        <w:tc>
          <w:tcPr>
            <w:tcW w:w="6379" w:type="dxa"/>
          </w:tcPr>
          <w:p w:rsidR="00D75B9C" w:rsidRPr="004011ED" w:rsidRDefault="00A35A90" w:rsidP="004011ED">
            <w:pPr>
              <w:pStyle w:val="Listeafsnit"/>
              <w:numPr>
                <w:ilvl w:val="0"/>
                <w:numId w:val="4"/>
              </w:numPr>
            </w:pPr>
            <w:r>
              <w:t>Sikrede institutioner for børn og unge</w:t>
            </w:r>
          </w:p>
        </w:tc>
      </w:tr>
      <w:tr w:rsidR="0078033F" w:rsidTr="00114D7C">
        <w:tc>
          <w:tcPr>
            <w:tcW w:w="5665" w:type="dxa"/>
          </w:tcPr>
          <w:p w:rsidR="0078033F" w:rsidRDefault="0078033F" w:rsidP="003B5080">
            <w:r>
              <w:lastRenderedPageBreak/>
              <w:t>Andre målgrupper</w:t>
            </w:r>
          </w:p>
          <w:p w:rsidR="0078033F" w:rsidRPr="0078033F" w:rsidRDefault="0078033F" w:rsidP="003B5080">
            <w:r w:rsidRPr="0078033F">
              <w:rPr>
                <w:i/>
              </w:rPr>
              <w:t>Indgår ikke i ledelsesinformation</w:t>
            </w:r>
          </w:p>
        </w:tc>
        <w:tc>
          <w:tcPr>
            <w:tcW w:w="6379" w:type="dxa"/>
          </w:tcPr>
          <w:p w:rsidR="0078033F" w:rsidRDefault="0078033F" w:rsidP="0078033F">
            <w:pPr>
              <w:pStyle w:val="Listeafsnit"/>
              <w:numPr>
                <w:ilvl w:val="0"/>
                <w:numId w:val="4"/>
              </w:numPr>
            </w:pPr>
            <w:r w:rsidRPr="0078033F">
              <w:t>Andre målgrupper - Ikke omfattet af Rammeaftale 2011</w:t>
            </w:r>
          </w:p>
          <w:p w:rsidR="0078033F" w:rsidRDefault="0078033F" w:rsidP="0078033F">
            <w:pPr>
              <w:pStyle w:val="Listeafsnit"/>
              <w:numPr>
                <w:ilvl w:val="0"/>
                <w:numId w:val="4"/>
              </w:numPr>
            </w:pPr>
            <w:r w:rsidRPr="0078033F">
              <w:t>Andre målgrupper</w:t>
            </w:r>
          </w:p>
          <w:p w:rsidR="0078033F" w:rsidRDefault="0078033F" w:rsidP="0078033F">
            <w:pPr>
              <w:pStyle w:val="Listeafsnit"/>
              <w:numPr>
                <w:ilvl w:val="0"/>
                <w:numId w:val="4"/>
              </w:numPr>
            </w:pPr>
            <w:r>
              <w:t>Ikke oplyst</w:t>
            </w:r>
          </w:p>
        </w:tc>
      </w:tr>
    </w:tbl>
    <w:p w:rsidR="00A11B31" w:rsidRDefault="00A11B31" w:rsidP="003B5080">
      <w:pPr>
        <w:rPr>
          <w:sz w:val="18"/>
        </w:rPr>
      </w:pPr>
    </w:p>
    <w:p w:rsidR="00050E5C" w:rsidRDefault="007975F4" w:rsidP="00B269A1">
      <w:r w:rsidRPr="007975F4">
        <w:t xml:space="preserve">Kun målgrupper som indgår i dannelsen af ledelsesinformation er taget med. Rammeaftalen omfatter flere tilbud end dem som </w:t>
      </w:r>
      <w:r>
        <w:t>er listet</w:t>
      </w:r>
      <w:r w:rsidRPr="007975F4">
        <w:t xml:space="preserve"> her.</w:t>
      </w:r>
    </w:p>
    <w:p w:rsidR="00244D7D" w:rsidRPr="007975F4" w:rsidRDefault="00244D7D" w:rsidP="00B269A1"/>
    <w:p w:rsidR="003869FF" w:rsidRPr="003869FF" w:rsidRDefault="003869FF" w:rsidP="003869FF">
      <w:pPr>
        <w:spacing w:after="0"/>
        <w:rPr>
          <w:rStyle w:val="Kraftighenvisning"/>
        </w:rPr>
      </w:pPr>
      <w:r>
        <w:rPr>
          <w:rStyle w:val="Kraftighenvisning"/>
        </w:rPr>
        <w:t>Inkluderet i rammeaftalen (kolonnen ”</w:t>
      </w:r>
      <w:proofErr w:type="spellStart"/>
      <w:r>
        <w:rPr>
          <w:rStyle w:val="Kraftighenvisning"/>
        </w:rPr>
        <w:t>RammeAft</w:t>
      </w:r>
      <w:proofErr w:type="spellEnd"/>
      <w:r w:rsidRPr="003869FF">
        <w:rPr>
          <w:rStyle w:val="Kraftighenvisning"/>
        </w:rPr>
        <w:t>”)</w:t>
      </w:r>
    </w:p>
    <w:p w:rsidR="003869FF" w:rsidRDefault="003869FF" w:rsidP="003869FF">
      <w:r>
        <w:t>Tilbud skal markeres som være</w:t>
      </w:r>
      <w:r w:rsidR="008B0DD1">
        <w:t>nde</w:t>
      </w:r>
      <w:r>
        <w:t xml:space="preserve"> uden for Rammeaftalen (FALSK), hvis:</w:t>
      </w:r>
    </w:p>
    <w:p w:rsidR="003869FF" w:rsidRDefault="003869FF" w:rsidP="003869FF">
      <w:pPr>
        <w:pStyle w:val="Listeafsnit"/>
        <w:numPr>
          <w:ilvl w:val="0"/>
          <w:numId w:val="6"/>
        </w:numPr>
      </w:pPr>
      <w:r>
        <w:t>Salget af eksterne pladser er under 5%</w:t>
      </w:r>
    </w:p>
    <w:p w:rsidR="003869FF" w:rsidRDefault="003869FF" w:rsidP="003869FF">
      <w:pPr>
        <w:pStyle w:val="Listeafsnit"/>
        <w:numPr>
          <w:ilvl w:val="0"/>
          <w:numId w:val="6"/>
        </w:numPr>
      </w:pPr>
      <w:r>
        <w:t>Tilbuddet er ikke under én af de autoriserede paragraffer (se Tabel 1)</w:t>
      </w:r>
    </w:p>
    <w:p w:rsidR="00050E5C" w:rsidRDefault="003869FF" w:rsidP="00B269A1">
      <w:pPr>
        <w:pStyle w:val="Listeafsnit"/>
        <w:numPr>
          <w:ilvl w:val="0"/>
          <w:numId w:val="6"/>
        </w:numPr>
      </w:pPr>
      <w:r>
        <w:t>Tilbuddet er et selvejende tilbud jf. Vejledning nr. 9347 af 28/03/2017 til Serviceloven (Vejledning om servicelovens formål og g</w:t>
      </w:r>
      <w:r w:rsidR="001C2471">
        <w:t>enerelle bestemmelser i loven), hvoraf det fremgår</w:t>
      </w:r>
      <w:r>
        <w:t xml:space="preserve"> at private tilbud, herunder selvej</w:t>
      </w:r>
      <w:r w:rsidR="001C2471">
        <w:t>ende institutioner, der har ind</w:t>
      </w:r>
      <w:r>
        <w:t>gået driftsaftale med kommunale og regionale driftsherre ikke er omfattet af Rammeaftalen</w:t>
      </w:r>
      <w:r w:rsidR="008B0DD1">
        <w:t xml:space="preserve"> fra 2017</w:t>
      </w:r>
      <w:r>
        <w:t>.</w:t>
      </w:r>
    </w:p>
    <w:p w:rsidR="001C2471" w:rsidRDefault="00C23CF4" w:rsidP="001C2471">
      <w:r>
        <w:t>Ledelsesinformationen udarbejdes</w:t>
      </w:r>
      <w:r w:rsidR="001C2471">
        <w:t xml:space="preserve"> kun for tilbud </w:t>
      </w:r>
      <w:r w:rsidR="008B0DD1">
        <w:t>omfattet af</w:t>
      </w:r>
      <w:r w:rsidR="00661FDF">
        <w:t xml:space="preserve"> </w:t>
      </w:r>
      <w:r w:rsidR="001C2471">
        <w:t>Rammeaftalen, og det er derfor vigtigt at denne angivelse er korrekt. Takstfilen rummer i dag flere eksempler på selvmodsigende information – eks. tilbud iht. til en paragraf, som ikke er med i Rammeaftalen, men i kolonnen ”</w:t>
      </w:r>
      <w:proofErr w:type="spellStart"/>
      <w:r w:rsidR="001C2471">
        <w:t>RammeAft</w:t>
      </w:r>
      <w:proofErr w:type="spellEnd"/>
      <w:r w:rsidR="001C2471">
        <w:t>” er angivet ”SAND” – som indikerer at nogle angivelser ikke er korrekte.</w:t>
      </w:r>
    </w:p>
    <w:p w:rsidR="00244D7D" w:rsidRDefault="00244D7D" w:rsidP="001C2471"/>
    <w:p w:rsidR="00614C58" w:rsidRPr="00614C58" w:rsidRDefault="00614C58" w:rsidP="00614C58">
      <w:pPr>
        <w:spacing w:after="0"/>
        <w:rPr>
          <w:rStyle w:val="Kraftighenvisning"/>
        </w:rPr>
      </w:pPr>
      <w:r w:rsidRPr="00614C58">
        <w:rPr>
          <w:rStyle w:val="Kraftighenvisning"/>
        </w:rPr>
        <w:t>Øvrige opmærksomhedspunkter</w:t>
      </w:r>
    </w:p>
    <w:p w:rsidR="00614C58" w:rsidRDefault="00C23CF4" w:rsidP="00614C58">
      <w:r>
        <w:t>For</w:t>
      </w:r>
      <w:r w:rsidR="00614C58">
        <w:t xml:space="preserve"> effektivt at kunne udarbejde retvisende ledelsesinformation er der vigtigt:</w:t>
      </w:r>
    </w:p>
    <w:p w:rsidR="00614C58" w:rsidRDefault="00614C58" w:rsidP="00614C58">
      <w:pPr>
        <w:pStyle w:val="Listeafsnit"/>
        <w:numPr>
          <w:ilvl w:val="0"/>
          <w:numId w:val="8"/>
        </w:numPr>
      </w:pPr>
      <w:r>
        <w:t>at formler ikke overskrives – er der tvivl om brugen af takstfilen, så kontakt Sekretariatet</w:t>
      </w:r>
    </w:p>
    <w:p w:rsidR="00050E5C" w:rsidRPr="00CF4C48" w:rsidRDefault="00614C58" w:rsidP="00232364">
      <w:pPr>
        <w:pStyle w:val="Listeafsnit"/>
        <w:numPr>
          <w:ilvl w:val="0"/>
          <w:numId w:val="8"/>
        </w:numPr>
        <w:rPr>
          <w:sz w:val="18"/>
        </w:rPr>
      </w:pPr>
      <w:r>
        <w:t xml:space="preserve">undgå at bruge </w:t>
      </w:r>
      <w:proofErr w:type="spellStart"/>
      <w:r>
        <w:t>uautorisede</w:t>
      </w:r>
      <w:proofErr w:type="spellEnd"/>
      <w:r>
        <w:t xml:space="preserve"> betegnelser de steder, hvor der er prædefinerede valgmuligheder (se ovenover). Er der behov for ændringer til takstfilen, så kontakt sekretariatet</w:t>
      </w:r>
    </w:p>
    <w:p w:rsidR="00050E5C" w:rsidRDefault="00050E5C" w:rsidP="00B269A1">
      <w:pPr>
        <w:rPr>
          <w:sz w:val="18"/>
        </w:rPr>
      </w:pPr>
    </w:p>
    <w:p w:rsidR="00B269A1" w:rsidRDefault="00B269A1" w:rsidP="00B269A1">
      <w:pPr>
        <w:rPr>
          <w:sz w:val="18"/>
        </w:rPr>
      </w:pPr>
    </w:p>
    <w:sectPr w:rsidR="00B269A1" w:rsidSect="00A40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79" w:rsidRDefault="00591979" w:rsidP="00050E5C">
      <w:pPr>
        <w:spacing w:after="0" w:line="240" w:lineRule="auto"/>
      </w:pPr>
      <w:r>
        <w:separator/>
      </w:r>
    </w:p>
  </w:endnote>
  <w:endnote w:type="continuationSeparator" w:id="0">
    <w:p w:rsidR="00591979" w:rsidRDefault="00591979" w:rsidP="0005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04" w:rsidRDefault="002509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631192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1979" w:rsidRPr="00050E5C" w:rsidRDefault="00591979">
            <w:pPr>
              <w:pStyle w:val="Sidefod"/>
              <w:jc w:val="right"/>
              <w:rPr>
                <w:sz w:val="18"/>
                <w:szCs w:val="18"/>
              </w:rPr>
            </w:pPr>
            <w:r w:rsidRPr="00050E5C">
              <w:rPr>
                <w:sz w:val="18"/>
                <w:szCs w:val="18"/>
              </w:rPr>
              <w:t xml:space="preserve">Side </w:t>
            </w:r>
            <w:r w:rsidRPr="00050E5C">
              <w:rPr>
                <w:b/>
                <w:bCs/>
                <w:sz w:val="18"/>
                <w:szCs w:val="18"/>
              </w:rPr>
              <w:fldChar w:fldCharType="begin"/>
            </w:r>
            <w:r w:rsidRPr="00050E5C">
              <w:rPr>
                <w:b/>
                <w:bCs/>
                <w:sz w:val="18"/>
                <w:szCs w:val="18"/>
              </w:rPr>
              <w:instrText>PAGE</w:instrText>
            </w:r>
            <w:r w:rsidRPr="00050E5C">
              <w:rPr>
                <w:b/>
                <w:bCs/>
                <w:sz w:val="18"/>
                <w:szCs w:val="18"/>
              </w:rPr>
              <w:fldChar w:fldCharType="separate"/>
            </w:r>
            <w:r w:rsidR="004350DB">
              <w:rPr>
                <w:b/>
                <w:bCs/>
                <w:noProof/>
                <w:sz w:val="18"/>
                <w:szCs w:val="18"/>
              </w:rPr>
              <w:t>5</w:t>
            </w:r>
            <w:r w:rsidRPr="00050E5C">
              <w:rPr>
                <w:b/>
                <w:bCs/>
                <w:sz w:val="18"/>
                <w:szCs w:val="18"/>
              </w:rPr>
              <w:fldChar w:fldCharType="end"/>
            </w:r>
            <w:r w:rsidRPr="00050E5C">
              <w:rPr>
                <w:sz w:val="18"/>
                <w:szCs w:val="18"/>
              </w:rPr>
              <w:t xml:space="preserve"> af </w:t>
            </w:r>
            <w:r w:rsidRPr="00050E5C">
              <w:rPr>
                <w:b/>
                <w:bCs/>
                <w:sz w:val="18"/>
                <w:szCs w:val="18"/>
              </w:rPr>
              <w:fldChar w:fldCharType="begin"/>
            </w:r>
            <w:r w:rsidRPr="00050E5C">
              <w:rPr>
                <w:b/>
                <w:bCs/>
                <w:sz w:val="18"/>
                <w:szCs w:val="18"/>
              </w:rPr>
              <w:instrText>NUMPAGES</w:instrText>
            </w:r>
            <w:r w:rsidRPr="00050E5C">
              <w:rPr>
                <w:b/>
                <w:bCs/>
                <w:sz w:val="18"/>
                <w:szCs w:val="18"/>
              </w:rPr>
              <w:fldChar w:fldCharType="separate"/>
            </w:r>
            <w:r w:rsidR="004350DB">
              <w:rPr>
                <w:b/>
                <w:bCs/>
                <w:noProof/>
                <w:sz w:val="18"/>
                <w:szCs w:val="18"/>
              </w:rPr>
              <w:t>5</w:t>
            </w:r>
            <w:r w:rsidRPr="00050E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91979" w:rsidRDefault="0059197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04" w:rsidRDefault="002509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79" w:rsidRDefault="00591979" w:rsidP="00050E5C">
      <w:pPr>
        <w:spacing w:after="0" w:line="240" w:lineRule="auto"/>
      </w:pPr>
      <w:r>
        <w:separator/>
      </w:r>
    </w:p>
  </w:footnote>
  <w:footnote w:type="continuationSeparator" w:id="0">
    <w:p w:rsidR="00591979" w:rsidRDefault="00591979" w:rsidP="0005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04" w:rsidRDefault="002509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79" w:rsidRPr="00E220D7" w:rsidRDefault="00250904">
    <w:pPr>
      <w:pStyle w:val="Sidehoved"/>
      <w:rPr>
        <w:sz w:val="20"/>
      </w:rPr>
    </w:pPr>
    <w:r>
      <w:rPr>
        <w:sz w:val="20"/>
      </w:rPr>
      <w:t xml:space="preserve">09. </w:t>
    </w:r>
    <w:r>
      <w:rPr>
        <w:sz w:val="20"/>
      </w:rPr>
      <w:t xml:space="preserve">oktober </w:t>
    </w:r>
    <w:r>
      <w:rPr>
        <w:sz w:val="20"/>
      </w:rPr>
      <w:t>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04" w:rsidRDefault="002509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96A"/>
    <w:multiLevelType w:val="hybridMultilevel"/>
    <w:tmpl w:val="F80A4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7BA"/>
    <w:multiLevelType w:val="hybridMultilevel"/>
    <w:tmpl w:val="9BD499EA"/>
    <w:lvl w:ilvl="0" w:tplc="CD7CB322">
      <w:start w:val="28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F557E3E"/>
    <w:multiLevelType w:val="hybridMultilevel"/>
    <w:tmpl w:val="EDD6C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778"/>
    <w:multiLevelType w:val="hybridMultilevel"/>
    <w:tmpl w:val="9B849F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32B01"/>
    <w:multiLevelType w:val="hybridMultilevel"/>
    <w:tmpl w:val="F4807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6DA5"/>
    <w:multiLevelType w:val="hybridMultilevel"/>
    <w:tmpl w:val="2946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C52AE"/>
    <w:multiLevelType w:val="hybridMultilevel"/>
    <w:tmpl w:val="67D82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953"/>
    <w:multiLevelType w:val="hybridMultilevel"/>
    <w:tmpl w:val="332EC2D4"/>
    <w:lvl w:ilvl="0" w:tplc="FB48AC3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D4"/>
    <w:rsid w:val="00011524"/>
    <w:rsid w:val="00024500"/>
    <w:rsid w:val="00043A05"/>
    <w:rsid w:val="0004780B"/>
    <w:rsid w:val="00050E5C"/>
    <w:rsid w:val="000619AC"/>
    <w:rsid w:val="000D0F35"/>
    <w:rsid w:val="000E485D"/>
    <w:rsid w:val="000E76EC"/>
    <w:rsid w:val="00104AA9"/>
    <w:rsid w:val="00113C13"/>
    <w:rsid w:val="00114D7C"/>
    <w:rsid w:val="00117BAA"/>
    <w:rsid w:val="001511F9"/>
    <w:rsid w:val="00151639"/>
    <w:rsid w:val="001763EC"/>
    <w:rsid w:val="00190E17"/>
    <w:rsid w:val="00190FF9"/>
    <w:rsid w:val="001C2471"/>
    <w:rsid w:val="00204486"/>
    <w:rsid w:val="00244D7D"/>
    <w:rsid w:val="00247F73"/>
    <w:rsid w:val="00250904"/>
    <w:rsid w:val="002B0D8F"/>
    <w:rsid w:val="002D47EE"/>
    <w:rsid w:val="002E2975"/>
    <w:rsid w:val="00336C89"/>
    <w:rsid w:val="003869FF"/>
    <w:rsid w:val="003B5080"/>
    <w:rsid w:val="003C0C07"/>
    <w:rsid w:val="003C4ED3"/>
    <w:rsid w:val="004011ED"/>
    <w:rsid w:val="004350DB"/>
    <w:rsid w:val="00451ECB"/>
    <w:rsid w:val="004524D4"/>
    <w:rsid w:val="004907B8"/>
    <w:rsid w:val="004D0DC2"/>
    <w:rsid w:val="004D6463"/>
    <w:rsid w:val="004D7DB4"/>
    <w:rsid w:val="004E0536"/>
    <w:rsid w:val="00591979"/>
    <w:rsid w:val="005E28DA"/>
    <w:rsid w:val="006031A5"/>
    <w:rsid w:val="00614C58"/>
    <w:rsid w:val="00626848"/>
    <w:rsid w:val="00640F48"/>
    <w:rsid w:val="00660591"/>
    <w:rsid w:val="00661FDF"/>
    <w:rsid w:val="00682BFF"/>
    <w:rsid w:val="006F3D0A"/>
    <w:rsid w:val="00747D64"/>
    <w:rsid w:val="00762A80"/>
    <w:rsid w:val="0078033F"/>
    <w:rsid w:val="007975F4"/>
    <w:rsid w:val="007C216C"/>
    <w:rsid w:val="007D672E"/>
    <w:rsid w:val="007E1C52"/>
    <w:rsid w:val="00822751"/>
    <w:rsid w:val="0083636F"/>
    <w:rsid w:val="00893F77"/>
    <w:rsid w:val="008B0DD1"/>
    <w:rsid w:val="008D02CA"/>
    <w:rsid w:val="008E5690"/>
    <w:rsid w:val="009248F4"/>
    <w:rsid w:val="009557AF"/>
    <w:rsid w:val="00956AEB"/>
    <w:rsid w:val="00961569"/>
    <w:rsid w:val="009725E6"/>
    <w:rsid w:val="00992EEE"/>
    <w:rsid w:val="009A2A6B"/>
    <w:rsid w:val="009D4462"/>
    <w:rsid w:val="009F022C"/>
    <w:rsid w:val="00A11B31"/>
    <w:rsid w:val="00A203D7"/>
    <w:rsid w:val="00A35A90"/>
    <w:rsid w:val="00A401CC"/>
    <w:rsid w:val="00B13105"/>
    <w:rsid w:val="00B269A1"/>
    <w:rsid w:val="00B3689D"/>
    <w:rsid w:val="00B522CB"/>
    <w:rsid w:val="00B606AC"/>
    <w:rsid w:val="00BE76E9"/>
    <w:rsid w:val="00C23CF4"/>
    <w:rsid w:val="00C32D0A"/>
    <w:rsid w:val="00C44297"/>
    <w:rsid w:val="00C61489"/>
    <w:rsid w:val="00C7715E"/>
    <w:rsid w:val="00CB13ED"/>
    <w:rsid w:val="00CB2F86"/>
    <w:rsid w:val="00CF4C48"/>
    <w:rsid w:val="00D015D9"/>
    <w:rsid w:val="00D3440D"/>
    <w:rsid w:val="00D4194D"/>
    <w:rsid w:val="00D42CEC"/>
    <w:rsid w:val="00D75B9C"/>
    <w:rsid w:val="00D90ED2"/>
    <w:rsid w:val="00DD1999"/>
    <w:rsid w:val="00DD26FB"/>
    <w:rsid w:val="00DE6126"/>
    <w:rsid w:val="00E220D7"/>
    <w:rsid w:val="00E22272"/>
    <w:rsid w:val="00E31ADD"/>
    <w:rsid w:val="00E400E2"/>
    <w:rsid w:val="00E4143A"/>
    <w:rsid w:val="00E50DEF"/>
    <w:rsid w:val="00E625D4"/>
    <w:rsid w:val="00EA5A49"/>
    <w:rsid w:val="00EC7183"/>
    <w:rsid w:val="00ED797A"/>
    <w:rsid w:val="00EE6A28"/>
    <w:rsid w:val="00F90C6B"/>
    <w:rsid w:val="00FA18DD"/>
    <w:rsid w:val="00F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1F0"/>
  <w15:chartTrackingRefBased/>
  <w15:docId w15:val="{A13DC1A2-F992-4246-8517-030D86CE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2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625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E625D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62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15D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7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5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0E5C"/>
  </w:style>
  <w:style w:type="paragraph" w:styleId="Sidefod">
    <w:name w:val="footer"/>
    <w:basedOn w:val="Normal"/>
    <w:link w:val="SidefodTegn"/>
    <w:uiPriority w:val="99"/>
    <w:unhideWhenUsed/>
    <w:rsid w:val="0005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0E5C"/>
  </w:style>
  <w:style w:type="paragraph" w:styleId="Titel">
    <w:name w:val="Title"/>
    <w:basedOn w:val="Normal"/>
    <w:next w:val="Normal"/>
    <w:link w:val="TitelTegn"/>
    <w:uiPriority w:val="10"/>
    <w:qFormat/>
    <w:rsid w:val="00247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lledtekst">
    <w:name w:val="caption"/>
    <w:basedOn w:val="Normal"/>
    <w:next w:val="Normal"/>
    <w:uiPriority w:val="35"/>
    <w:unhideWhenUsed/>
    <w:qFormat/>
    <w:rsid w:val="003869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raftighenvisning">
    <w:name w:val="Intense Reference"/>
    <w:basedOn w:val="Standardskrifttypeiafsnit"/>
    <w:uiPriority w:val="32"/>
    <w:qFormat/>
    <w:rsid w:val="003869F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Toft</dc:creator>
  <cp:keywords/>
  <dc:description/>
  <cp:lastModifiedBy>Karen Hauberg Toft</cp:lastModifiedBy>
  <cp:revision>3</cp:revision>
  <cp:lastPrinted>2017-06-02T06:20:00Z</cp:lastPrinted>
  <dcterms:created xsi:type="dcterms:W3CDTF">2020-10-09T09:04:00Z</dcterms:created>
  <dcterms:modified xsi:type="dcterms:W3CDTF">2020-10-09T09:04:00Z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{D9116806-0EDF-4B49-882C-2C09BEDC7CC9}</vt:lpwstr>
  </property>
</Properties>
</file>