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7E62C" w14:textId="77777777" w:rsidR="00112C8A" w:rsidRPr="00400324" w:rsidRDefault="00112C8A" w:rsidP="00112C8A">
      <w:pPr>
        <w:rPr>
          <w:rFonts w:ascii="Arial" w:hAnsi="Arial" w:cs="Arial"/>
          <w:szCs w:val="20"/>
        </w:rPr>
      </w:pPr>
      <w:bookmarkStart w:id="0" w:name="_GoBack"/>
      <w:bookmarkEnd w:id="0"/>
    </w:p>
    <w:p w14:paraId="6A261EEB" w14:textId="0F41FBB4" w:rsidR="00112C8A" w:rsidRPr="00E618A1" w:rsidRDefault="00CA3A32" w:rsidP="00E618A1">
      <w:pPr>
        <w:rPr>
          <w:b/>
          <w:bCs/>
          <w:color w:val="FF0000"/>
          <w:sz w:val="48"/>
          <w:szCs w:val="52"/>
        </w:rPr>
      </w:pPr>
      <w:r>
        <w:rPr>
          <w:b/>
          <w:bCs/>
          <w:sz w:val="48"/>
          <w:szCs w:val="52"/>
        </w:rPr>
        <w:t>Referat</w:t>
      </w:r>
      <w:r w:rsidR="00112C8A" w:rsidRPr="00E618A1">
        <w:rPr>
          <w:b/>
          <w:bCs/>
          <w:sz w:val="48"/>
          <w:szCs w:val="52"/>
        </w:rPr>
        <w:t xml:space="preserve"> </w:t>
      </w:r>
    </w:p>
    <w:p w14:paraId="537CFDCE" w14:textId="77777777" w:rsidR="00112C8A" w:rsidRPr="00400324" w:rsidRDefault="00112C8A" w:rsidP="00E618A1"/>
    <w:p w14:paraId="7D2198E8" w14:textId="608B4121" w:rsidR="00112C8A" w:rsidRPr="00400324" w:rsidRDefault="00112C8A" w:rsidP="00E618A1">
      <w:bookmarkStart w:id="1" w:name="_Toc2774561"/>
      <w:bookmarkStart w:id="2" w:name="_Toc18679450"/>
      <w:bookmarkStart w:id="3" w:name="_Toc43460405"/>
      <w:bookmarkStart w:id="4" w:name="_Toc50562274"/>
      <w:bookmarkStart w:id="5" w:name="_Toc50562479"/>
      <w:bookmarkStart w:id="6" w:name="_Toc50562597"/>
      <w:r w:rsidRPr="00400324">
        <w:t>Møde i Chefforum for sundheds- og ældrechefer</w:t>
      </w:r>
      <w:bookmarkEnd w:id="1"/>
      <w:r w:rsidRPr="00400324">
        <w:t xml:space="preserve"> </w:t>
      </w:r>
      <w:bookmarkEnd w:id="2"/>
      <w:r w:rsidRPr="00400324">
        <w:t>1</w:t>
      </w:r>
      <w:r w:rsidR="00E618A1">
        <w:t>8</w:t>
      </w:r>
      <w:r w:rsidRPr="00400324">
        <w:t xml:space="preserve">. </w:t>
      </w:r>
      <w:r w:rsidR="00E618A1">
        <w:t>juni</w:t>
      </w:r>
      <w:r w:rsidRPr="00400324">
        <w:t xml:space="preserve"> 202</w:t>
      </w:r>
      <w:bookmarkEnd w:id="3"/>
      <w:bookmarkEnd w:id="4"/>
      <w:bookmarkEnd w:id="5"/>
      <w:bookmarkEnd w:id="6"/>
      <w:r w:rsidR="00E618A1">
        <w:t>1</w:t>
      </w:r>
    </w:p>
    <w:p w14:paraId="0CF3EAA7" w14:textId="77777777" w:rsidR="00112C8A" w:rsidRPr="00400324" w:rsidRDefault="00112C8A" w:rsidP="00E618A1"/>
    <w:p w14:paraId="047DD194" w14:textId="77777777" w:rsidR="00112C8A" w:rsidRPr="00400324" w:rsidRDefault="00112C8A" w:rsidP="00E618A1">
      <w:pPr>
        <w:rPr>
          <w:b/>
        </w:rPr>
      </w:pPr>
      <w:bookmarkStart w:id="7" w:name="_Toc43460406"/>
      <w:bookmarkStart w:id="8" w:name="_Toc50562275"/>
      <w:bookmarkStart w:id="9" w:name="_Toc50562480"/>
      <w:bookmarkStart w:id="10" w:name="_Toc50562598"/>
      <w:bookmarkStart w:id="11" w:name="_Toc18679451"/>
      <w:r w:rsidRPr="00400324">
        <w:rPr>
          <w:u w:val="single"/>
        </w:rPr>
        <w:t>Tid &amp; Sted:</w:t>
      </w:r>
      <w:bookmarkEnd w:id="7"/>
      <w:bookmarkEnd w:id="8"/>
      <w:bookmarkEnd w:id="9"/>
      <w:bookmarkEnd w:id="10"/>
      <w:r w:rsidRPr="00400324">
        <w:t xml:space="preserve"> </w:t>
      </w:r>
      <w:bookmarkEnd w:id="11"/>
    </w:p>
    <w:p w14:paraId="69DDC420" w14:textId="581E5B9A" w:rsidR="00112C8A" w:rsidRPr="00400324" w:rsidRDefault="00112C8A" w:rsidP="00E618A1">
      <w:r w:rsidRPr="00400324">
        <w:t>1</w:t>
      </w:r>
      <w:r w:rsidR="00E618A1">
        <w:t>8</w:t>
      </w:r>
      <w:r w:rsidRPr="00400324">
        <w:t xml:space="preserve">. </w:t>
      </w:r>
      <w:r w:rsidR="00E618A1">
        <w:t>juni</w:t>
      </w:r>
      <w:r w:rsidRPr="00400324">
        <w:t xml:space="preserve">, kl. </w:t>
      </w:r>
      <w:r w:rsidR="00E618A1">
        <w:t>9</w:t>
      </w:r>
      <w:r w:rsidRPr="00400324">
        <w:t>:</w:t>
      </w:r>
      <w:r w:rsidR="00E618A1">
        <w:t>0</w:t>
      </w:r>
      <w:r w:rsidRPr="00400324">
        <w:t>0 – 1</w:t>
      </w:r>
      <w:r w:rsidR="00E618A1">
        <w:t>2</w:t>
      </w:r>
      <w:r w:rsidRPr="00400324">
        <w:t>:</w:t>
      </w:r>
      <w:r w:rsidR="00E618A1">
        <w:t>0</w:t>
      </w:r>
      <w:r w:rsidRPr="00400324">
        <w:t>0</w:t>
      </w:r>
    </w:p>
    <w:p w14:paraId="7BB9E3A7" w14:textId="77777777" w:rsidR="00112C8A" w:rsidRPr="00400324" w:rsidRDefault="00112C8A" w:rsidP="00E618A1">
      <w:r w:rsidRPr="00400324">
        <w:t xml:space="preserve">Bindslevs plads 5, 8600 Silkeborg </w:t>
      </w:r>
    </w:p>
    <w:p w14:paraId="255F6A51" w14:textId="0832A362" w:rsidR="00112C8A" w:rsidRPr="00400324" w:rsidRDefault="00112C8A" w:rsidP="00E618A1">
      <w:r w:rsidRPr="00400324">
        <w:t xml:space="preserve">Mødesal </w:t>
      </w:r>
      <w:r w:rsidR="00650D3B">
        <w:t>C</w:t>
      </w:r>
    </w:p>
    <w:p w14:paraId="587E6796" w14:textId="77777777" w:rsidR="00112C8A" w:rsidRPr="00400324" w:rsidRDefault="00112C8A" w:rsidP="00E618A1"/>
    <w:p w14:paraId="0458CE3F" w14:textId="650C7D46" w:rsidR="00112C8A" w:rsidRDefault="00AD0189" w:rsidP="00E618A1">
      <w:pPr>
        <w:rPr>
          <w:i/>
          <w:iCs/>
        </w:rPr>
      </w:pPr>
      <w:r>
        <w:rPr>
          <w:i/>
          <w:iCs/>
        </w:rPr>
        <w:t>Der serveres morgenbrød fra kl. 8.30 samt frokostsandwich til sidst på mødet</w:t>
      </w:r>
      <w:r w:rsidR="00112C8A" w:rsidRPr="00400324">
        <w:rPr>
          <w:i/>
          <w:iCs/>
        </w:rPr>
        <w:t xml:space="preserve">. </w:t>
      </w:r>
    </w:p>
    <w:p w14:paraId="21734CF9" w14:textId="77777777" w:rsidR="00E618A1" w:rsidRPr="00400324" w:rsidRDefault="00E618A1" w:rsidP="00E618A1">
      <w:pPr>
        <w:rPr>
          <w:i/>
          <w:iCs/>
        </w:rPr>
      </w:pPr>
    </w:p>
    <w:p w14:paraId="00C4B89D" w14:textId="77777777" w:rsidR="00112C8A" w:rsidRPr="00400324" w:rsidRDefault="00112C8A" w:rsidP="00112C8A">
      <w:pPr>
        <w:rPr>
          <w:rFonts w:ascii="Arial" w:hAnsi="Arial" w:cs="Arial"/>
          <w:szCs w:val="20"/>
        </w:rPr>
      </w:pPr>
    </w:p>
    <w:sdt>
      <w:sdtPr>
        <w:rPr>
          <w:rFonts w:ascii="Verdana" w:eastAsiaTheme="minorHAnsi" w:hAnsi="Verdana" w:cstheme="minorBidi"/>
          <w:color w:val="auto"/>
          <w:sz w:val="20"/>
          <w:szCs w:val="22"/>
          <w:lang w:eastAsia="en-US"/>
        </w:rPr>
        <w:id w:val="1661655712"/>
        <w:docPartObj>
          <w:docPartGallery w:val="Table of Contents"/>
          <w:docPartUnique/>
        </w:docPartObj>
      </w:sdtPr>
      <w:sdtEndPr>
        <w:rPr>
          <w:b/>
          <w:bCs/>
        </w:rPr>
      </w:sdtEndPr>
      <w:sdtContent>
        <w:p w14:paraId="52378229" w14:textId="39D4BDE4" w:rsidR="00C34F7C" w:rsidRDefault="00C34F7C">
          <w:pPr>
            <w:pStyle w:val="Overskrift"/>
          </w:pPr>
          <w:r>
            <w:t>Indhold</w:t>
          </w:r>
        </w:p>
        <w:p w14:paraId="0144FCB5" w14:textId="5DE419B2" w:rsidR="00337A85" w:rsidRDefault="00C34F7C">
          <w:pPr>
            <w:pStyle w:val="Indholdsfortegnelse2"/>
            <w:tabs>
              <w:tab w:val="left" w:pos="660"/>
              <w:tab w:val="right" w:leader="dot" w:pos="9628"/>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74041552" w:history="1">
            <w:r w:rsidR="00337A85" w:rsidRPr="00311318">
              <w:rPr>
                <w:rStyle w:val="Hyperlink"/>
                <w:noProof/>
              </w:rPr>
              <w:t>1.</w:t>
            </w:r>
            <w:r w:rsidR="00337A85">
              <w:rPr>
                <w:rFonts w:asciiTheme="minorHAnsi" w:eastAsiaTheme="minorEastAsia" w:hAnsiTheme="minorHAnsi"/>
                <w:noProof/>
                <w:sz w:val="22"/>
                <w:lang w:eastAsia="da-DK"/>
              </w:rPr>
              <w:tab/>
            </w:r>
            <w:r w:rsidR="00337A85" w:rsidRPr="00311318">
              <w:rPr>
                <w:rStyle w:val="Hyperlink"/>
                <w:noProof/>
              </w:rPr>
              <w:t>Status på implementering af samarbejdsaftalen om den god indlæggelse og udskrivelse</w:t>
            </w:r>
            <w:r w:rsidR="00337A85">
              <w:rPr>
                <w:noProof/>
                <w:webHidden/>
              </w:rPr>
              <w:tab/>
            </w:r>
            <w:r w:rsidR="00337A85">
              <w:rPr>
                <w:noProof/>
                <w:webHidden/>
              </w:rPr>
              <w:fldChar w:fldCharType="begin"/>
            </w:r>
            <w:r w:rsidR="00337A85">
              <w:rPr>
                <w:noProof/>
                <w:webHidden/>
              </w:rPr>
              <w:instrText xml:space="preserve"> PAGEREF _Toc74041552 \h </w:instrText>
            </w:r>
            <w:r w:rsidR="00337A85">
              <w:rPr>
                <w:noProof/>
                <w:webHidden/>
              </w:rPr>
            </w:r>
            <w:r w:rsidR="00337A85">
              <w:rPr>
                <w:noProof/>
                <w:webHidden/>
              </w:rPr>
              <w:fldChar w:fldCharType="separate"/>
            </w:r>
            <w:r w:rsidR="001370C7">
              <w:rPr>
                <w:noProof/>
                <w:webHidden/>
              </w:rPr>
              <w:t>2</w:t>
            </w:r>
            <w:r w:rsidR="00337A85">
              <w:rPr>
                <w:noProof/>
                <w:webHidden/>
              </w:rPr>
              <w:fldChar w:fldCharType="end"/>
            </w:r>
          </w:hyperlink>
        </w:p>
        <w:p w14:paraId="4E9F62C1" w14:textId="553F7B13" w:rsidR="00337A85" w:rsidRDefault="00024F37">
          <w:pPr>
            <w:pStyle w:val="Indholdsfortegnelse2"/>
            <w:tabs>
              <w:tab w:val="right" w:leader="dot" w:pos="9628"/>
            </w:tabs>
            <w:rPr>
              <w:rFonts w:asciiTheme="minorHAnsi" w:eastAsiaTheme="minorEastAsia" w:hAnsiTheme="minorHAnsi"/>
              <w:noProof/>
              <w:sz w:val="22"/>
              <w:lang w:eastAsia="da-DK"/>
            </w:rPr>
          </w:pPr>
          <w:hyperlink w:anchor="_Toc74041553" w:history="1">
            <w:r w:rsidR="00337A85" w:rsidRPr="00311318">
              <w:rPr>
                <w:rStyle w:val="Hyperlink"/>
                <w:noProof/>
              </w:rPr>
              <w:t xml:space="preserve">2.  </w:t>
            </w:r>
            <w:r w:rsidR="00337A85">
              <w:rPr>
                <w:rStyle w:val="Hyperlink"/>
                <w:noProof/>
              </w:rPr>
              <w:t xml:space="preserve">  </w:t>
            </w:r>
            <w:r w:rsidR="00337A85" w:rsidRPr="00311318">
              <w:rPr>
                <w:rStyle w:val="Hyperlink"/>
                <w:noProof/>
              </w:rPr>
              <w:t>Drøftelse af samarbejdsstruktur og ønsker til Chefforums fremtidige rolle</w:t>
            </w:r>
            <w:r w:rsidR="00337A85">
              <w:rPr>
                <w:noProof/>
                <w:webHidden/>
              </w:rPr>
              <w:tab/>
            </w:r>
            <w:r w:rsidR="00337A85">
              <w:rPr>
                <w:noProof/>
                <w:webHidden/>
              </w:rPr>
              <w:fldChar w:fldCharType="begin"/>
            </w:r>
            <w:r w:rsidR="00337A85">
              <w:rPr>
                <w:noProof/>
                <w:webHidden/>
              </w:rPr>
              <w:instrText xml:space="preserve"> PAGEREF _Toc74041553 \h </w:instrText>
            </w:r>
            <w:r w:rsidR="00337A85">
              <w:rPr>
                <w:noProof/>
                <w:webHidden/>
              </w:rPr>
            </w:r>
            <w:r w:rsidR="00337A85">
              <w:rPr>
                <w:noProof/>
                <w:webHidden/>
              </w:rPr>
              <w:fldChar w:fldCharType="separate"/>
            </w:r>
            <w:r w:rsidR="001370C7">
              <w:rPr>
                <w:noProof/>
                <w:webHidden/>
              </w:rPr>
              <w:t>2</w:t>
            </w:r>
            <w:r w:rsidR="00337A85">
              <w:rPr>
                <w:noProof/>
                <w:webHidden/>
              </w:rPr>
              <w:fldChar w:fldCharType="end"/>
            </w:r>
          </w:hyperlink>
        </w:p>
        <w:p w14:paraId="539C5D06" w14:textId="5853CC26" w:rsidR="00337A85" w:rsidRDefault="00024F37">
          <w:pPr>
            <w:pStyle w:val="Indholdsfortegnelse2"/>
            <w:tabs>
              <w:tab w:val="left" w:pos="660"/>
              <w:tab w:val="right" w:leader="dot" w:pos="9628"/>
            </w:tabs>
            <w:rPr>
              <w:rFonts w:asciiTheme="minorHAnsi" w:eastAsiaTheme="minorEastAsia" w:hAnsiTheme="minorHAnsi"/>
              <w:noProof/>
              <w:sz w:val="22"/>
              <w:lang w:eastAsia="da-DK"/>
            </w:rPr>
          </w:pPr>
          <w:hyperlink w:anchor="_Toc74041554" w:history="1">
            <w:r w:rsidR="00337A85" w:rsidRPr="00311318">
              <w:rPr>
                <w:rStyle w:val="Hyperlink"/>
                <w:noProof/>
              </w:rPr>
              <w:t>3.</w:t>
            </w:r>
            <w:r w:rsidR="00337A85">
              <w:rPr>
                <w:rFonts w:asciiTheme="minorHAnsi" w:eastAsiaTheme="minorEastAsia" w:hAnsiTheme="minorHAnsi"/>
                <w:noProof/>
                <w:sz w:val="22"/>
                <w:lang w:eastAsia="da-DK"/>
              </w:rPr>
              <w:tab/>
            </w:r>
            <w:r w:rsidR="00337A85" w:rsidRPr="00311318">
              <w:rPr>
                <w:rStyle w:val="Hyperlink"/>
                <w:noProof/>
              </w:rPr>
              <w:t>Høreområdet – høring og godkendelse af retningslinje</w:t>
            </w:r>
            <w:r w:rsidR="00337A85">
              <w:rPr>
                <w:noProof/>
                <w:webHidden/>
              </w:rPr>
              <w:tab/>
            </w:r>
            <w:r w:rsidR="00337A85">
              <w:rPr>
                <w:noProof/>
                <w:webHidden/>
              </w:rPr>
              <w:fldChar w:fldCharType="begin"/>
            </w:r>
            <w:r w:rsidR="00337A85">
              <w:rPr>
                <w:noProof/>
                <w:webHidden/>
              </w:rPr>
              <w:instrText xml:space="preserve"> PAGEREF _Toc74041554 \h </w:instrText>
            </w:r>
            <w:r w:rsidR="00337A85">
              <w:rPr>
                <w:noProof/>
                <w:webHidden/>
              </w:rPr>
            </w:r>
            <w:r w:rsidR="00337A85">
              <w:rPr>
                <w:noProof/>
                <w:webHidden/>
              </w:rPr>
              <w:fldChar w:fldCharType="separate"/>
            </w:r>
            <w:r w:rsidR="001370C7">
              <w:rPr>
                <w:noProof/>
                <w:webHidden/>
              </w:rPr>
              <w:t>5</w:t>
            </w:r>
            <w:r w:rsidR="00337A85">
              <w:rPr>
                <w:noProof/>
                <w:webHidden/>
              </w:rPr>
              <w:fldChar w:fldCharType="end"/>
            </w:r>
          </w:hyperlink>
        </w:p>
        <w:p w14:paraId="30A990E3" w14:textId="1D8C2F60" w:rsidR="00337A85" w:rsidRDefault="00024F37">
          <w:pPr>
            <w:pStyle w:val="Indholdsfortegnelse2"/>
            <w:tabs>
              <w:tab w:val="left" w:pos="660"/>
              <w:tab w:val="right" w:leader="dot" w:pos="9628"/>
            </w:tabs>
            <w:rPr>
              <w:rFonts w:asciiTheme="minorHAnsi" w:eastAsiaTheme="minorEastAsia" w:hAnsiTheme="minorHAnsi"/>
              <w:noProof/>
              <w:sz w:val="22"/>
              <w:lang w:eastAsia="da-DK"/>
            </w:rPr>
          </w:pPr>
          <w:hyperlink w:anchor="_Toc74041555" w:history="1">
            <w:r w:rsidR="00337A85" w:rsidRPr="00311318">
              <w:rPr>
                <w:rStyle w:val="Hyperlink"/>
                <w:rFonts w:eastAsia="Verdana" w:cs="Verdana"/>
                <w:noProof/>
              </w:rPr>
              <w:t>4.</w:t>
            </w:r>
            <w:r w:rsidR="00337A85">
              <w:rPr>
                <w:rFonts w:asciiTheme="minorHAnsi" w:eastAsiaTheme="minorEastAsia" w:hAnsiTheme="minorHAnsi"/>
                <w:noProof/>
                <w:sz w:val="22"/>
                <w:lang w:eastAsia="da-DK"/>
              </w:rPr>
              <w:tab/>
            </w:r>
            <w:r w:rsidR="00337A85" w:rsidRPr="00311318">
              <w:rPr>
                <w:rStyle w:val="Hyperlink"/>
                <w:noProof/>
              </w:rPr>
              <w:t>Orientering om tværsektoriel arbejdsgruppe på høreområdet og udpegning</w:t>
            </w:r>
            <w:r w:rsidR="00337A85">
              <w:rPr>
                <w:rStyle w:val="Hyperlink"/>
                <w:noProof/>
              </w:rPr>
              <w:t xml:space="preserve"> </w:t>
            </w:r>
            <w:r w:rsidR="00337A85">
              <w:rPr>
                <w:noProof/>
                <w:webHidden/>
              </w:rPr>
              <w:tab/>
            </w:r>
            <w:r w:rsidR="00337A85">
              <w:rPr>
                <w:noProof/>
                <w:webHidden/>
              </w:rPr>
              <w:fldChar w:fldCharType="begin"/>
            </w:r>
            <w:r w:rsidR="00337A85">
              <w:rPr>
                <w:noProof/>
                <w:webHidden/>
              </w:rPr>
              <w:instrText xml:space="preserve"> PAGEREF _Toc74041555 \h </w:instrText>
            </w:r>
            <w:r w:rsidR="00337A85">
              <w:rPr>
                <w:noProof/>
                <w:webHidden/>
              </w:rPr>
            </w:r>
            <w:r w:rsidR="00337A85">
              <w:rPr>
                <w:noProof/>
                <w:webHidden/>
              </w:rPr>
              <w:fldChar w:fldCharType="separate"/>
            </w:r>
            <w:r w:rsidR="001370C7">
              <w:rPr>
                <w:noProof/>
                <w:webHidden/>
              </w:rPr>
              <w:t>6</w:t>
            </w:r>
            <w:r w:rsidR="00337A85">
              <w:rPr>
                <w:noProof/>
                <w:webHidden/>
              </w:rPr>
              <w:fldChar w:fldCharType="end"/>
            </w:r>
          </w:hyperlink>
        </w:p>
        <w:p w14:paraId="742828E8" w14:textId="3BD0F52E" w:rsidR="00337A85" w:rsidRDefault="00024F37">
          <w:pPr>
            <w:pStyle w:val="Indholdsfortegnelse2"/>
            <w:tabs>
              <w:tab w:val="left" w:pos="660"/>
              <w:tab w:val="right" w:leader="dot" w:pos="9628"/>
            </w:tabs>
            <w:rPr>
              <w:rFonts w:asciiTheme="minorHAnsi" w:eastAsiaTheme="minorEastAsia" w:hAnsiTheme="minorHAnsi"/>
              <w:noProof/>
              <w:sz w:val="22"/>
              <w:lang w:eastAsia="da-DK"/>
            </w:rPr>
          </w:pPr>
          <w:hyperlink w:anchor="_Toc74041556" w:history="1">
            <w:r w:rsidR="00337A85" w:rsidRPr="00311318">
              <w:rPr>
                <w:rStyle w:val="Hyperlink"/>
                <w:noProof/>
              </w:rPr>
              <w:t>5.</w:t>
            </w:r>
            <w:r w:rsidR="00337A85">
              <w:rPr>
                <w:rFonts w:asciiTheme="minorHAnsi" w:eastAsiaTheme="minorEastAsia" w:hAnsiTheme="minorHAnsi"/>
                <w:noProof/>
                <w:sz w:val="22"/>
                <w:lang w:eastAsia="da-DK"/>
              </w:rPr>
              <w:tab/>
            </w:r>
            <w:r w:rsidR="00337A85" w:rsidRPr="00311318">
              <w:rPr>
                <w:rStyle w:val="Hyperlink"/>
                <w:noProof/>
              </w:rPr>
              <w:t>Input til KL vedr. fornyelse af overenskomst for vederlagsfri fysioterapi og rideterapi</w:t>
            </w:r>
            <w:r w:rsidR="00337A85">
              <w:rPr>
                <w:noProof/>
                <w:webHidden/>
              </w:rPr>
              <w:tab/>
            </w:r>
            <w:r w:rsidR="00337A85">
              <w:rPr>
                <w:noProof/>
                <w:webHidden/>
              </w:rPr>
              <w:fldChar w:fldCharType="begin"/>
            </w:r>
            <w:r w:rsidR="00337A85">
              <w:rPr>
                <w:noProof/>
                <w:webHidden/>
              </w:rPr>
              <w:instrText xml:space="preserve"> PAGEREF _Toc74041556 \h </w:instrText>
            </w:r>
            <w:r w:rsidR="00337A85">
              <w:rPr>
                <w:noProof/>
                <w:webHidden/>
              </w:rPr>
            </w:r>
            <w:r w:rsidR="00337A85">
              <w:rPr>
                <w:noProof/>
                <w:webHidden/>
              </w:rPr>
              <w:fldChar w:fldCharType="separate"/>
            </w:r>
            <w:r w:rsidR="001370C7">
              <w:rPr>
                <w:noProof/>
                <w:webHidden/>
              </w:rPr>
              <w:t>7</w:t>
            </w:r>
            <w:r w:rsidR="00337A85">
              <w:rPr>
                <w:noProof/>
                <w:webHidden/>
              </w:rPr>
              <w:fldChar w:fldCharType="end"/>
            </w:r>
          </w:hyperlink>
        </w:p>
        <w:p w14:paraId="43B64152" w14:textId="6387F784" w:rsidR="00337A85" w:rsidRDefault="00024F37">
          <w:pPr>
            <w:pStyle w:val="Indholdsfortegnelse2"/>
            <w:tabs>
              <w:tab w:val="left" w:pos="660"/>
              <w:tab w:val="right" w:leader="dot" w:pos="9628"/>
            </w:tabs>
            <w:rPr>
              <w:rFonts w:asciiTheme="minorHAnsi" w:eastAsiaTheme="minorEastAsia" w:hAnsiTheme="minorHAnsi"/>
              <w:noProof/>
              <w:sz w:val="22"/>
              <w:lang w:eastAsia="da-DK"/>
            </w:rPr>
          </w:pPr>
          <w:hyperlink w:anchor="_Toc74041557" w:history="1">
            <w:r w:rsidR="00337A85" w:rsidRPr="00311318">
              <w:rPr>
                <w:rStyle w:val="Hyperlink"/>
                <w:noProof/>
              </w:rPr>
              <w:t>6.</w:t>
            </w:r>
            <w:r w:rsidR="00337A85">
              <w:rPr>
                <w:rFonts w:asciiTheme="minorHAnsi" w:eastAsiaTheme="minorEastAsia" w:hAnsiTheme="minorHAnsi"/>
                <w:noProof/>
                <w:sz w:val="22"/>
                <w:lang w:eastAsia="da-DK"/>
              </w:rPr>
              <w:tab/>
            </w:r>
            <w:r w:rsidR="00337A85" w:rsidRPr="00311318">
              <w:rPr>
                <w:rStyle w:val="Hyperlink"/>
                <w:noProof/>
              </w:rPr>
              <w:t>Status på neurologiområdet og fælles visitationsenhed</w:t>
            </w:r>
            <w:r w:rsidR="00337A85">
              <w:rPr>
                <w:noProof/>
                <w:webHidden/>
              </w:rPr>
              <w:tab/>
            </w:r>
            <w:r w:rsidR="00337A85">
              <w:rPr>
                <w:noProof/>
                <w:webHidden/>
              </w:rPr>
              <w:fldChar w:fldCharType="begin"/>
            </w:r>
            <w:r w:rsidR="00337A85">
              <w:rPr>
                <w:noProof/>
                <w:webHidden/>
              </w:rPr>
              <w:instrText xml:space="preserve"> PAGEREF _Toc74041557 \h </w:instrText>
            </w:r>
            <w:r w:rsidR="00337A85">
              <w:rPr>
                <w:noProof/>
                <w:webHidden/>
              </w:rPr>
            </w:r>
            <w:r w:rsidR="00337A85">
              <w:rPr>
                <w:noProof/>
                <w:webHidden/>
              </w:rPr>
              <w:fldChar w:fldCharType="separate"/>
            </w:r>
            <w:r w:rsidR="001370C7">
              <w:rPr>
                <w:noProof/>
                <w:webHidden/>
              </w:rPr>
              <w:t>8</w:t>
            </w:r>
            <w:r w:rsidR="00337A85">
              <w:rPr>
                <w:noProof/>
                <w:webHidden/>
              </w:rPr>
              <w:fldChar w:fldCharType="end"/>
            </w:r>
          </w:hyperlink>
        </w:p>
        <w:p w14:paraId="41F4B623" w14:textId="234EACA3" w:rsidR="00337A85" w:rsidRDefault="00024F37">
          <w:pPr>
            <w:pStyle w:val="Indholdsfortegnelse2"/>
            <w:tabs>
              <w:tab w:val="left" w:pos="660"/>
              <w:tab w:val="right" w:leader="dot" w:pos="9628"/>
            </w:tabs>
            <w:rPr>
              <w:rFonts w:asciiTheme="minorHAnsi" w:eastAsiaTheme="minorEastAsia" w:hAnsiTheme="minorHAnsi"/>
              <w:noProof/>
              <w:sz w:val="22"/>
              <w:lang w:eastAsia="da-DK"/>
            </w:rPr>
          </w:pPr>
          <w:hyperlink w:anchor="_Toc74041558" w:history="1">
            <w:r w:rsidR="00337A85" w:rsidRPr="00311318">
              <w:rPr>
                <w:rStyle w:val="Hyperlink"/>
                <w:rFonts w:eastAsia="Times New Roman"/>
                <w:noProof/>
              </w:rPr>
              <w:t>7.</w:t>
            </w:r>
            <w:r w:rsidR="00337A85">
              <w:rPr>
                <w:rFonts w:asciiTheme="minorHAnsi" w:eastAsiaTheme="minorEastAsia" w:hAnsiTheme="minorHAnsi"/>
                <w:noProof/>
                <w:sz w:val="22"/>
                <w:lang w:eastAsia="da-DK"/>
              </w:rPr>
              <w:tab/>
            </w:r>
            <w:r w:rsidR="00337A85" w:rsidRPr="00311318">
              <w:rPr>
                <w:rStyle w:val="Hyperlink"/>
                <w:rFonts w:eastAsia="Times New Roman"/>
                <w:noProof/>
              </w:rPr>
              <w:t>Opfølgning på GAIN 2.0 - borgere med følger efter hjernerystelse</w:t>
            </w:r>
            <w:r w:rsidR="00337A85">
              <w:rPr>
                <w:noProof/>
                <w:webHidden/>
              </w:rPr>
              <w:tab/>
            </w:r>
            <w:r w:rsidR="00337A85">
              <w:rPr>
                <w:noProof/>
                <w:webHidden/>
              </w:rPr>
              <w:fldChar w:fldCharType="begin"/>
            </w:r>
            <w:r w:rsidR="00337A85">
              <w:rPr>
                <w:noProof/>
                <w:webHidden/>
              </w:rPr>
              <w:instrText xml:space="preserve"> PAGEREF _Toc74041558 \h </w:instrText>
            </w:r>
            <w:r w:rsidR="00337A85">
              <w:rPr>
                <w:noProof/>
                <w:webHidden/>
              </w:rPr>
            </w:r>
            <w:r w:rsidR="00337A85">
              <w:rPr>
                <w:noProof/>
                <w:webHidden/>
              </w:rPr>
              <w:fldChar w:fldCharType="separate"/>
            </w:r>
            <w:r w:rsidR="001370C7">
              <w:rPr>
                <w:noProof/>
                <w:webHidden/>
              </w:rPr>
              <w:t>10</w:t>
            </w:r>
            <w:r w:rsidR="00337A85">
              <w:rPr>
                <w:noProof/>
                <w:webHidden/>
              </w:rPr>
              <w:fldChar w:fldCharType="end"/>
            </w:r>
          </w:hyperlink>
        </w:p>
        <w:p w14:paraId="63FC4444" w14:textId="1F04E2DE" w:rsidR="00337A85" w:rsidRDefault="00024F37">
          <w:pPr>
            <w:pStyle w:val="Indholdsfortegnelse2"/>
            <w:tabs>
              <w:tab w:val="left" w:pos="660"/>
              <w:tab w:val="right" w:leader="dot" w:pos="9628"/>
            </w:tabs>
            <w:rPr>
              <w:rFonts w:asciiTheme="minorHAnsi" w:eastAsiaTheme="minorEastAsia" w:hAnsiTheme="minorHAnsi"/>
              <w:noProof/>
              <w:sz w:val="22"/>
              <w:lang w:eastAsia="da-DK"/>
            </w:rPr>
          </w:pPr>
          <w:hyperlink w:anchor="_Toc74041559" w:history="1">
            <w:r w:rsidR="00337A85" w:rsidRPr="00311318">
              <w:rPr>
                <w:rStyle w:val="Hyperlink"/>
                <w:rFonts w:eastAsia="Calibri" w:cs="Arial"/>
                <w:noProof/>
              </w:rPr>
              <w:t>8.</w:t>
            </w:r>
            <w:r w:rsidR="00337A85">
              <w:rPr>
                <w:rFonts w:asciiTheme="minorHAnsi" w:eastAsiaTheme="minorEastAsia" w:hAnsiTheme="minorHAnsi"/>
                <w:noProof/>
                <w:sz w:val="22"/>
                <w:lang w:eastAsia="da-DK"/>
              </w:rPr>
              <w:tab/>
            </w:r>
            <w:r w:rsidR="00337A85" w:rsidRPr="00311318">
              <w:rPr>
                <w:rStyle w:val="Hyperlink"/>
                <w:noProof/>
              </w:rPr>
              <w:t>Udpegning til Vestdansk videnscenter for neurorehabilitering (VIC)</w:t>
            </w:r>
            <w:r w:rsidR="00337A85">
              <w:rPr>
                <w:noProof/>
                <w:webHidden/>
              </w:rPr>
              <w:tab/>
            </w:r>
            <w:r w:rsidR="00337A85">
              <w:rPr>
                <w:noProof/>
                <w:webHidden/>
              </w:rPr>
              <w:fldChar w:fldCharType="begin"/>
            </w:r>
            <w:r w:rsidR="00337A85">
              <w:rPr>
                <w:noProof/>
                <w:webHidden/>
              </w:rPr>
              <w:instrText xml:space="preserve"> PAGEREF _Toc74041559 \h </w:instrText>
            </w:r>
            <w:r w:rsidR="00337A85">
              <w:rPr>
                <w:noProof/>
                <w:webHidden/>
              </w:rPr>
            </w:r>
            <w:r w:rsidR="00337A85">
              <w:rPr>
                <w:noProof/>
                <w:webHidden/>
              </w:rPr>
              <w:fldChar w:fldCharType="separate"/>
            </w:r>
            <w:r w:rsidR="001370C7">
              <w:rPr>
                <w:noProof/>
                <w:webHidden/>
              </w:rPr>
              <w:t>10</w:t>
            </w:r>
            <w:r w:rsidR="00337A85">
              <w:rPr>
                <w:noProof/>
                <w:webHidden/>
              </w:rPr>
              <w:fldChar w:fldCharType="end"/>
            </w:r>
          </w:hyperlink>
        </w:p>
        <w:p w14:paraId="5FD3BF97" w14:textId="6412C6F7" w:rsidR="00337A85" w:rsidRDefault="00024F37">
          <w:pPr>
            <w:pStyle w:val="Indholdsfortegnelse2"/>
            <w:tabs>
              <w:tab w:val="right" w:leader="dot" w:pos="9628"/>
            </w:tabs>
            <w:rPr>
              <w:rFonts w:asciiTheme="minorHAnsi" w:eastAsiaTheme="minorEastAsia" w:hAnsiTheme="minorHAnsi"/>
              <w:noProof/>
              <w:sz w:val="22"/>
              <w:lang w:eastAsia="da-DK"/>
            </w:rPr>
          </w:pPr>
          <w:hyperlink w:anchor="_Toc74041560" w:history="1">
            <w:r w:rsidR="00337A85" w:rsidRPr="00311318">
              <w:rPr>
                <w:rStyle w:val="Hyperlink"/>
                <w:noProof/>
              </w:rPr>
              <w:t xml:space="preserve">9.  </w:t>
            </w:r>
            <w:r w:rsidR="00337A85">
              <w:rPr>
                <w:rStyle w:val="Hyperlink"/>
                <w:noProof/>
              </w:rPr>
              <w:t xml:space="preserve"> </w:t>
            </w:r>
            <w:r w:rsidR="00337A85" w:rsidRPr="00311318">
              <w:rPr>
                <w:rStyle w:val="Hyperlink"/>
                <w:rFonts w:eastAsia="Times New Roman"/>
                <w:noProof/>
              </w:rPr>
              <w:t>TeleKol – orientering om redegørelse og ny governance</w:t>
            </w:r>
            <w:r w:rsidR="00337A85">
              <w:rPr>
                <w:noProof/>
                <w:webHidden/>
              </w:rPr>
              <w:tab/>
            </w:r>
            <w:r w:rsidR="00337A85">
              <w:rPr>
                <w:noProof/>
                <w:webHidden/>
              </w:rPr>
              <w:fldChar w:fldCharType="begin"/>
            </w:r>
            <w:r w:rsidR="00337A85">
              <w:rPr>
                <w:noProof/>
                <w:webHidden/>
              </w:rPr>
              <w:instrText xml:space="preserve"> PAGEREF _Toc74041560 \h </w:instrText>
            </w:r>
            <w:r w:rsidR="00337A85">
              <w:rPr>
                <w:noProof/>
                <w:webHidden/>
              </w:rPr>
            </w:r>
            <w:r w:rsidR="00337A85">
              <w:rPr>
                <w:noProof/>
                <w:webHidden/>
              </w:rPr>
              <w:fldChar w:fldCharType="separate"/>
            </w:r>
            <w:r w:rsidR="001370C7">
              <w:rPr>
                <w:noProof/>
                <w:webHidden/>
              </w:rPr>
              <w:t>11</w:t>
            </w:r>
            <w:r w:rsidR="00337A85">
              <w:rPr>
                <w:noProof/>
                <w:webHidden/>
              </w:rPr>
              <w:fldChar w:fldCharType="end"/>
            </w:r>
          </w:hyperlink>
        </w:p>
        <w:p w14:paraId="5969EA5B" w14:textId="0CBCE8EC" w:rsidR="00337A85" w:rsidRDefault="00024F37">
          <w:pPr>
            <w:pStyle w:val="Indholdsfortegnelse2"/>
            <w:tabs>
              <w:tab w:val="right" w:leader="dot" w:pos="9628"/>
            </w:tabs>
            <w:rPr>
              <w:rFonts w:asciiTheme="minorHAnsi" w:eastAsiaTheme="minorEastAsia" w:hAnsiTheme="minorHAnsi"/>
              <w:noProof/>
              <w:sz w:val="22"/>
              <w:lang w:eastAsia="da-DK"/>
            </w:rPr>
          </w:pPr>
          <w:hyperlink w:anchor="_Toc74041561" w:history="1">
            <w:r w:rsidR="00337A85" w:rsidRPr="00311318">
              <w:rPr>
                <w:rStyle w:val="Hyperlink"/>
                <w:noProof/>
              </w:rPr>
              <w:t>10.  Udpegning af chef til DIGTE styregruppen</w:t>
            </w:r>
            <w:r w:rsidR="00337A85">
              <w:rPr>
                <w:noProof/>
                <w:webHidden/>
              </w:rPr>
              <w:tab/>
            </w:r>
            <w:r w:rsidR="00337A85">
              <w:rPr>
                <w:noProof/>
                <w:webHidden/>
              </w:rPr>
              <w:fldChar w:fldCharType="begin"/>
            </w:r>
            <w:r w:rsidR="00337A85">
              <w:rPr>
                <w:noProof/>
                <w:webHidden/>
              </w:rPr>
              <w:instrText xml:space="preserve"> PAGEREF _Toc74041561 \h </w:instrText>
            </w:r>
            <w:r w:rsidR="00337A85">
              <w:rPr>
                <w:noProof/>
                <w:webHidden/>
              </w:rPr>
            </w:r>
            <w:r w:rsidR="00337A85">
              <w:rPr>
                <w:noProof/>
                <w:webHidden/>
              </w:rPr>
              <w:fldChar w:fldCharType="separate"/>
            </w:r>
            <w:r w:rsidR="001370C7">
              <w:rPr>
                <w:noProof/>
                <w:webHidden/>
              </w:rPr>
              <w:t>13</w:t>
            </w:r>
            <w:r w:rsidR="00337A85">
              <w:rPr>
                <w:noProof/>
                <w:webHidden/>
              </w:rPr>
              <w:fldChar w:fldCharType="end"/>
            </w:r>
          </w:hyperlink>
        </w:p>
        <w:p w14:paraId="4F50917B" w14:textId="2BD9933E" w:rsidR="00337A85" w:rsidRDefault="00024F37">
          <w:pPr>
            <w:pStyle w:val="Indholdsfortegnelse2"/>
            <w:tabs>
              <w:tab w:val="right" w:leader="dot" w:pos="9628"/>
            </w:tabs>
            <w:rPr>
              <w:rFonts w:asciiTheme="minorHAnsi" w:eastAsiaTheme="minorEastAsia" w:hAnsiTheme="minorHAnsi"/>
              <w:noProof/>
              <w:sz w:val="22"/>
              <w:lang w:eastAsia="da-DK"/>
            </w:rPr>
          </w:pPr>
          <w:hyperlink w:anchor="_Toc74041562" w:history="1">
            <w:r w:rsidR="00337A85" w:rsidRPr="00311318">
              <w:rPr>
                <w:rStyle w:val="Hyperlink"/>
                <w:noProof/>
              </w:rPr>
              <w:t>11.  Opfølgning på fakturering ift. IV-aftalen</w:t>
            </w:r>
            <w:r w:rsidR="00337A85">
              <w:rPr>
                <w:noProof/>
                <w:webHidden/>
              </w:rPr>
              <w:tab/>
            </w:r>
            <w:r w:rsidR="00337A85">
              <w:rPr>
                <w:noProof/>
                <w:webHidden/>
              </w:rPr>
              <w:fldChar w:fldCharType="begin"/>
            </w:r>
            <w:r w:rsidR="00337A85">
              <w:rPr>
                <w:noProof/>
                <w:webHidden/>
              </w:rPr>
              <w:instrText xml:space="preserve"> PAGEREF _Toc74041562 \h </w:instrText>
            </w:r>
            <w:r w:rsidR="00337A85">
              <w:rPr>
                <w:noProof/>
                <w:webHidden/>
              </w:rPr>
            </w:r>
            <w:r w:rsidR="00337A85">
              <w:rPr>
                <w:noProof/>
                <w:webHidden/>
              </w:rPr>
              <w:fldChar w:fldCharType="separate"/>
            </w:r>
            <w:r w:rsidR="001370C7">
              <w:rPr>
                <w:noProof/>
                <w:webHidden/>
              </w:rPr>
              <w:t>14</w:t>
            </w:r>
            <w:r w:rsidR="00337A85">
              <w:rPr>
                <w:noProof/>
                <w:webHidden/>
              </w:rPr>
              <w:fldChar w:fldCharType="end"/>
            </w:r>
          </w:hyperlink>
        </w:p>
        <w:p w14:paraId="60E9EF27" w14:textId="745868CE" w:rsidR="00337A85" w:rsidRDefault="00024F37">
          <w:pPr>
            <w:pStyle w:val="Indholdsfortegnelse2"/>
            <w:tabs>
              <w:tab w:val="right" w:leader="dot" w:pos="9628"/>
            </w:tabs>
            <w:rPr>
              <w:rFonts w:asciiTheme="minorHAnsi" w:eastAsiaTheme="minorEastAsia" w:hAnsiTheme="minorHAnsi"/>
              <w:noProof/>
              <w:sz w:val="22"/>
              <w:lang w:eastAsia="da-DK"/>
            </w:rPr>
          </w:pPr>
          <w:hyperlink w:anchor="_Toc74041563" w:history="1">
            <w:r w:rsidR="00337A85" w:rsidRPr="00311318">
              <w:rPr>
                <w:rStyle w:val="Hyperlink"/>
                <w:noProof/>
              </w:rPr>
              <w:t>12.  Opfølgning på brugen af læringsportalen for ældresygdomme</w:t>
            </w:r>
            <w:r w:rsidR="00337A85">
              <w:rPr>
                <w:noProof/>
                <w:webHidden/>
              </w:rPr>
              <w:tab/>
            </w:r>
            <w:r w:rsidR="00337A85">
              <w:rPr>
                <w:noProof/>
                <w:webHidden/>
              </w:rPr>
              <w:fldChar w:fldCharType="begin"/>
            </w:r>
            <w:r w:rsidR="00337A85">
              <w:rPr>
                <w:noProof/>
                <w:webHidden/>
              </w:rPr>
              <w:instrText xml:space="preserve"> PAGEREF _Toc74041563 \h </w:instrText>
            </w:r>
            <w:r w:rsidR="00337A85">
              <w:rPr>
                <w:noProof/>
                <w:webHidden/>
              </w:rPr>
            </w:r>
            <w:r w:rsidR="00337A85">
              <w:rPr>
                <w:noProof/>
                <w:webHidden/>
              </w:rPr>
              <w:fldChar w:fldCharType="separate"/>
            </w:r>
            <w:r w:rsidR="001370C7">
              <w:rPr>
                <w:noProof/>
                <w:webHidden/>
              </w:rPr>
              <w:t>15</w:t>
            </w:r>
            <w:r w:rsidR="00337A85">
              <w:rPr>
                <w:noProof/>
                <w:webHidden/>
              </w:rPr>
              <w:fldChar w:fldCharType="end"/>
            </w:r>
          </w:hyperlink>
        </w:p>
        <w:p w14:paraId="09889259" w14:textId="306FDD3B" w:rsidR="00337A85" w:rsidRDefault="00024F37">
          <w:pPr>
            <w:pStyle w:val="Indholdsfortegnelse2"/>
            <w:tabs>
              <w:tab w:val="right" w:leader="dot" w:pos="9628"/>
            </w:tabs>
            <w:rPr>
              <w:rFonts w:asciiTheme="minorHAnsi" w:eastAsiaTheme="minorEastAsia" w:hAnsiTheme="minorHAnsi"/>
              <w:noProof/>
              <w:sz w:val="22"/>
              <w:lang w:eastAsia="da-DK"/>
            </w:rPr>
          </w:pPr>
          <w:hyperlink w:anchor="_Toc74041564" w:history="1">
            <w:r w:rsidR="00337A85" w:rsidRPr="00311318">
              <w:rPr>
                <w:rStyle w:val="Hyperlink"/>
                <w:noProof/>
              </w:rPr>
              <w:t>13.  Covid-19 – gensidig status</w:t>
            </w:r>
            <w:r w:rsidR="00337A85">
              <w:rPr>
                <w:noProof/>
                <w:webHidden/>
              </w:rPr>
              <w:tab/>
            </w:r>
            <w:r w:rsidR="00337A85">
              <w:rPr>
                <w:noProof/>
                <w:webHidden/>
              </w:rPr>
              <w:fldChar w:fldCharType="begin"/>
            </w:r>
            <w:r w:rsidR="00337A85">
              <w:rPr>
                <w:noProof/>
                <w:webHidden/>
              </w:rPr>
              <w:instrText xml:space="preserve"> PAGEREF _Toc74041564 \h </w:instrText>
            </w:r>
            <w:r w:rsidR="00337A85">
              <w:rPr>
                <w:noProof/>
                <w:webHidden/>
              </w:rPr>
            </w:r>
            <w:r w:rsidR="00337A85">
              <w:rPr>
                <w:noProof/>
                <w:webHidden/>
              </w:rPr>
              <w:fldChar w:fldCharType="separate"/>
            </w:r>
            <w:r w:rsidR="001370C7">
              <w:rPr>
                <w:noProof/>
                <w:webHidden/>
              </w:rPr>
              <w:t>16</w:t>
            </w:r>
            <w:r w:rsidR="00337A85">
              <w:rPr>
                <w:noProof/>
                <w:webHidden/>
              </w:rPr>
              <w:fldChar w:fldCharType="end"/>
            </w:r>
          </w:hyperlink>
        </w:p>
        <w:p w14:paraId="57631861" w14:textId="281D050E" w:rsidR="00337A85" w:rsidRDefault="00024F37">
          <w:pPr>
            <w:pStyle w:val="Indholdsfortegnelse2"/>
            <w:tabs>
              <w:tab w:val="right" w:leader="dot" w:pos="9628"/>
            </w:tabs>
            <w:rPr>
              <w:rFonts w:asciiTheme="minorHAnsi" w:eastAsiaTheme="minorEastAsia" w:hAnsiTheme="minorHAnsi"/>
              <w:noProof/>
              <w:sz w:val="22"/>
              <w:lang w:eastAsia="da-DK"/>
            </w:rPr>
          </w:pPr>
          <w:hyperlink w:anchor="_Toc74041565" w:history="1">
            <w:r w:rsidR="00337A85" w:rsidRPr="00311318">
              <w:rPr>
                <w:rStyle w:val="Hyperlink"/>
                <w:noProof/>
              </w:rPr>
              <w:t>14.  Gensidig orientering</w:t>
            </w:r>
            <w:r w:rsidR="00337A85">
              <w:rPr>
                <w:noProof/>
                <w:webHidden/>
              </w:rPr>
              <w:tab/>
            </w:r>
            <w:r w:rsidR="00337A85">
              <w:rPr>
                <w:noProof/>
                <w:webHidden/>
              </w:rPr>
              <w:fldChar w:fldCharType="begin"/>
            </w:r>
            <w:r w:rsidR="00337A85">
              <w:rPr>
                <w:noProof/>
                <w:webHidden/>
              </w:rPr>
              <w:instrText xml:space="preserve"> PAGEREF _Toc74041565 \h </w:instrText>
            </w:r>
            <w:r w:rsidR="00337A85">
              <w:rPr>
                <w:noProof/>
                <w:webHidden/>
              </w:rPr>
            </w:r>
            <w:r w:rsidR="00337A85">
              <w:rPr>
                <w:noProof/>
                <w:webHidden/>
              </w:rPr>
              <w:fldChar w:fldCharType="separate"/>
            </w:r>
            <w:r w:rsidR="001370C7">
              <w:rPr>
                <w:noProof/>
                <w:webHidden/>
              </w:rPr>
              <w:t>16</w:t>
            </w:r>
            <w:r w:rsidR="00337A85">
              <w:rPr>
                <w:noProof/>
                <w:webHidden/>
              </w:rPr>
              <w:fldChar w:fldCharType="end"/>
            </w:r>
          </w:hyperlink>
        </w:p>
        <w:p w14:paraId="0FAB15FC" w14:textId="4D29B699" w:rsidR="00337A85" w:rsidRDefault="00024F37">
          <w:pPr>
            <w:pStyle w:val="Indholdsfortegnelse2"/>
            <w:tabs>
              <w:tab w:val="right" w:leader="dot" w:pos="9628"/>
            </w:tabs>
            <w:rPr>
              <w:rFonts w:asciiTheme="minorHAnsi" w:eastAsiaTheme="minorEastAsia" w:hAnsiTheme="minorHAnsi"/>
              <w:noProof/>
              <w:sz w:val="22"/>
              <w:lang w:eastAsia="da-DK"/>
            </w:rPr>
          </w:pPr>
          <w:hyperlink w:anchor="_Toc74041566" w:history="1">
            <w:r w:rsidR="00337A85" w:rsidRPr="00311318">
              <w:rPr>
                <w:rStyle w:val="Hyperlink"/>
                <w:noProof/>
              </w:rPr>
              <w:t xml:space="preserve">15. </w:t>
            </w:r>
            <w:r w:rsidR="00337A85">
              <w:rPr>
                <w:rStyle w:val="Hyperlink"/>
                <w:noProof/>
              </w:rPr>
              <w:t xml:space="preserve"> </w:t>
            </w:r>
            <w:r w:rsidR="00337A85" w:rsidRPr="00311318">
              <w:rPr>
                <w:rStyle w:val="Hyperlink"/>
                <w:noProof/>
              </w:rPr>
              <w:t>Eventuelt</w:t>
            </w:r>
            <w:r w:rsidR="00337A85">
              <w:rPr>
                <w:noProof/>
                <w:webHidden/>
              </w:rPr>
              <w:tab/>
            </w:r>
            <w:r w:rsidR="00337A85">
              <w:rPr>
                <w:noProof/>
                <w:webHidden/>
              </w:rPr>
              <w:fldChar w:fldCharType="begin"/>
            </w:r>
            <w:r w:rsidR="00337A85">
              <w:rPr>
                <w:noProof/>
                <w:webHidden/>
              </w:rPr>
              <w:instrText xml:space="preserve"> PAGEREF _Toc74041566 \h </w:instrText>
            </w:r>
            <w:r w:rsidR="00337A85">
              <w:rPr>
                <w:noProof/>
                <w:webHidden/>
              </w:rPr>
            </w:r>
            <w:r w:rsidR="00337A85">
              <w:rPr>
                <w:noProof/>
                <w:webHidden/>
              </w:rPr>
              <w:fldChar w:fldCharType="separate"/>
            </w:r>
            <w:r w:rsidR="001370C7">
              <w:rPr>
                <w:noProof/>
                <w:webHidden/>
              </w:rPr>
              <w:t>16</w:t>
            </w:r>
            <w:r w:rsidR="00337A85">
              <w:rPr>
                <w:noProof/>
                <w:webHidden/>
              </w:rPr>
              <w:fldChar w:fldCharType="end"/>
            </w:r>
          </w:hyperlink>
        </w:p>
        <w:p w14:paraId="368936F0" w14:textId="317728BC" w:rsidR="00C34F7C" w:rsidRDefault="00C34F7C">
          <w:r>
            <w:rPr>
              <w:b/>
              <w:bCs/>
            </w:rPr>
            <w:fldChar w:fldCharType="end"/>
          </w:r>
        </w:p>
      </w:sdtContent>
    </w:sdt>
    <w:p w14:paraId="304101AF" w14:textId="77777777" w:rsidR="00112C8A" w:rsidRPr="00400324" w:rsidRDefault="00112C8A" w:rsidP="00112C8A">
      <w:pPr>
        <w:rPr>
          <w:rFonts w:ascii="Arial" w:hAnsi="Arial" w:cs="Arial"/>
          <w:szCs w:val="20"/>
        </w:rPr>
      </w:pPr>
    </w:p>
    <w:p w14:paraId="3C04562C" w14:textId="6AEEA9EA" w:rsidR="00E618A1" w:rsidRDefault="00E618A1" w:rsidP="00E618A1"/>
    <w:p w14:paraId="60F96533" w14:textId="5AAC44A5" w:rsidR="00E618A1" w:rsidRDefault="00E618A1" w:rsidP="00E618A1"/>
    <w:p w14:paraId="1DD25618" w14:textId="3324B93C" w:rsidR="00E618A1" w:rsidRDefault="00E618A1" w:rsidP="00E618A1"/>
    <w:p w14:paraId="22E31076" w14:textId="1D08CD21" w:rsidR="00E618A1" w:rsidRDefault="00E618A1" w:rsidP="00E618A1"/>
    <w:p w14:paraId="4DCB69CF" w14:textId="77777777" w:rsidR="00832CD8" w:rsidRDefault="00832CD8" w:rsidP="00E618A1">
      <w:pPr>
        <w:rPr>
          <w:b/>
          <w:bCs/>
          <w:sz w:val="48"/>
          <w:szCs w:val="52"/>
        </w:rPr>
      </w:pPr>
    </w:p>
    <w:p w14:paraId="77D8F929" w14:textId="0FA7071D" w:rsidR="00E618A1" w:rsidRPr="00E618A1" w:rsidRDefault="00E618A1" w:rsidP="00E618A1">
      <w:pPr>
        <w:rPr>
          <w:b/>
          <w:bCs/>
          <w:color w:val="FF0000"/>
          <w:sz w:val="48"/>
          <w:szCs w:val="52"/>
        </w:rPr>
      </w:pPr>
      <w:r w:rsidRPr="00E618A1">
        <w:rPr>
          <w:b/>
          <w:bCs/>
          <w:sz w:val="48"/>
          <w:szCs w:val="52"/>
        </w:rPr>
        <w:lastRenderedPageBreak/>
        <w:t xml:space="preserve">DAGSORDEN </w:t>
      </w:r>
    </w:p>
    <w:p w14:paraId="75B21CAA" w14:textId="2B6806CD" w:rsidR="00E618A1" w:rsidRDefault="00E618A1" w:rsidP="00E618A1"/>
    <w:p w14:paraId="50D9B1ED" w14:textId="7ABE5200" w:rsidR="00E618A1" w:rsidRDefault="00E618A1" w:rsidP="00733560">
      <w:pPr>
        <w:spacing w:line="280" w:lineRule="atLeast"/>
      </w:pPr>
    </w:p>
    <w:p w14:paraId="725CBE96" w14:textId="77777777" w:rsidR="006A506E" w:rsidRPr="00E618A1" w:rsidRDefault="006A506E" w:rsidP="00733560">
      <w:pPr>
        <w:spacing w:line="280" w:lineRule="atLeast"/>
      </w:pPr>
    </w:p>
    <w:p w14:paraId="25EC0D84" w14:textId="790EFE3E" w:rsidR="00E618A1" w:rsidRDefault="00E618A1" w:rsidP="00733560">
      <w:pPr>
        <w:pStyle w:val="Overskrift2"/>
        <w:numPr>
          <w:ilvl w:val="0"/>
          <w:numId w:val="5"/>
        </w:numPr>
        <w:spacing w:before="0" w:line="280" w:lineRule="atLeast"/>
      </w:pPr>
      <w:bookmarkStart w:id="12" w:name="_Toc74041552"/>
      <w:r w:rsidRPr="00E618A1">
        <w:t xml:space="preserve">Status </w:t>
      </w:r>
      <w:r w:rsidR="417348E1">
        <w:t xml:space="preserve">på </w:t>
      </w:r>
      <w:r w:rsidR="639658F4">
        <w:t>implementering af s</w:t>
      </w:r>
      <w:r>
        <w:t>amarbejdsaftale</w:t>
      </w:r>
      <w:r w:rsidR="425E5039">
        <w:t>n</w:t>
      </w:r>
      <w:r>
        <w:t xml:space="preserve"> </w:t>
      </w:r>
      <w:r w:rsidR="06204BC7">
        <w:t>om den</w:t>
      </w:r>
      <w:r w:rsidRPr="00E618A1">
        <w:t xml:space="preserve"> god indlæggelse </w:t>
      </w:r>
      <w:r w:rsidR="1099118F">
        <w:t>og</w:t>
      </w:r>
      <w:r w:rsidRPr="00E618A1">
        <w:t xml:space="preserve"> udskrivelse</w:t>
      </w:r>
      <w:bookmarkEnd w:id="12"/>
      <w:r w:rsidRPr="00E618A1">
        <w:t xml:space="preserve"> </w:t>
      </w:r>
    </w:p>
    <w:p w14:paraId="3F2A2AC7" w14:textId="77777777" w:rsidR="00EB62D1" w:rsidRPr="00EB62D1" w:rsidRDefault="00EB62D1" w:rsidP="00733560">
      <w:pPr>
        <w:spacing w:line="280" w:lineRule="atLeast"/>
      </w:pPr>
    </w:p>
    <w:p w14:paraId="1FC1A0BB" w14:textId="70B69E1D" w:rsidR="007B1437" w:rsidRPr="00357131" w:rsidRDefault="007B1437" w:rsidP="00733560">
      <w:pPr>
        <w:spacing w:line="280" w:lineRule="atLeast"/>
        <w:rPr>
          <w:rFonts w:cs="Arial"/>
          <w:color w:val="4472C4" w:themeColor="accent1"/>
          <w:szCs w:val="20"/>
        </w:rPr>
      </w:pPr>
      <w:r w:rsidRPr="00357131">
        <w:rPr>
          <w:rFonts w:cs="Arial"/>
          <w:color w:val="4472C4" w:themeColor="accent1"/>
          <w:szCs w:val="20"/>
          <w:u w:val="single"/>
        </w:rPr>
        <w:t>Beslutning:</w:t>
      </w:r>
      <w:r w:rsidRPr="00357131">
        <w:rPr>
          <w:rFonts w:cs="Arial"/>
          <w:color w:val="4472C4" w:themeColor="accent1"/>
          <w:szCs w:val="20"/>
        </w:rPr>
        <w:t xml:space="preserve"> </w:t>
      </w:r>
    </w:p>
    <w:p w14:paraId="28DCB3F3" w14:textId="35835B0D" w:rsidR="0088094B" w:rsidRPr="00357131" w:rsidRDefault="0088094B" w:rsidP="00733560">
      <w:pPr>
        <w:spacing w:line="280" w:lineRule="atLeast"/>
        <w:rPr>
          <w:rFonts w:cs="Arial"/>
          <w:color w:val="4472C4" w:themeColor="accent1"/>
          <w:szCs w:val="20"/>
        </w:rPr>
      </w:pPr>
      <w:r w:rsidRPr="00357131">
        <w:rPr>
          <w:rFonts w:cs="Arial"/>
          <w:color w:val="4472C4" w:themeColor="accent1"/>
          <w:szCs w:val="20"/>
        </w:rPr>
        <w:t xml:space="preserve">Chefforum kvitterede for status på samarbejdsaftale om den gode indlæggelse og udskrivelse. </w:t>
      </w:r>
    </w:p>
    <w:p w14:paraId="0B48E4C8" w14:textId="067D8515" w:rsidR="004D116D" w:rsidRPr="00357131" w:rsidRDefault="004D116D" w:rsidP="00733560">
      <w:pPr>
        <w:spacing w:line="280" w:lineRule="atLeast"/>
        <w:rPr>
          <w:rFonts w:cs="Arial"/>
          <w:color w:val="4472C4" w:themeColor="accent1"/>
          <w:szCs w:val="20"/>
        </w:rPr>
      </w:pPr>
    </w:p>
    <w:p w14:paraId="1867217E" w14:textId="4E3B6DD3" w:rsidR="004D116D" w:rsidRPr="00357131" w:rsidRDefault="004D116D" w:rsidP="00733560">
      <w:pPr>
        <w:spacing w:line="280" w:lineRule="atLeast"/>
        <w:rPr>
          <w:rFonts w:cs="Arial"/>
          <w:color w:val="4472C4" w:themeColor="accent1"/>
          <w:szCs w:val="20"/>
          <w:u w:val="single"/>
        </w:rPr>
      </w:pPr>
      <w:r w:rsidRPr="00357131">
        <w:rPr>
          <w:rFonts w:cs="Arial"/>
          <w:color w:val="4472C4" w:themeColor="accent1"/>
          <w:szCs w:val="20"/>
          <w:u w:val="single"/>
        </w:rPr>
        <w:t>Referat:</w:t>
      </w:r>
    </w:p>
    <w:p w14:paraId="12D890D5" w14:textId="1C76E8FF" w:rsidR="006A5590" w:rsidRPr="00357131" w:rsidRDefault="006A5590" w:rsidP="006A5590">
      <w:pPr>
        <w:pStyle w:val="paragraph"/>
        <w:spacing w:before="0" w:beforeAutospacing="0" w:after="0" w:afterAutospacing="0"/>
        <w:textAlignment w:val="baseline"/>
        <w:rPr>
          <w:rFonts w:ascii="Segoe UI" w:hAnsi="Segoe UI" w:cs="Segoe UI"/>
          <w:color w:val="4472C4" w:themeColor="accent1"/>
          <w:sz w:val="18"/>
          <w:szCs w:val="18"/>
        </w:rPr>
      </w:pPr>
      <w:r w:rsidRPr="00357131">
        <w:rPr>
          <w:rStyle w:val="normaltextrun"/>
          <w:rFonts w:ascii="Verdana" w:hAnsi="Verdana" w:cs="Segoe UI"/>
          <w:color w:val="4472C4" w:themeColor="accent1"/>
          <w:sz w:val="20"/>
          <w:szCs w:val="20"/>
        </w:rPr>
        <w:t>Samarbejdsaftalen om den gode indlæggelse og udskrivelse blev præsenteret på Chefforum d. 15. januar 2020</w:t>
      </w:r>
      <w:r w:rsidR="003D6080" w:rsidRPr="00357131">
        <w:rPr>
          <w:rStyle w:val="normaltextrun"/>
          <w:rFonts w:ascii="Verdana" w:hAnsi="Verdana" w:cs="Segoe UI"/>
          <w:color w:val="4472C4" w:themeColor="accent1"/>
          <w:sz w:val="20"/>
          <w:szCs w:val="20"/>
        </w:rPr>
        <w:t>. D</w:t>
      </w:r>
      <w:r w:rsidRPr="00357131">
        <w:rPr>
          <w:rStyle w:val="normaltextrun"/>
          <w:rFonts w:ascii="Verdana" w:hAnsi="Verdana" w:cs="Segoe UI"/>
          <w:color w:val="4472C4" w:themeColor="accent1"/>
          <w:sz w:val="20"/>
          <w:szCs w:val="20"/>
        </w:rPr>
        <w:t>er er løbende blevet givet status på fremdriften i arbejdet med aftalen</w:t>
      </w:r>
      <w:r w:rsidR="00436218" w:rsidRPr="00357131">
        <w:rPr>
          <w:rStyle w:val="normaltextrun"/>
          <w:rFonts w:ascii="Verdana" w:hAnsi="Verdana" w:cs="Segoe UI"/>
          <w:color w:val="4472C4" w:themeColor="accent1"/>
          <w:sz w:val="20"/>
          <w:szCs w:val="20"/>
        </w:rPr>
        <w:t>.</w:t>
      </w:r>
      <w:r w:rsidRPr="00357131">
        <w:rPr>
          <w:rStyle w:val="normaltextrun"/>
          <w:rFonts w:ascii="Verdana" w:hAnsi="Verdana" w:cs="Segoe UI"/>
          <w:color w:val="4472C4" w:themeColor="accent1"/>
          <w:sz w:val="20"/>
          <w:szCs w:val="20"/>
        </w:rPr>
        <w:t> </w:t>
      </w:r>
      <w:r w:rsidRPr="00357131">
        <w:rPr>
          <w:rStyle w:val="eop"/>
          <w:rFonts w:ascii="Verdana" w:hAnsi="Verdana" w:cs="Segoe UI"/>
          <w:color w:val="4472C4" w:themeColor="accent1"/>
          <w:sz w:val="20"/>
          <w:szCs w:val="20"/>
        </w:rPr>
        <w:t> </w:t>
      </w:r>
    </w:p>
    <w:p w14:paraId="193905C9" w14:textId="77777777" w:rsidR="006A5590" w:rsidRPr="00357131" w:rsidRDefault="006A5590" w:rsidP="006A5590">
      <w:pPr>
        <w:pStyle w:val="paragraph"/>
        <w:spacing w:before="0" w:beforeAutospacing="0" w:after="0" w:afterAutospacing="0"/>
        <w:textAlignment w:val="baseline"/>
        <w:rPr>
          <w:rFonts w:ascii="Segoe UI" w:hAnsi="Segoe UI" w:cs="Segoe UI"/>
          <w:color w:val="4472C4" w:themeColor="accent1"/>
          <w:sz w:val="18"/>
          <w:szCs w:val="18"/>
        </w:rPr>
      </w:pPr>
      <w:r w:rsidRPr="00357131">
        <w:rPr>
          <w:rStyle w:val="eop"/>
          <w:rFonts w:ascii="Arial" w:hAnsi="Arial" w:cs="Arial"/>
          <w:color w:val="4472C4" w:themeColor="accent1"/>
          <w:sz w:val="20"/>
          <w:szCs w:val="20"/>
        </w:rPr>
        <w:t> </w:t>
      </w:r>
    </w:p>
    <w:p w14:paraId="3B9FB1A8" w14:textId="5556FD3D" w:rsidR="006A5590" w:rsidRPr="00357131" w:rsidRDefault="006A5590" w:rsidP="006A5590">
      <w:pPr>
        <w:pStyle w:val="paragraph"/>
        <w:spacing w:before="0" w:beforeAutospacing="0" w:after="0" w:afterAutospacing="0"/>
        <w:textAlignment w:val="baseline"/>
        <w:rPr>
          <w:rStyle w:val="normaltextrun"/>
          <w:rFonts w:ascii="Verdana" w:hAnsi="Verdana" w:cs="Segoe UI"/>
          <w:color w:val="4472C4" w:themeColor="accent1"/>
          <w:sz w:val="20"/>
          <w:szCs w:val="20"/>
        </w:rPr>
      </w:pPr>
      <w:r w:rsidRPr="00357131">
        <w:rPr>
          <w:rStyle w:val="normaltextrun"/>
          <w:rFonts w:ascii="Verdana" w:hAnsi="Verdana" w:cs="Segoe UI"/>
          <w:color w:val="4472C4" w:themeColor="accent1"/>
          <w:sz w:val="20"/>
          <w:szCs w:val="20"/>
        </w:rPr>
        <w:t>Visitations- og myndighedschef Marianne Merring, Ikast-Brande Kommune, og kommunal formand i implementeringsgruppen for aftalen, gav en kort status på det nye i aftalen og implementeringsarbejdet ift. aftalen.</w:t>
      </w:r>
      <w:r w:rsidR="00E62C2C" w:rsidRPr="00357131">
        <w:rPr>
          <w:rStyle w:val="normaltextrun"/>
          <w:rFonts w:ascii="Verdana" w:hAnsi="Verdana" w:cs="Segoe UI"/>
          <w:color w:val="4472C4" w:themeColor="accent1"/>
          <w:sz w:val="20"/>
          <w:szCs w:val="20"/>
        </w:rPr>
        <w:t xml:space="preserve"> </w:t>
      </w:r>
      <w:r w:rsidR="00123B87" w:rsidRPr="00357131">
        <w:rPr>
          <w:rStyle w:val="normaltextrun"/>
          <w:rFonts w:ascii="Verdana" w:hAnsi="Verdana" w:cs="Segoe UI"/>
          <w:color w:val="4472C4" w:themeColor="accent1"/>
          <w:sz w:val="20"/>
          <w:szCs w:val="20"/>
        </w:rPr>
        <w:t xml:space="preserve">Væsentlige pointer fra oplægget er: </w:t>
      </w:r>
    </w:p>
    <w:p w14:paraId="3ADFBF53" w14:textId="07BDBF70" w:rsidR="006B4228" w:rsidRPr="006B4228" w:rsidRDefault="00CD1BBB" w:rsidP="006B4228">
      <w:pPr>
        <w:pStyle w:val="paragraph"/>
        <w:numPr>
          <w:ilvl w:val="0"/>
          <w:numId w:val="12"/>
        </w:numPr>
        <w:textAlignment w:val="baseline"/>
        <w:rPr>
          <w:rFonts w:ascii="Verdana" w:hAnsi="Verdana" w:cs="Segoe UI"/>
          <w:color w:val="4472C4" w:themeColor="accent1"/>
          <w:sz w:val="20"/>
          <w:szCs w:val="20"/>
        </w:rPr>
      </w:pPr>
      <w:r w:rsidRPr="00357131">
        <w:rPr>
          <w:rFonts w:ascii="Verdana" w:hAnsi="Verdana" w:cs="Segoe UI"/>
          <w:color w:val="4472C4" w:themeColor="accent1"/>
          <w:sz w:val="20"/>
          <w:szCs w:val="20"/>
        </w:rPr>
        <w:t xml:space="preserve">Fra kommunal forberedelsestid til fælles forberedelsestid: </w:t>
      </w:r>
      <w:r w:rsidR="006B4228" w:rsidRPr="006B4228">
        <w:rPr>
          <w:rFonts w:ascii="Verdana" w:hAnsi="Verdana" w:cs="Segoe UI"/>
          <w:color w:val="4472C4" w:themeColor="accent1"/>
          <w:sz w:val="20"/>
          <w:szCs w:val="20"/>
        </w:rPr>
        <w:t xml:space="preserve">Ved at fjerne de faste tidsfrister flyttes fokus fra et fast antal forberedelsesdage til funktionsevnen hos borgeren, og spørgsmålet: </w:t>
      </w:r>
      <w:r w:rsidR="006B4228" w:rsidRPr="006B4228">
        <w:rPr>
          <w:rFonts w:ascii="Verdana" w:hAnsi="Verdana" w:cs="Segoe UI"/>
          <w:i/>
          <w:iCs/>
          <w:color w:val="4472C4" w:themeColor="accent1"/>
          <w:sz w:val="20"/>
          <w:szCs w:val="20"/>
        </w:rPr>
        <w:t>hvad skal der til for at borgeren kan komme hjem med det funktionsniveau, som borgeren har?</w:t>
      </w:r>
      <w:r w:rsidR="006B4228" w:rsidRPr="006B4228">
        <w:rPr>
          <w:rFonts w:ascii="Verdana" w:hAnsi="Verdana" w:cs="Segoe UI"/>
          <w:color w:val="4472C4" w:themeColor="accent1"/>
          <w:sz w:val="20"/>
          <w:szCs w:val="20"/>
        </w:rPr>
        <w:t xml:space="preserve"> Det forventes at betyde, at hospitalet har bedre mulighed for at give kommunen besked om en realistisk udskrivelsesdato i stedet for at have fokus på at overholde en specifik tidsfrist. </w:t>
      </w:r>
    </w:p>
    <w:p w14:paraId="053DF8E9" w14:textId="4321B55C" w:rsidR="00123B87" w:rsidRPr="00357131" w:rsidRDefault="001F0A09" w:rsidP="00123B87">
      <w:pPr>
        <w:pStyle w:val="paragraph"/>
        <w:numPr>
          <w:ilvl w:val="0"/>
          <w:numId w:val="12"/>
        </w:numPr>
        <w:spacing w:before="0" w:beforeAutospacing="0" w:after="0" w:afterAutospacing="0"/>
        <w:textAlignment w:val="baseline"/>
        <w:rPr>
          <w:rFonts w:ascii="Verdana" w:hAnsi="Verdana" w:cs="Segoe UI"/>
          <w:color w:val="4472C4" w:themeColor="accent1"/>
          <w:sz w:val="20"/>
          <w:szCs w:val="20"/>
        </w:rPr>
      </w:pPr>
      <w:r w:rsidRPr="00357131">
        <w:rPr>
          <w:rFonts w:ascii="Verdana" w:hAnsi="Verdana" w:cs="Segoe UI"/>
          <w:color w:val="4472C4" w:themeColor="accent1"/>
          <w:sz w:val="20"/>
          <w:szCs w:val="20"/>
        </w:rPr>
        <w:t>Den gode udskrivelse starter med den gode indlæggelse. Det betyder bl.a., at data i en god indlæggelsesrapport er med til at sikre den gode udskrivelse.</w:t>
      </w:r>
    </w:p>
    <w:p w14:paraId="7F3762B0" w14:textId="1663B45B" w:rsidR="005302C7" w:rsidRPr="00357131" w:rsidRDefault="005302C7" w:rsidP="00123B87">
      <w:pPr>
        <w:pStyle w:val="paragraph"/>
        <w:numPr>
          <w:ilvl w:val="0"/>
          <w:numId w:val="12"/>
        </w:numPr>
        <w:spacing w:before="0" w:beforeAutospacing="0" w:after="0" w:afterAutospacing="0"/>
        <w:textAlignment w:val="baseline"/>
        <w:rPr>
          <w:rFonts w:ascii="Verdana" w:hAnsi="Verdana" w:cs="Segoe UI"/>
          <w:color w:val="4472C4" w:themeColor="accent1"/>
          <w:sz w:val="20"/>
          <w:szCs w:val="20"/>
        </w:rPr>
      </w:pPr>
      <w:r w:rsidRPr="00357131">
        <w:rPr>
          <w:rFonts w:ascii="Verdana" w:hAnsi="Verdana" w:cs="Segoe UI"/>
          <w:color w:val="4472C4" w:themeColor="accent1"/>
          <w:sz w:val="20"/>
          <w:szCs w:val="20"/>
        </w:rPr>
        <w:t>Det e</w:t>
      </w:r>
      <w:r w:rsidR="003F56B6" w:rsidRPr="00357131">
        <w:rPr>
          <w:rFonts w:ascii="Verdana" w:hAnsi="Verdana" w:cs="Segoe UI"/>
          <w:color w:val="4472C4" w:themeColor="accent1"/>
          <w:sz w:val="20"/>
          <w:szCs w:val="20"/>
        </w:rPr>
        <w:t>r et fælles ansvar at sikre sammenfald mellem færdigbehandlingsdato og udskrivelsesdato.</w:t>
      </w:r>
    </w:p>
    <w:p w14:paraId="76C5ECF2" w14:textId="62499547" w:rsidR="00560C6A" w:rsidRPr="00357131" w:rsidRDefault="00560C6A" w:rsidP="00123B87">
      <w:pPr>
        <w:pStyle w:val="paragraph"/>
        <w:numPr>
          <w:ilvl w:val="0"/>
          <w:numId w:val="12"/>
        </w:numPr>
        <w:spacing w:before="0" w:beforeAutospacing="0" w:after="0" w:afterAutospacing="0"/>
        <w:textAlignment w:val="baseline"/>
        <w:rPr>
          <w:rFonts w:ascii="Verdana" w:hAnsi="Verdana" w:cs="Segoe UI"/>
          <w:color w:val="4472C4" w:themeColor="accent1"/>
          <w:sz w:val="20"/>
          <w:szCs w:val="20"/>
        </w:rPr>
      </w:pPr>
      <w:r w:rsidRPr="00357131">
        <w:rPr>
          <w:rFonts w:ascii="Verdana" w:hAnsi="Verdana" w:cs="Segoe UI"/>
          <w:color w:val="4472C4" w:themeColor="accent1"/>
          <w:sz w:val="20"/>
          <w:szCs w:val="20"/>
        </w:rPr>
        <w:t>God ledelsesopbakning ift. imple</w:t>
      </w:r>
      <w:r w:rsidR="00AA2395" w:rsidRPr="00357131">
        <w:rPr>
          <w:rFonts w:ascii="Verdana" w:hAnsi="Verdana" w:cs="Segoe UI"/>
          <w:color w:val="4472C4" w:themeColor="accent1"/>
          <w:sz w:val="20"/>
          <w:szCs w:val="20"/>
        </w:rPr>
        <w:t>me</w:t>
      </w:r>
      <w:r w:rsidR="006D3A3D" w:rsidRPr="00357131">
        <w:rPr>
          <w:rFonts w:ascii="Verdana" w:hAnsi="Verdana" w:cs="Segoe UI"/>
          <w:color w:val="4472C4" w:themeColor="accent1"/>
          <w:sz w:val="20"/>
          <w:szCs w:val="20"/>
        </w:rPr>
        <w:t>nteringsprocessen involverer bl.a.</w:t>
      </w:r>
      <w:r w:rsidR="00BD1F21" w:rsidRPr="00357131">
        <w:rPr>
          <w:rFonts w:ascii="Verdana" w:hAnsi="Verdana" w:cs="Segoe UI"/>
          <w:color w:val="4472C4" w:themeColor="accent1"/>
          <w:sz w:val="20"/>
          <w:szCs w:val="20"/>
        </w:rPr>
        <w:t xml:space="preserve">: 1) </w:t>
      </w:r>
      <w:r w:rsidRPr="00357131">
        <w:rPr>
          <w:rFonts w:ascii="Verdana" w:hAnsi="Verdana" w:cs="Segoe UI"/>
          <w:color w:val="4472C4" w:themeColor="accent1"/>
          <w:sz w:val="20"/>
          <w:szCs w:val="20"/>
        </w:rPr>
        <w:t xml:space="preserve">at kommunerne sikrer videregivelse af </w:t>
      </w:r>
      <w:r w:rsidR="006D3A3D" w:rsidRPr="00357131">
        <w:rPr>
          <w:rFonts w:ascii="Verdana" w:hAnsi="Verdana" w:cs="Segoe UI"/>
          <w:color w:val="4472C4" w:themeColor="accent1"/>
          <w:sz w:val="20"/>
          <w:szCs w:val="20"/>
        </w:rPr>
        <w:t>relevant og tidstro</w:t>
      </w:r>
      <w:r w:rsidRPr="00357131">
        <w:rPr>
          <w:rFonts w:ascii="Verdana" w:hAnsi="Verdana" w:cs="Segoe UI"/>
          <w:color w:val="4472C4" w:themeColor="accent1"/>
          <w:sz w:val="20"/>
          <w:szCs w:val="20"/>
        </w:rPr>
        <w:t xml:space="preserve"> data om borgeren, og hvad borgeren kan</w:t>
      </w:r>
      <w:r w:rsidR="00BD1F21" w:rsidRPr="00357131">
        <w:rPr>
          <w:rFonts w:ascii="Verdana" w:hAnsi="Verdana" w:cs="Segoe UI"/>
          <w:color w:val="4472C4" w:themeColor="accent1"/>
          <w:sz w:val="20"/>
          <w:szCs w:val="20"/>
        </w:rPr>
        <w:t xml:space="preserve"> 2) </w:t>
      </w:r>
      <w:r w:rsidR="00355569" w:rsidRPr="00357131">
        <w:rPr>
          <w:rFonts w:ascii="Verdana" w:hAnsi="Verdana" w:cs="Segoe UI"/>
          <w:color w:val="4472C4" w:themeColor="accent1"/>
          <w:sz w:val="20"/>
          <w:szCs w:val="20"/>
        </w:rPr>
        <w:t xml:space="preserve">at </w:t>
      </w:r>
      <w:r w:rsidR="00FA3AAB" w:rsidRPr="00357131">
        <w:rPr>
          <w:rFonts w:ascii="Verdana" w:hAnsi="Verdana" w:cs="Segoe UI"/>
          <w:color w:val="4472C4" w:themeColor="accent1"/>
          <w:sz w:val="20"/>
          <w:szCs w:val="20"/>
        </w:rPr>
        <w:t xml:space="preserve">man understøtter aftalens værdibaserede og relationelle udgangspunkt 3) </w:t>
      </w:r>
      <w:r w:rsidR="00355569" w:rsidRPr="00357131">
        <w:rPr>
          <w:rFonts w:ascii="Verdana" w:hAnsi="Verdana" w:cs="Segoe UI"/>
          <w:color w:val="4472C4" w:themeColor="accent1"/>
          <w:sz w:val="20"/>
          <w:szCs w:val="20"/>
        </w:rPr>
        <w:t xml:space="preserve">at den gode tone på tværs af sektorer </w:t>
      </w:r>
      <w:r w:rsidR="00FA3AAB" w:rsidRPr="00357131">
        <w:rPr>
          <w:rFonts w:ascii="Verdana" w:hAnsi="Verdana" w:cs="Segoe UI"/>
          <w:color w:val="4472C4" w:themeColor="accent1"/>
          <w:sz w:val="20"/>
          <w:szCs w:val="20"/>
        </w:rPr>
        <w:t xml:space="preserve">opretholdes </w:t>
      </w:r>
      <w:r w:rsidR="006D3A3D" w:rsidRPr="00357131">
        <w:rPr>
          <w:rFonts w:ascii="Verdana" w:hAnsi="Verdana" w:cs="Segoe UI"/>
          <w:color w:val="4472C4" w:themeColor="accent1"/>
          <w:sz w:val="20"/>
          <w:szCs w:val="20"/>
        </w:rPr>
        <w:t xml:space="preserve">også </w:t>
      </w:r>
      <w:r w:rsidR="00FA3AAB" w:rsidRPr="00357131">
        <w:rPr>
          <w:rFonts w:ascii="Verdana" w:hAnsi="Verdana" w:cs="Segoe UI"/>
          <w:color w:val="4472C4" w:themeColor="accent1"/>
          <w:sz w:val="20"/>
          <w:szCs w:val="20"/>
        </w:rPr>
        <w:t>ved tvivl og kon</w:t>
      </w:r>
      <w:r w:rsidR="006D3A3D" w:rsidRPr="00357131">
        <w:rPr>
          <w:rFonts w:ascii="Verdana" w:hAnsi="Verdana" w:cs="Segoe UI"/>
          <w:color w:val="4472C4" w:themeColor="accent1"/>
          <w:sz w:val="20"/>
          <w:szCs w:val="20"/>
        </w:rPr>
        <w:t>flikte</w:t>
      </w:r>
      <w:r w:rsidR="00FA3AAB" w:rsidRPr="00357131">
        <w:rPr>
          <w:rFonts w:ascii="Verdana" w:hAnsi="Verdana" w:cs="Segoe UI"/>
          <w:color w:val="4472C4" w:themeColor="accent1"/>
          <w:sz w:val="20"/>
          <w:szCs w:val="20"/>
        </w:rPr>
        <w:t>r</w:t>
      </w:r>
      <w:r w:rsidR="006D3A3D" w:rsidRPr="00357131">
        <w:rPr>
          <w:rFonts w:ascii="Verdana" w:hAnsi="Verdana" w:cs="Segoe UI"/>
          <w:color w:val="4472C4" w:themeColor="accent1"/>
          <w:sz w:val="20"/>
          <w:szCs w:val="20"/>
        </w:rPr>
        <w:t xml:space="preserve"> 4</w:t>
      </w:r>
      <w:r w:rsidR="00355569" w:rsidRPr="00357131">
        <w:rPr>
          <w:rFonts w:ascii="Verdana" w:hAnsi="Verdana" w:cs="Segoe UI"/>
          <w:color w:val="4472C4" w:themeColor="accent1"/>
          <w:sz w:val="20"/>
          <w:szCs w:val="20"/>
        </w:rPr>
        <w:t>)</w:t>
      </w:r>
      <w:r w:rsidR="006D3A3D" w:rsidRPr="00357131">
        <w:rPr>
          <w:rFonts w:ascii="Verdana" w:hAnsi="Verdana" w:cs="Segoe UI"/>
          <w:color w:val="4472C4" w:themeColor="accent1"/>
          <w:sz w:val="20"/>
          <w:szCs w:val="20"/>
        </w:rPr>
        <w:t xml:space="preserve"> </w:t>
      </w:r>
      <w:r w:rsidR="008208C4" w:rsidRPr="00357131">
        <w:rPr>
          <w:rFonts w:ascii="Verdana" w:hAnsi="Verdana" w:cs="Segoe UI"/>
          <w:color w:val="4472C4" w:themeColor="accent1"/>
          <w:sz w:val="20"/>
          <w:szCs w:val="20"/>
        </w:rPr>
        <w:t>at man interesserer sig for ”dem i den anden sektor” herunder også sætter sig ind i ’deres’ implementeringsmateriale og er nysgerrige</w:t>
      </w:r>
      <w:r w:rsidR="00C07CB8" w:rsidRPr="00357131">
        <w:rPr>
          <w:rFonts w:ascii="Verdana" w:hAnsi="Verdana" w:cs="Segoe UI"/>
          <w:color w:val="4472C4" w:themeColor="accent1"/>
          <w:sz w:val="20"/>
          <w:szCs w:val="20"/>
        </w:rPr>
        <w:t xml:space="preserve"> 5) at evt. konflikter håndteres på ledelsesniveau for at bevare de gode relationer mellem frontpersonalet.</w:t>
      </w:r>
    </w:p>
    <w:p w14:paraId="5F3B197D" w14:textId="77777777" w:rsidR="00D035A9" w:rsidRPr="00357131" w:rsidRDefault="00D035A9" w:rsidP="00733560">
      <w:pPr>
        <w:spacing w:line="280" w:lineRule="atLeast"/>
        <w:rPr>
          <w:rFonts w:cs="Arial"/>
          <w:color w:val="4472C4" w:themeColor="accent1"/>
          <w:szCs w:val="20"/>
        </w:rPr>
      </w:pPr>
    </w:p>
    <w:p w14:paraId="58F112FD" w14:textId="6CC1BB4B" w:rsidR="004D116D" w:rsidRPr="00357131" w:rsidRDefault="004D116D" w:rsidP="00733560">
      <w:pPr>
        <w:spacing w:line="280" w:lineRule="atLeast"/>
        <w:rPr>
          <w:rFonts w:cs="Arial"/>
          <w:i/>
          <w:iCs/>
          <w:color w:val="4472C4" w:themeColor="accent1"/>
          <w:szCs w:val="20"/>
        </w:rPr>
      </w:pPr>
      <w:r w:rsidRPr="00357131">
        <w:rPr>
          <w:rFonts w:cs="Arial"/>
          <w:i/>
          <w:iCs/>
          <w:color w:val="4472C4" w:themeColor="accent1"/>
          <w:szCs w:val="20"/>
        </w:rPr>
        <w:t>Slid</w:t>
      </w:r>
      <w:r w:rsidR="007E2F56" w:rsidRPr="00357131">
        <w:rPr>
          <w:rFonts w:cs="Arial"/>
          <w:i/>
          <w:iCs/>
          <w:color w:val="4472C4" w:themeColor="accent1"/>
          <w:szCs w:val="20"/>
        </w:rPr>
        <w:t>es fra præsentationen er vedlagt referatet.</w:t>
      </w:r>
    </w:p>
    <w:p w14:paraId="4816D0B6" w14:textId="77777777" w:rsidR="007B1437" w:rsidRDefault="007B1437" w:rsidP="00733560">
      <w:pPr>
        <w:spacing w:line="280" w:lineRule="atLeast"/>
        <w:rPr>
          <w:rFonts w:cs="Arial"/>
          <w:szCs w:val="20"/>
          <w:u w:val="single"/>
        </w:rPr>
      </w:pPr>
    </w:p>
    <w:p w14:paraId="0A5FAC01" w14:textId="623FE3E6" w:rsidR="00E618A1" w:rsidRPr="00E618A1" w:rsidRDefault="00E618A1" w:rsidP="00733560">
      <w:pPr>
        <w:spacing w:line="280" w:lineRule="atLeast"/>
        <w:rPr>
          <w:rFonts w:cs="Arial"/>
          <w:szCs w:val="20"/>
          <w:u w:val="single"/>
        </w:rPr>
      </w:pPr>
      <w:r w:rsidRPr="00A3175E">
        <w:rPr>
          <w:rFonts w:cs="Arial"/>
          <w:szCs w:val="20"/>
          <w:u w:val="single"/>
        </w:rPr>
        <w:t>Indstilling</w:t>
      </w:r>
      <w:r>
        <w:rPr>
          <w:rFonts w:cs="Arial"/>
          <w:szCs w:val="20"/>
          <w:u w:val="single"/>
        </w:rPr>
        <w:t>:</w:t>
      </w:r>
    </w:p>
    <w:p w14:paraId="13564B81" w14:textId="2E2A84A6" w:rsidR="00E618A1" w:rsidRDefault="00E618A1" w:rsidP="00733560">
      <w:pPr>
        <w:numPr>
          <w:ilvl w:val="0"/>
          <w:numId w:val="4"/>
        </w:numPr>
        <w:spacing w:line="280" w:lineRule="atLeast"/>
        <w:rPr>
          <w:rFonts w:cs="Arial"/>
        </w:rPr>
      </w:pPr>
      <w:r w:rsidRPr="1837028A">
        <w:rPr>
          <w:rFonts w:cs="Arial"/>
        </w:rPr>
        <w:t>At Chefforum</w:t>
      </w:r>
      <w:r w:rsidR="3E07B90F" w:rsidRPr="1837028A">
        <w:rPr>
          <w:rFonts w:cs="Arial"/>
        </w:rPr>
        <w:t xml:space="preserve"> tager status på </w:t>
      </w:r>
      <w:r w:rsidR="74B018A0" w:rsidRPr="1837028A">
        <w:rPr>
          <w:rFonts w:cs="Arial"/>
        </w:rPr>
        <w:t>samarbejdsaftale om den gode indlæggelse og udskrivelse til efterretning.</w:t>
      </w:r>
    </w:p>
    <w:p w14:paraId="709B3C9F" w14:textId="77777777" w:rsidR="00E618A1" w:rsidRDefault="00E618A1" w:rsidP="00733560">
      <w:pPr>
        <w:spacing w:line="280" w:lineRule="atLeast"/>
        <w:rPr>
          <w:rFonts w:cs="Arial"/>
          <w:szCs w:val="20"/>
        </w:rPr>
      </w:pPr>
    </w:p>
    <w:p w14:paraId="0E7198C6" w14:textId="77777777" w:rsidR="00E618A1" w:rsidRDefault="00E618A1" w:rsidP="00733560">
      <w:pPr>
        <w:spacing w:line="280" w:lineRule="atLeast"/>
        <w:rPr>
          <w:rFonts w:eastAsia="Verdana" w:cs="Verdana"/>
          <w:u w:val="single"/>
        </w:rPr>
      </w:pPr>
      <w:r w:rsidRPr="4DFCC913">
        <w:rPr>
          <w:rFonts w:eastAsia="Verdana" w:cs="Verdana"/>
          <w:u w:val="single"/>
        </w:rPr>
        <w:t>Sagsfremstilling</w:t>
      </w:r>
    </w:p>
    <w:p w14:paraId="0E798F1F" w14:textId="5B1FD161" w:rsidR="00912AB7" w:rsidRDefault="13F08474" w:rsidP="00733560">
      <w:pPr>
        <w:pStyle w:val="Listeafsnit"/>
        <w:spacing w:line="280" w:lineRule="atLeast"/>
        <w:ind w:left="0"/>
        <w:rPr>
          <w:rFonts w:eastAsia="Verdana" w:cs="Verdana"/>
        </w:rPr>
      </w:pPr>
      <w:r w:rsidRPr="4DFCC913">
        <w:rPr>
          <w:rFonts w:eastAsia="Verdana" w:cs="Verdana"/>
        </w:rPr>
        <w:t>Samarbejdsaftalen</w:t>
      </w:r>
      <w:r w:rsidR="6207F3B1" w:rsidRPr="4DFCC913">
        <w:rPr>
          <w:rFonts w:eastAsia="Verdana" w:cs="Verdana"/>
        </w:rPr>
        <w:t xml:space="preserve"> om den gode indlæggelse og udskrivelse trådte i kraft d. 1. juni 2021</w:t>
      </w:r>
      <w:r w:rsidR="4FD0A1A5" w:rsidRPr="4DFCC913">
        <w:rPr>
          <w:rFonts w:eastAsia="Verdana" w:cs="Verdana"/>
        </w:rPr>
        <w:t>.</w:t>
      </w:r>
      <w:r w:rsidR="4787F673" w:rsidRPr="4DFCC913">
        <w:rPr>
          <w:rFonts w:eastAsia="Verdana" w:cs="Verdana"/>
        </w:rPr>
        <w:t xml:space="preserve"> </w:t>
      </w:r>
      <w:r w:rsidR="47956F64" w:rsidRPr="4DFCC913">
        <w:rPr>
          <w:rFonts w:eastAsia="Verdana" w:cs="Verdana"/>
        </w:rPr>
        <w:t xml:space="preserve">Der er udsendt kommunikationsmateriale </w:t>
      </w:r>
      <w:r w:rsidR="5F3A8AD5" w:rsidRPr="4DFCC913">
        <w:rPr>
          <w:rFonts w:eastAsia="Verdana" w:cs="Verdana"/>
        </w:rPr>
        <w:t xml:space="preserve">til </w:t>
      </w:r>
      <w:r w:rsidR="47956F64" w:rsidRPr="4DFCC913">
        <w:rPr>
          <w:rFonts w:eastAsia="Verdana" w:cs="Verdana"/>
        </w:rPr>
        <w:t xml:space="preserve">understøttelse af implementeringsarbejdet til </w:t>
      </w:r>
      <w:r w:rsidR="09BE3942" w:rsidRPr="2455D9E8">
        <w:rPr>
          <w:rFonts w:eastAsia="Verdana" w:cs="Verdana"/>
        </w:rPr>
        <w:t>bl.a. sundheds- og ældrechefer</w:t>
      </w:r>
      <w:r w:rsidR="47956F64" w:rsidRPr="2455D9E8">
        <w:rPr>
          <w:rFonts w:eastAsia="Verdana" w:cs="Verdana"/>
        </w:rPr>
        <w:t xml:space="preserve"> </w:t>
      </w:r>
      <w:r w:rsidR="47956F64" w:rsidRPr="4DFCC913">
        <w:rPr>
          <w:rFonts w:eastAsia="Verdana" w:cs="Verdana"/>
        </w:rPr>
        <w:t xml:space="preserve">og afholdt et kick </w:t>
      </w:r>
      <w:proofErr w:type="spellStart"/>
      <w:r w:rsidR="47956F64" w:rsidRPr="4DFCC913">
        <w:rPr>
          <w:rFonts w:eastAsia="Verdana" w:cs="Verdana"/>
        </w:rPr>
        <w:t>off</w:t>
      </w:r>
      <w:proofErr w:type="spellEnd"/>
      <w:r w:rsidR="47956F64" w:rsidRPr="4DFCC913">
        <w:rPr>
          <w:rFonts w:eastAsia="Verdana" w:cs="Verdana"/>
        </w:rPr>
        <w:t xml:space="preserve">-arrangement for implementeringsansvarlige. </w:t>
      </w:r>
    </w:p>
    <w:p w14:paraId="521151BE" w14:textId="77777777" w:rsidR="00912AB7" w:rsidRDefault="00912AB7" w:rsidP="00733560">
      <w:pPr>
        <w:pStyle w:val="Listeafsnit"/>
        <w:spacing w:line="280" w:lineRule="atLeast"/>
        <w:ind w:left="0"/>
        <w:rPr>
          <w:rFonts w:eastAsia="Verdana" w:cs="Verdana"/>
        </w:rPr>
      </w:pPr>
    </w:p>
    <w:p w14:paraId="3FC82D5D" w14:textId="229C3E93" w:rsidR="13F08474" w:rsidRDefault="3330DCA3" w:rsidP="00733560">
      <w:pPr>
        <w:pStyle w:val="Listeafsnit"/>
        <w:spacing w:line="280" w:lineRule="atLeast"/>
        <w:ind w:left="0"/>
        <w:rPr>
          <w:rFonts w:eastAsia="Verdana" w:cs="Verdana"/>
        </w:rPr>
      </w:pPr>
      <w:r w:rsidRPr="4DFCC913">
        <w:rPr>
          <w:rFonts w:eastAsia="Verdana" w:cs="Verdana"/>
        </w:rPr>
        <w:t>På mødet vil k</w:t>
      </w:r>
      <w:r w:rsidR="47956F64" w:rsidRPr="4DFCC913">
        <w:rPr>
          <w:rFonts w:eastAsia="Verdana" w:cs="Verdana"/>
        </w:rPr>
        <w:t xml:space="preserve">ommunal </w:t>
      </w:r>
      <w:r w:rsidR="5ECBC22B" w:rsidRPr="4DFCC913">
        <w:rPr>
          <w:rFonts w:eastAsia="Verdana" w:cs="Verdana"/>
        </w:rPr>
        <w:t>med</w:t>
      </w:r>
      <w:r w:rsidR="47956F64" w:rsidRPr="4DFCC913">
        <w:rPr>
          <w:rFonts w:eastAsia="Verdana" w:cs="Verdana"/>
        </w:rPr>
        <w:t>formand for implementeringsgruppen, Visitations- og myndig</w:t>
      </w:r>
      <w:r w:rsidR="00733560">
        <w:rPr>
          <w:rFonts w:eastAsia="Verdana" w:cs="Verdana"/>
        </w:rPr>
        <w:t>-</w:t>
      </w:r>
      <w:proofErr w:type="spellStart"/>
      <w:r w:rsidR="47956F64" w:rsidRPr="4DFCC913">
        <w:rPr>
          <w:rFonts w:eastAsia="Verdana" w:cs="Verdana"/>
        </w:rPr>
        <w:t>hedschef</w:t>
      </w:r>
      <w:proofErr w:type="spellEnd"/>
      <w:r w:rsidR="47956F64" w:rsidRPr="4DFCC913">
        <w:rPr>
          <w:rFonts w:eastAsia="Verdana" w:cs="Verdana"/>
        </w:rPr>
        <w:t>, Marianne Merring, Ikast-Brande Kommune, give</w:t>
      </w:r>
      <w:r w:rsidR="006A506E">
        <w:rPr>
          <w:rFonts w:eastAsia="Verdana" w:cs="Verdana"/>
        </w:rPr>
        <w:t xml:space="preserve"> </w:t>
      </w:r>
      <w:r w:rsidR="47956F64" w:rsidRPr="4DFCC913">
        <w:rPr>
          <w:rFonts w:eastAsia="Verdana" w:cs="Verdana"/>
        </w:rPr>
        <w:t xml:space="preserve">status på </w:t>
      </w:r>
      <w:r w:rsidR="43FF8D0B" w:rsidRPr="63900FC2">
        <w:rPr>
          <w:rFonts w:eastAsia="Verdana" w:cs="Verdana"/>
        </w:rPr>
        <w:t>implementeringsarbejdet</w:t>
      </w:r>
      <w:r w:rsidR="006A506E">
        <w:rPr>
          <w:rFonts w:eastAsia="Verdana" w:cs="Verdana"/>
        </w:rPr>
        <w:t>.</w:t>
      </w:r>
    </w:p>
    <w:p w14:paraId="709D124C" w14:textId="0327B5DF" w:rsidR="4DFCC913" w:rsidRDefault="4DFCC913" w:rsidP="00733560">
      <w:pPr>
        <w:pStyle w:val="Listeafsnit"/>
        <w:spacing w:line="280" w:lineRule="atLeast"/>
        <w:ind w:left="0"/>
        <w:rPr>
          <w:rFonts w:eastAsia="Calibri" w:cs="Arial"/>
          <w:szCs w:val="20"/>
        </w:rPr>
      </w:pPr>
    </w:p>
    <w:p w14:paraId="4DA0A5F4" w14:textId="5F195867" w:rsidR="3BC97682" w:rsidRDefault="3BC97682" w:rsidP="00733560">
      <w:pPr>
        <w:pStyle w:val="Listeafsnit"/>
        <w:spacing w:line="280" w:lineRule="atLeast"/>
        <w:ind w:left="0"/>
        <w:rPr>
          <w:rFonts w:eastAsia="Verdana" w:cs="Verdana"/>
          <w:szCs w:val="20"/>
        </w:rPr>
      </w:pPr>
      <w:r w:rsidRPr="4DFCC913">
        <w:t>For aftalen gælder, at p</w:t>
      </w:r>
      <w:r w:rsidR="332363B2" w:rsidRPr="4DFCC913">
        <w:t>erioden</w:t>
      </w:r>
      <w:r w:rsidR="76392810" w:rsidRPr="4DFCC913">
        <w:t xml:space="preserve"> juni 2021 – maj 2022 </w:t>
      </w:r>
      <w:r w:rsidR="5096895A" w:rsidRPr="4DFCC913">
        <w:t>er et</w:t>
      </w:r>
      <w:r w:rsidR="76392810" w:rsidRPr="4DFCC913">
        <w:t xml:space="preserve"> </w:t>
      </w:r>
      <w:proofErr w:type="spellStart"/>
      <w:r w:rsidR="76392810" w:rsidRPr="4DFCC913">
        <w:t>implementeringsår</w:t>
      </w:r>
      <w:proofErr w:type="spellEnd"/>
      <w:r w:rsidR="76392810" w:rsidRPr="4DFCC913">
        <w:t>/</w:t>
      </w:r>
      <w:proofErr w:type="spellStart"/>
      <w:r w:rsidR="76392810" w:rsidRPr="4DFCC913">
        <w:t>testår</w:t>
      </w:r>
      <w:proofErr w:type="spellEnd"/>
      <w:r w:rsidR="2B9895B2" w:rsidRPr="4DFCC913">
        <w:t xml:space="preserve"> med fokus på dialog og relationsdannelse </w:t>
      </w:r>
      <w:r w:rsidR="4399ED69" w:rsidRPr="63900FC2">
        <w:t>i klyngerne</w:t>
      </w:r>
      <w:r w:rsidR="2B9895B2" w:rsidRPr="63900FC2">
        <w:t xml:space="preserve"> ift.</w:t>
      </w:r>
      <w:r w:rsidR="2B9895B2" w:rsidRPr="4DFCC913">
        <w:t xml:space="preserve"> </w:t>
      </w:r>
      <w:r w:rsidR="5468EB92" w:rsidRPr="4DFCC913">
        <w:t>s</w:t>
      </w:r>
      <w:r w:rsidR="2B9895B2" w:rsidRPr="4DFCC913">
        <w:t>amarbejdet</w:t>
      </w:r>
      <w:r w:rsidR="7F006591" w:rsidRPr="4DFCC913">
        <w:t xml:space="preserve"> </w:t>
      </w:r>
      <w:r w:rsidR="6F24366B" w:rsidRPr="4DFCC913">
        <w:t xml:space="preserve">samt </w:t>
      </w:r>
      <w:r w:rsidR="2B9895B2" w:rsidRPr="4DFCC913">
        <w:t xml:space="preserve">løbende </w:t>
      </w:r>
      <w:proofErr w:type="spellStart"/>
      <w:r w:rsidR="138AD288" w:rsidRPr="4DFCC913">
        <w:t>erfarings</w:t>
      </w:r>
      <w:r w:rsidR="00733560">
        <w:t>-</w:t>
      </w:r>
      <w:r w:rsidR="138AD288" w:rsidRPr="4DFCC913">
        <w:t>udveksling</w:t>
      </w:r>
      <w:proofErr w:type="spellEnd"/>
      <w:r w:rsidR="138AD288" w:rsidRPr="4DFCC913">
        <w:t xml:space="preserve"> og </w:t>
      </w:r>
      <w:r w:rsidR="2B9895B2" w:rsidRPr="4DFCC913">
        <w:t>opfølgni</w:t>
      </w:r>
      <w:r w:rsidR="54C54FBF" w:rsidRPr="4DFCC913">
        <w:t>ng</w:t>
      </w:r>
      <w:r w:rsidR="2B9895B2" w:rsidRPr="4DFCC913">
        <w:t xml:space="preserve"> på, hvordan samarbejdsaftalen fungerer i praksis</w:t>
      </w:r>
      <w:r w:rsidR="2B9895B2" w:rsidRPr="63900FC2">
        <w:t>.</w:t>
      </w:r>
      <w:r w:rsidR="3498EF7F" w:rsidRPr="4DFCC913">
        <w:t xml:space="preserve"> Der er desuden </w:t>
      </w:r>
      <w:r w:rsidR="0836EAEA" w:rsidRPr="4DFCC913">
        <w:rPr>
          <w:rFonts w:eastAsia="Verdana" w:cs="Verdana"/>
          <w:szCs w:val="20"/>
        </w:rPr>
        <w:t>fasts</w:t>
      </w:r>
      <w:r w:rsidR="6FBFCD59" w:rsidRPr="4DFCC913">
        <w:rPr>
          <w:rFonts w:eastAsia="Verdana" w:cs="Verdana"/>
          <w:szCs w:val="20"/>
        </w:rPr>
        <w:t>at</w:t>
      </w:r>
      <w:r w:rsidR="0836EAEA" w:rsidRPr="4DFCC913">
        <w:rPr>
          <w:rFonts w:eastAsia="Verdana" w:cs="Verdana"/>
          <w:szCs w:val="20"/>
        </w:rPr>
        <w:t xml:space="preserve"> en skæringsdato</w:t>
      </w:r>
      <w:r w:rsidR="1D1BF672" w:rsidRPr="4DFCC913">
        <w:rPr>
          <w:rFonts w:eastAsia="Verdana" w:cs="Verdana"/>
          <w:szCs w:val="20"/>
        </w:rPr>
        <w:t xml:space="preserve"> den</w:t>
      </w:r>
      <w:r w:rsidR="0836EAEA" w:rsidRPr="4DFCC913">
        <w:rPr>
          <w:rFonts w:eastAsia="Verdana" w:cs="Verdana"/>
          <w:szCs w:val="20"/>
        </w:rPr>
        <w:t xml:space="preserve"> 1. oktober</w:t>
      </w:r>
      <w:r w:rsidR="1CD305B2" w:rsidRPr="4DFCC913">
        <w:rPr>
          <w:rFonts w:eastAsia="Verdana" w:cs="Verdana"/>
          <w:szCs w:val="20"/>
        </w:rPr>
        <w:t xml:space="preserve"> 2021</w:t>
      </w:r>
      <w:r w:rsidR="0836EAEA" w:rsidRPr="4DFCC913">
        <w:rPr>
          <w:rFonts w:eastAsia="Verdana" w:cs="Verdana"/>
          <w:szCs w:val="20"/>
        </w:rPr>
        <w:t xml:space="preserve"> for overgangen fra kommunal forberedelsestid med faste tidsfrister til princippet om fælles forberedelsestid uden fastsatte tidsfrister.</w:t>
      </w:r>
      <w:r w:rsidR="6033D507" w:rsidRPr="4DFCC913">
        <w:rPr>
          <w:rFonts w:eastAsia="Verdana" w:cs="Verdana"/>
          <w:szCs w:val="20"/>
        </w:rPr>
        <w:t xml:space="preserve"> </w:t>
      </w:r>
    </w:p>
    <w:p w14:paraId="1B9E8F58" w14:textId="6A6160CD" w:rsidR="4DFCC913" w:rsidRDefault="4DFCC913" w:rsidP="00733560">
      <w:pPr>
        <w:pStyle w:val="Listeafsnit"/>
        <w:spacing w:line="280" w:lineRule="atLeast"/>
        <w:ind w:left="0"/>
        <w:rPr>
          <w:rFonts w:eastAsia="Verdana" w:cs="Verdana"/>
          <w:szCs w:val="20"/>
        </w:rPr>
      </w:pPr>
    </w:p>
    <w:p w14:paraId="32F4F741" w14:textId="77777777" w:rsidR="006A506E" w:rsidRDefault="006A506E" w:rsidP="00733560">
      <w:pPr>
        <w:pStyle w:val="Listeafsnit"/>
        <w:spacing w:line="280" w:lineRule="atLeast"/>
        <w:ind w:left="0"/>
        <w:rPr>
          <w:rFonts w:eastAsia="Verdana" w:cs="Verdana"/>
          <w:szCs w:val="20"/>
        </w:rPr>
      </w:pPr>
    </w:p>
    <w:p w14:paraId="47BA31CD" w14:textId="77777777" w:rsidR="00EB62D1" w:rsidRDefault="00EB62D1" w:rsidP="00733560">
      <w:pPr>
        <w:spacing w:line="280" w:lineRule="atLeast"/>
        <w:rPr>
          <w:rFonts w:ascii="Arial" w:hAnsi="Arial" w:cs="Arial"/>
          <w:szCs w:val="20"/>
        </w:rPr>
      </w:pPr>
    </w:p>
    <w:p w14:paraId="6D758299" w14:textId="37E5FFF9" w:rsidR="000706A4" w:rsidRPr="00E618A1" w:rsidRDefault="000706A4" w:rsidP="00733560">
      <w:pPr>
        <w:pStyle w:val="Overskrift2"/>
        <w:spacing w:before="0" w:line="280" w:lineRule="atLeast"/>
      </w:pPr>
      <w:bookmarkStart w:id="13" w:name="_Toc74041553"/>
      <w:r>
        <w:t>2.  Drøftelse af samarbejdsstruktur og ønsker til Chefforums fremtid</w:t>
      </w:r>
      <w:r w:rsidR="00D333F9">
        <w:t>ige rolle</w:t>
      </w:r>
      <w:bookmarkEnd w:id="13"/>
      <w:r w:rsidRPr="00E618A1">
        <w:t xml:space="preserve"> </w:t>
      </w:r>
    </w:p>
    <w:p w14:paraId="50200937" w14:textId="45E9C51C" w:rsidR="000706A4" w:rsidRDefault="000706A4" w:rsidP="00733560">
      <w:pPr>
        <w:spacing w:line="280" w:lineRule="atLeast"/>
        <w:rPr>
          <w:rFonts w:cs="Arial"/>
          <w:szCs w:val="20"/>
          <w:u w:val="single"/>
        </w:rPr>
      </w:pPr>
    </w:p>
    <w:p w14:paraId="4A1DAE52" w14:textId="13D040B7" w:rsidR="00EE0CCD" w:rsidRPr="00357131" w:rsidRDefault="00EE0CCD" w:rsidP="00733560">
      <w:pPr>
        <w:spacing w:line="280" w:lineRule="atLeast"/>
        <w:rPr>
          <w:rFonts w:cs="Arial"/>
          <w:color w:val="4472C4" w:themeColor="accent1"/>
          <w:szCs w:val="20"/>
          <w:u w:val="single"/>
        </w:rPr>
      </w:pPr>
      <w:r w:rsidRPr="00357131">
        <w:rPr>
          <w:rFonts w:cs="Arial"/>
          <w:color w:val="4472C4" w:themeColor="accent1"/>
          <w:szCs w:val="20"/>
          <w:u w:val="single"/>
        </w:rPr>
        <w:t>Beslutning:</w:t>
      </w:r>
    </w:p>
    <w:p w14:paraId="374F6A72" w14:textId="6920761B" w:rsidR="00EE0CCD" w:rsidRPr="00357131" w:rsidRDefault="00EE0CCD" w:rsidP="00733560">
      <w:pPr>
        <w:spacing w:line="280" w:lineRule="atLeast"/>
        <w:rPr>
          <w:rFonts w:cs="Arial"/>
          <w:color w:val="4472C4" w:themeColor="accent1"/>
          <w:szCs w:val="20"/>
        </w:rPr>
      </w:pPr>
      <w:r w:rsidRPr="00357131">
        <w:rPr>
          <w:rFonts w:cs="Arial"/>
          <w:color w:val="4472C4" w:themeColor="accent1"/>
          <w:szCs w:val="20"/>
        </w:rPr>
        <w:t xml:space="preserve">Chefforum gav </w:t>
      </w:r>
      <w:r w:rsidR="0065220A" w:rsidRPr="00357131">
        <w:rPr>
          <w:rFonts w:cs="Arial"/>
          <w:color w:val="4472C4" w:themeColor="accent1"/>
          <w:szCs w:val="20"/>
        </w:rPr>
        <w:t xml:space="preserve">input til Chefforums fremtidige rolle i en samarbejdsstruktur, hvor DKS og KOSU forventes at blive lagt </w:t>
      </w:r>
      <w:r w:rsidR="00612200" w:rsidRPr="00357131">
        <w:rPr>
          <w:rFonts w:cs="Arial"/>
          <w:color w:val="4472C4" w:themeColor="accent1"/>
          <w:szCs w:val="20"/>
        </w:rPr>
        <w:t>sammen til én kommunal sundhedsstrategisk styregruppe på direktørniveau.</w:t>
      </w:r>
    </w:p>
    <w:p w14:paraId="1E1C260E" w14:textId="77777777" w:rsidR="00EE0CCD" w:rsidRPr="00357131" w:rsidRDefault="00EE0CCD" w:rsidP="00733560">
      <w:pPr>
        <w:spacing w:line="280" w:lineRule="atLeast"/>
        <w:rPr>
          <w:rFonts w:cs="Arial"/>
          <w:color w:val="4472C4" w:themeColor="accent1"/>
          <w:szCs w:val="20"/>
          <w:u w:val="single"/>
        </w:rPr>
      </w:pPr>
    </w:p>
    <w:p w14:paraId="343B9B5D" w14:textId="6FB56CCF" w:rsidR="00AF566C" w:rsidRPr="00357131" w:rsidRDefault="00AF566C" w:rsidP="00733560">
      <w:pPr>
        <w:spacing w:line="280" w:lineRule="atLeast"/>
        <w:rPr>
          <w:rFonts w:cs="Arial"/>
          <w:color w:val="4472C4" w:themeColor="accent1"/>
          <w:szCs w:val="20"/>
          <w:u w:val="single"/>
        </w:rPr>
      </w:pPr>
      <w:r w:rsidRPr="00357131">
        <w:rPr>
          <w:rFonts w:cs="Arial"/>
          <w:color w:val="4472C4" w:themeColor="accent1"/>
          <w:szCs w:val="20"/>
          <w:u w:val="single"/>
        </w:rPr>
        <w:t>Referat:</w:t>
      </w:r>
    </w:p>
    <w:p w14:paraId="155F40F6" w14:textId="0BCF4154" w:rsidR="007A6C84" w:rsidRDefault="00814AD6" w:rsidP="00733560">
      <w:pPr>
        <w:spacing w:line="280" w:lineRule="atLeast"/>
        <w:rPr>
          <w:rStyle w:val="normaltextrun"/>
          <w:rFonts w:cs="Arial"/>
          <w:color w:val="4472C4" w:themeColor="accent1"/>
          <w:szCs w:val="20"/>
          <w:shd w:val="clear" w:color="auto" w:fill="FFFFFF"/>
        </w:rPr>
      </w:pPr>
      <w:r>
        <w:rPr>
          <w:rFonts w:cs="Arial"/>
          <w:color w:val="4472C4" w:themeColor="accent1"/>
          <w:szCs w:val="20"/>
        </w:rPr>
        <w:t xml:space="preserve">Lone Rasmussen, del af formandskabet i KOSU, indledte punktet. </w:t>
      </w:r>
      <w:r w:rsidR="0066551D" w:rsidRPr="00357131">
        <w:rPr>
          <w:rFonts w:cs="Arial"/>
          <w:color w:val="4472C4" w:themeColor="accent1"/>
          <w:szCs w:val="20"/>
        </w:rPr>
        <w:t>Den ny</w:t>
      </w:r>
      <w:r w:rsidR="00B4401F" w:rsidRPr="00357131">
        <w:rPr>
          <w:rFonts w:cs="Arial"/>
          <w:color w:val="4472C4" w:themeColor="accent1"/>
          <w:szCs w:val="20"/>
        </w:rPr>
        <w:t>ligt skitserede</w:t>
      </w:r>
      <w:r w:rsidR="0066551D" w:rsidRPr="00357131">
        <w:rPr>
          <w:rFonts w:cs="Arial"/>
          <w:color w:val="4472C4" w:themeColor="accent1"/>
          <w:szCs w:val="20"/>
        </w:rPr>
        <w:t xml:space="preserve"> aftale</w:t>
      </w:r>
      <w:r w:rsidR="00825E64" w:rsidRPr="00357131">
        <w:rPr>
          <w:rFonts w:cs="Arial"/>
          <w:color w:val="4472C4" w:themeColor="accent1"/>
          <w:szCs w:val="20"/>
        </w:rPr>
        <w:t xml:space="preserve"> om </w:t>
      </w:r>
      <w:r w:rsidR="000F5FE3" w:rsidRPr="00357131">
        <w:rPr>
          <w:rFonts w:cs="Arial"/>
          <w:color w:val="4472C4" w:themeColor="accent1"/>
          <w:szCs w:val="20"/>
        </w:rPr>
        <w:t>21 sundhedsklynger og fem samarbejdsudvalg</w:t>
      </w:r>
      <w:r w:rsidR="0066551D" w:rsidRPr="00357131">
        <w:rPr>
          <w:rFonts w:cs="Arial"/>
          <w:color w:val="4472C4" w:themeColor="accent1"/>
          <w:szCs w:val="20"/>
        </w:rPr>
        <w:t xml:space="preserve"> betyder, at</w:t>
      </w:r>
      <w:r w:rsidR="008B5EC1" w:rsidRPr="00357131">
        <w:rPr>
          <w:rFonts w:cs="Arial"/>
          <w:color w:val="4472C4" w:themeColor="accent1"/>
          <w:szCs w:val="20"/>
        </w:rPr>
        <w:t xml:space="preserve"> kommunerne kommer til at skulle tænke </w:t>
      </w:r>
      <w:r w:rsidR="007367B4" w:rsidRPr="00357131">
        <w:rPr>
          <w:rFonts w:cs="Arial"/>
          <w:color w:val="4472C4" w:themeColor="accent1"/>
          <w:szCs w:val="20"/>
        </w:rPr>
        <w:t xml:space="preserve">nogle af </w:t>
      </w:r>
      <w:r w:rsidR="00555CF8" w:rsidRPr="00357131">
        <w:rPr>
          <w:rFonts w:cs="Arial"/>
          <w:color w:val="4472C4" w:themeColor="accent1"/>
          <w:szCs w:val="20"/>
        </w:rPr>
        <w:t>de</w:t>
      </w:r>
      <w:r w:rsidR="007367B4" w:rsidRPr="00357131">
        <w:rPr>
          <w:rFonts w:cs="Arial"/>
          <w:color w:val="4472C4" w:themeColor="accent1"/>
          <w:szCs w:val="20"/>
        </w:rPr>
        <w:t xml:space="preserve"> eksisterende fora anderledes</w:t>
      </w:r>
      <w:r w:rsidR="00C528E2" w:rsidRPr="00357131">
        <w:rPr>
          <w:rFonts w:cs="Arial"/>
          <w:color w:val="4472C4" w:themeColor="accent1"/>
          <w:szCs w:val="20"/>
        </w:rPr>
        <w:t>,</w:t>
      </w:r>
      <w:r w:rsidR="00206297" w:rsidRPr="00357131">
        <w:rPr>
          <w:rFonts w:cs="Arial"/>
          <w:color w:val="4472C4" w:themeColor="accent1"/>
          <w:szCs w:val="20"/>
        </w:rPr>
        <w:t xml:space="preserve"> bl.a. vil PPU og </w:t>
      </w:r>
      <w:proofErr w:type="gramStart"/>
      <w:r w:rsidR="00206297" w:rsidRPr="00357131">
        <w:rPr>
          <w:rFonts w:cs="Arial"/>
          <w:color w:val="4472C4" w:themeColor="accent1"/>
          <w:szCs w:val="20"/>
        </w:rPr>
        <w:t>SKU</w:t>
      </w:r>
      <w:proofErr w:type="gramEnd"/>
      <w:r w:rsidR="00206297" w:rsidRPr="00357131">
        <w:rPr>
          <w:rFonts w:cs="Arial"/>
          <w:color w:val="4472C4" w:themeColor="accent1"/>
          <w:szCs w:val="20"/>
        </w:rPr>
        <w:t xml:space="preserve"> blive lagt sammen</w:t>
      </w:r>
      <w:r w:rsidR="007367B4" w:rsidRPr="00357131">
        <w:rPr>
          <w:rFonts w:cs="Arial"/>
          <w:color w:val="4472C4" w:themeColor="accent1"/>
          <w:szCs w:val="20"/>
        </w:rPr>
        <w:t xml:space="preserve">. Samtidig har </w:t>
      </w:r>
      <w:r w:rsidR="00E05A96" w:rsidRPr="00357131">
        <w:rPr>
          <w:rFonts w:cs="Arial"/>
          <w:color w:val="4472C4" w:themeColor="accent1"/>
          <w:szCs w:val="20"/>
        </w:rPr>
        <w:t>man</w:t>
      </w:r>
      <w:r w:rsidR="00D475A2" w:rsidRPr="00357131">
        <w:rPr>
          <w:rFonts w:cs="Arial"/>
          <w:color w:val="4472C4" w:themeColor="accent1"/>
          <w:szCs w:val="20"/>
        </w:rPr>
        <w:t xml:space="preserve"> i de midtjyske kommuner i nogen tid </w:t>
      </w:r>
      <w:r w:rsidR="00E05A96" w:rsidRPr="00357131">
        <w:rPr>
          <w:rFonts w:cs="Arial"/>
          <w:color w:val="4472C4" w:themeColor="accent1"/>
          <w:szCs w:val="20"/>
        </w:rPr>
        <w:t>kommunal</w:t>
      </w:r>
      <w:r w:rsidR="00295ACB" w:rsidRPr="00357131">
        <w:rPr>
          <w:rFonts w:cs="Arial"/>
          <w:color w:val="4472C4" w:themeColor="accent1"/>
          <w:szCs w:val="20"/>
        </w:rPr>
        <w:t>t</w:t>
      </w:r>
      <w:r w:rsidR="00E05A96" w:rsidRPr="00357131">
        <w:rPr>
          <w:rFonts w:cs="Arial"/>
          <w:color w:val="4472C4" w:themeColor="accent1"/>
          <w:szCs w:val="20"/>
        </w:rPr>
        <w:t xml:space="preserve"> og tværsektoriel</w:t>
      </w:r>
      <w:r w:rsidR="00295ACB" w:rsidRPr="00357131">
        <w:rPr>
          <w:rFonts w:cs="Arial"/>
          <w:color w:val="4472C4" w:themeColor="accent1"/>
          <w:szCs w:val="20"/>
        </w:rPr>
        <w:t>t</w:t>
      </w:r>
      <w:r w:rsidR="00E05A96" w:rsidRPr="00357131">
        <w:rPr>
          <w:rFonts w:cs="Arial"/>
          <w:color w:val="4472C4" w:themeColor="accent1"/>
          <w:szCs w:val="20"/>
        </w:rPr>
        <w:t xml:space="preserve"> drøft</w:t>
      </w:r>
      <w:r w:rsidR="00F03EAD" w:rsidRPr="00357131">
        <w:rPr>
          <w:rFonts w:cs="Arial"/>
          <w:color w:val="4472C4" w:themeColor="accent1"/>
          <w:szCs w:val="20"/>
        </w:rPr>
        <w:t>e</w:t>
      </w:r>
      <w:r w:rsidR="00295ACB" w:rsidRPr="00357131">
        <w:rPr>
          <w:rFonts w:cs="Arial"/>
          <w:color w:val="4472C4" w:themeColor="accent1"/>
          <w:szCs w:val="20"/>
        </w:rPr>
        <w:t>t</w:t>
      </w:r>
      <w:r w:rsidR="00F03EAD" w:rsidRPr="00357131">
        <w:rPr>
          <w:rFonts w:cs="Arial"/>
          <w:color w:val="4472C4" w:themeColor="accent1"/>
          <w:szCs w:val="20"/>
        </w:rPr>
        <w:t xml:space="preserve">, hvordan </w:t>
      </w:r>
      <w:r w:rsidR="00E05A96" w:rsidRPr="00357131">
        <w:rPr>
          <w:rFonts w:cs="Arial"/>
          <w:color w:val="4472C4" w:themeColor="accent1"/>
          <w:szCs w:val="20"/>
        </w:rPr>
        <w:t>man</w:t>
      </w:r>
      <w:r w:rsidR="00F03EAD" w:rsidRPr="00357131">
        <w:rPr>
          <w:rFonts w:cs="Arial"/>
          <w:color w:val="4472C4" w:themeColor="accent1"/>
          <w:szCs w:val="20"/>
        </w:rPr>
        <w:t xml:space="preserve"> ønsker at organisere </w:t>
      </w:r>
      <w:r w:rsidR="00E05A96" w:rsidRPr="00357131">
        <w:rPr>
          <w:rFonts w:cs="Arial"/>
          <w:color w:val="4472C4" w:themeColor="accent1"/>
          <w:szCs w:val="20"/>
        </w:rPr>
        <w:t>sig</w:t>
      </w:r>
      <w:r w:rsidR="00F03EAD" w:rsidRPr="00357131">
        <w:rPr>
          <w:rFonts w:cs="Arial"/>
          <w:color w:val="4472C4" w:themeColor="accent1"/>
          <w:szCs w:val="20"/>
        </w:rPr>
        <w:t xml:space="preserve"> i en ny valgperiode. </w:t>
      </w:r>
      <w:r w:rsidR="00294FD6" w:rsidRPr="00357131">
        <w:rPr>
          <w:rFonts w:cs="Arial"/>
          <w:color w:val="4472C4" w:themeColor="accent1"/>
          <w:szCs w:val="20"/>
        </w:rPr>
        <w:t xml:space="preserve">Direktørerne i DKS og DASSOS er enige om de grundlæggende træk ift. organiseringen af </w:t>
      </w:r>
      <w:r w:rsidR="003C4482" w:rsidRPr="00357131">
        <w:rPr>
          <w:rFonts w:cs="Arial"/>
          <w:color w:val="4472C4" w:themeColor="accent1"/>
          <w:szCs w:val="20"/>
        </w:rPr>
        <w:t>styregrupperne i den nye valgperiode</w:t>
      </w:r>
      <w:r w:rsidR="00296729" w:rsidRPr="00357131">
        <w:rPr>
          <w:rFonts w:cs="Arial"/>
          <w:color w:val="4472C4" w:themeColor="accent1"/>
          <w:szCs w:val="20"/>
        </w:rPr>
        <w:t>. Man ønsker bl.a.</w:t>
      </w:r>
      <w:r w:rsidR="003E7C21" w:rsidRPr="00357131">
        <w:rPr>
          <w:rFonts w:cs="Arial"/>
          <w:color w:val="4472C4" w:themeColor="accent1"/>
          <w:szCs w:val="20"/>
        </w:rPr>
        <w:t>,</w:t>
      </w:r>
      <w:r w:rsidR="00296729" w:rsidRPr="00357131">
        <w:rPr>
          <w:rFonts w:cs="Arial"/>
          <w:color w:val="4472C4" w:themeColor="accent1"/>
          <w:szCs w:val="20"/>
        </w:rPr>
        <w:t xml:space="preserve"> at </w:t>
      </w:r>
      <w:r w:rsidR="00E06C2D" w:rsidRPr="00357131">
        <w:rPr>
          <w:rFonts w:cs="Arial"/>
          <w:color w:val="4472C4" w:themeColor="accent1"/>
          <w:szCs w:val="20"/>
        </w:rPr>
        <w:t>K</w:t>
      </w:r>
      <w:r w:rsidR="00197799" w:rsidRPr="00357131">
        <w:rPr>
          <w:rFonts w:cs="Arial"/>
          <w:color w:val="4472C4" w:themeColor="accent1"/>
          <w:szCs w:val="20"/>
        </w:rPr>
        <w:t>OSU og DKS sammenlægges til én kommunal sundhedsstrategisk styregruppe</w:t>
      </w:r>
      <w:r w:rsidR="0098250F" w:rsidRPr="00357131">
        <w:rPr>
          <w:rFonts w:cs="Arial"/>
          <w:color w:val="4472C4" w:themeColor="accent1"/>
          <w:szCs w:val="20"/>
        </w:rPr>
        <w:t>.</w:t>
      </w:r>
      <w:r w:rsidR="006734A2" w:rsidRPr="00357131">
        <w:rPr>
          <w:rFonts w:cs="Arial"/>
          <w:color w:val="4472C4" w:themeColor="accent1"/>
          <w:szCs w:val="20"/>
        </w:rPr>
        <w:t xml:space="preserve"> </w:t>
      </w:r>
      <w:r w:rsidR="00E25B7E" w:rsidRPr="00357131">
        <w:rPr>
          <w:rFonts w:cs="Arial"/>
          <w:color w:val="4472C4" w:themeColor="accent1"/>
          <w:szCs w:val="20"/>
        </w:rPr>
        <w:t>S</w:t>
      </w:r>
      <w:r w:rsidR="008B60EE" w:rsidRPr="00357131">
        <w:rPr>
          <w:rFonts w:cs="Arial"/>
          <w:color w:val="4472C4" w:themeColor="accent1"/>
          <w:szCs w:val="20"/>
        </w:rPr>
        <w:t xml:space="preserve">tyregrupperne </w:t>
      </w:r>
      <w:r w:rsidR="003E7C21" w:rsidRPr="00357131">
        <w:rPr>
          <w:rFonts w:cs="Arial"/>
          <w:color w:val="4472C4" w:themeColor="accent1"/>
          <w:szCs w:val="20"/>
        </w:rPr>
        <w:t xml:space="preserve">ønsker </w:t>
      </w:r>
      <w:r w:rsidR="007A6C84" w:rsidRPr="00357131">
        <w:rPr>
          <w:rFonts w:cs="Arial"/>
          <w:color w:val="4472C4" w:themeColor="accent1"/>
          <w:szCs w:val="20"/>
        </w:rPr>
        <w:t>desuden</w:t>
      </w:r>
      <w:r w:rsidR="006734A2" w:rsidRPr="00357131">
        <w:rPr>
          <w:rFonts w:cs="Arial"/>
          <w:color w:val="4472C4" w:themeColor="accent1"/>
          <w:szCs w:val="20"/>
        </w:rPr>
        <w:t xml:space="preserve"> at optimere organiseringen omkring psykiatrien – både på tværs af kommunerne, men også tværsektorielt</w:t>
      </w:r>
      <w:r w:rsidR="00197799" w:rsidRPr="00357131">
        <w:rPr>
          <w:rFonts w:cs="Arial"/>
          <w:color w:val="4472C4" w:themeColor="accent1"/>
          <w:szCs w:val="20"/>
        </w:rPr>
        <w:t>.</w:t>
      </w:r>
      <w:r w:rsidR="00EA0970" w:rsidRPr="00357131">
        <w:rPr>
          <w:rStyle w:val="normaltextrun"/>
          <w:rFonts w:cs="Arial"/>
          <w:color w:val="4472C4" w:themeColor="accent1"/>
          <w:szCs w:val="20"/>
          <w:shd w:val="clear" w:color="auto" w:fill="FFFFFF"/>
        </w:rPr>
        <w:t> </w:t>
      </w:r>
      <w:r w:rsidR="00E91565" w:rsidRPr="00357131">
        <w:rPr>
          <w:rStyle w:val="normaltextrun"/>
          <w:rFonts w:cs="Arial"/>
          <w:color w:val="4472C4" w:themeColor="accent1"/>
          <w:szCs w:val="20"/>
          <w:shd w:val="clear" w:color="auto" w:fill="FFFFFF"/>
        </w:rPr>
        <w:t>Det skal bl.a. ske ved at</w:t>
      </w:r>
      <w:r w:rsidR="00EA0970" w:rsidRPr="00357131">
        <w:rPr>
          <w:rStyle w:val="normaltextrun"/>
          <w:rFonts w:cs="Arial"/>
          <w:color w:val="4472C4" w:themeColor="accent1"/>
          <w:szCs w:val="20"/>
          <w:shd w:val="clear" w:color="auto" w:fill="FFFFFF"/>
        </w:rPr>
        <w:t xml:space="preserve"> afvikle møder med DKS og DASSOS samme dag, hvor </w:t>
      </w:r>
      <w:r w:rsidR="00925F4D" w:rsidRPr="00357131">
        <w:rPr>
          <w:rStyle w:val="normaltextrun"/>
          <w:rFonts w:cs="Arial"/>
          <w:color w:val="4472C4" w:themeColor="accent1"/>
          <w:szCs w:val="20"/>
          <w:shd w:val="clear" w:color="auto" w:fill="FFFFFF"/>
        </w:rPr>
        <w:t xml:space="preserve">der mellem de to møder bliver et møde om </w:t>
      </w:r>
      <w:r w:rsidR="00EA0970" w:rsidRPr="00357131">
        <w:rPr>
          <w:rStyle w:val="normaltextrun"/>
          <w:rFonts w:cs="Arial"/>
          <w:color w:val="4472C4" w:themeColor="accent1"/>
          <w:szCs w:val="20"/>
          <w:shd w:val="clear" w:color="auto" w:fill="FFFFFF"/>
        </w:rPr>
        <w:t>psykiatrien. På den måde prøver man at strømline processen. </w:t>
      </w:r>
      <w:r w:rsidR="007A6C84">
        <w:rPr>
          <w:rStyle w:val="normaltextrun"/>
          <w:rFonts w:cs="Arial"/>
          <w:color w:val="4472C4" w:themeColor="accent1"/>
          <w:szCs w:val="20"/>
          <w:shd w:val="clear" w:color="auto" w:fill="FFFFFF"/>
        </w:rPr>
        <w:t xml:space="preserve">Forslaget til en ny </w:t>
      </w:r>
      <w:proofErr w:type="spellStart"/>
      <w:r w:rsidR="007A6C84">
        <w:rPr>
          <w:rStyle w:val="normaltextrun"/>
          <w:rFonts w:cs="Arial"/>
          <w:color w:val="4472C4" w:themeColor="accent1"/>
          <w:szCs w:val="20"/>
          <w:shd w:val="clear" w:color="auto" w:fill="FFFFFF"/>
        </w:rPr>
        <w:t>samarbejds-struktur</w:t>
      </w:r>
      <w:proofErr w:type="spellEnd"/>
      <w:r w:rsidR="007A6C84">
        <w:rPr>
          <w:rStyle w:val="normaltextrun"/>
          <w:rFonts w:cs="Arial"/>
          <w:color w:val="4472C4" w:themeColor="accent1"/>
          <w:szCs w:val="20"/>
          <w:shd w:val="clear" w:color="auto" w:fill="FFFFFF"/>
        </w:rPr>
        <w:t xml:space="preserve"> skal endeligt aftales på en fælles temadrøftelse mellem direktørerne i DKS og DASSOS og skal efterfølgende besluttes af KD-net. Det kommer til at ske til september.</w:t>
      </w:r>
    </w:p>
    <w:p w14:paraId="353276A1" w14:textId="77777777" w:rsidR="007A6C84" w:rsidRDefault="007A6C84" w:rsidP="00733560">
      <w:pPr>
        <w:spacing w:line="280" w:lineRule="atLeast"/>
        <w:rPr>
          <w:rStyle w:val="normaltextrun"/>
          <w:rFonts w:cs="Arial"/>
          <w:color w:val="4472C4" w:themeColor="accent1"/>
          <w:szCs w:val="20"/>
          <w:shd w:val="clear" w:color="auto" w:fill="FFFFFF"/>
        </w:rPr>
      </w:pPr>
    </w:p>
    <w:p w14:paraId="72A46DE8" w14:textId="5DDB6456" w:rsidR="000B5774" w:rsidRPr="00357131" w:rsidRDefault="008F102B" w:rsidP="00733560">
      <w:pPr>
        <w:spacing w:line="280" w:lineRule="atLeast"/>
        <w:rPr>
          <w:rFonts w:cs="Arial"/>
          <w:color w:val="4472C4" w:themeColor="accent1"/>
          <w:szCs w:val="20"/>
        </w:rPr>
      </w:pPr>
      <w:r w:rsidRPr="00357131">
        <w:rPr>
          <w:rStyle w:val="normaltextrun"/>
          <w:rFonts w:cs="Arial"/>
          <w:color w:val="4472C4" w:themeColor="accent1"/>
          <w:szCs w:val="20"/>
          <w:shd w:val="clear" w:color="auto" w:fill="FFFFFF"/>
        </w:rPr>
        <w:t xml:space="preserve">Spørgsmålet er, hvilken rolle </w:t>
      </w:r>
      <w:r w:rsidR="00F749CD" w:rsidRPr="00357131">
        <w:rPr>
          <w:rStyle w:val="normaltextrun"/>
          <w:rFonts w:cs="Arial"/>
          <w:color w:val="4472C4" w:themeColor="accent1"/>
          <w:szCs w:val="20"/>
          <w:shd w:val="clear" w:color="auto" w:fill="FFFFFF"/>
        </w:rPr>
        <w:t>C</w:t>
      </w:r>
      <w:r w:rsidRPr="00357131">
        <w:rPr>
          <w:rStyle w:val="normaltextrun"/>
          <w:rFonts w:cs="Arial"/>
          <w:color w:val="4472C4" w:themeColor="accent1"/>
          <w:szCs w:val="20"/>
          <w:shd w:val="clear" w:color="auto" w:fill="FFFFFF"/>
        </w:rPr>
        <w:t>heffor</w:t>
      </w:r>
      <w:r w:rsidR="00164605" w:rsidRPr="00357131">
        <w:rPr>
          <w:rStyle w:val="normaltextrun"/>
          <w:rFonts w:cs="Arial"/>
          <w:color w:val="4472C4" w:themeColor="accent1"/>
          <w:szCs w:val="20"/>
          <w:shd w:val="clear" w:color="auto" w:fill="FFFFFF"/>
        </w:rPr>
        <w:t>u</w:t>
      </w:r>
      <w:r w:rsidRPr="00357131">
        <w:rPr>
          <w:rStyle w:val="normaltextrun"/>
          <w:rFonts w:cs="Arial"/>
          <w:color w:val="4472C4" w:themeColor="accent1"/>
          <w:szCs w:val="20"/>
          <w:shd w:val="clear" w:color="auto" w:fill="FFFFFF"/>
        </w:rPr>
        <w:t xml:space="preserve">m ser for sig i </w:t>
      </w:r>
      <w:r w:rsidR="00D074BB" w:rsidRPr="00357131">
        <w:rPr>
          <w:rStyle w:val="normaltextrun"/>
          <w:rFonts w:cs="Arial"/>
          <w:color w:val="4472C4" w:themeColor="accent1"/>
          <w:szCs w:val="20"/>
          <w:shd w:val="clear" w:color="auto" w:fill="FFFFFF"/>
        </w:rPr>
        <w:t xml:space="preserve">denne nye organisering? Er der </w:t>
      </w:r>
      <w:proofErr w:type="spellStart"/>
      <w:r w:rsidR="00D074BB" w:rsidRPr="00357131">
        <w:rPr>
          <w:rStyle w:val="normaltextrun"/>
          <w:rFonts w:cs="Arial"/>
          <w:color w:val="4472C4" w:themeColor="accent1"/>
          <w:szCs w:val="20"/>
          <w:shd w:val="clear" w:color="auto" w:fill="FFFFFF"/>
        </w:rPr>
        <w:t>fremad</w:t>
      </w:r>
      <w:r w:rsidR="007A6C84">
        <w:rPr>
          <w:rStyle w:val="normaltextrun"/>
          <w:rFonts w:cs="Arial"/>
          <w:color w:val="4472C4" w:themeColor="accent1"/>
          <w:szCs w:val="20"/>
          <w:shd w:val="clear" w:color="auto" w:fill="FFFFFF"/>
        </w:rPr>
        <w:t>-</w:t>
      </w:r>
      <w:r w:rsidR="00D074BB" w:rsidRPr="00357131">
        <w:rPr>
          <w:rStyle w:val="normaltextrun"/>
          <w:rFonts w:cs="Arial"/>
          <w:color w:val="4472C4" w:themeColor="accent1"/>
          <w:szCs w:val="20"/>
          <w:shd w:val="clear" w:color="auto" w:fill="FFFFFF"/>
        </w:rPr>
        <w:t>rettet</w:t>
      </w:r>
      <w:proofErr w:type="spellEnd"/>
      <w:r w:rsidR="00D074BB" w:rsidRPr="00357131">
        <w:rPr>
          <w:rStyle w:val="normaltextrun"/>
          <w:rFonts w:cs="Arial"/>
          <w:color w:val="4472C4" w:themeColor="accent1"/>
          <w:szCs w:val="20"/>
          <w:shd w:val="clear" w:color="auto" w:fill="FFFFFF"/>
        </w:rPr>
        <w:t xml:space="preserve"> brug for Cheffor</w:t>
      </w:r>
      <w:r w:rsidR="00C623EA" w:rsidRPr="00357131">
        <w:rPr>
          <w:rStyle w:val="normaltextrun"/>
          <w:rFonts w:cs="Arial"/>
          <w:color w:val="4472C4" w:themeColor="accent1"/>
          <w:szCs w:val="20"/>
          <w:shd w:val="clear" w:color="auto" w:fill="FFFFFF"/>
        </w:rPr>
        <w:t>u</w:t>
      </w:r>
      <w:r w:rsidR="00D074BB" w:rsidRPr="00357131">
        <w:rPr>
          <w:rStyle w:val="normaltextrun"/>
          <w:rFonts w:cs="Arial"/>
          <w:color w:val="4472C4" w:themeColor="accent1"/>
          <w:szCs w:val="20"/>
          <w:shd w:val="clear" w:color="auto" w:fill="FFFFFF"/>
        </w:rPr>
        <w:t>m, og hvad vil man bruge det til?</w:t>
      </w:r>
      <w:r w:rsidRPr="00357131">
        <w:rPr>
          <w:rStyle w:val="normaltextrun"/>
          <w:rFonts w:cs="Arial"/>
          <w:color w:val="4472C4" w:themeColor="accent1"/>
          <w:szCs w:val="20"/>
          <w:shd w:val="clear" w:color="auto" w:fill="FFFFFF"/>
        </w:rPr>
        <w:t xml:space="preserve"> </w:t>
      </w:r>
    </w:p>
    <w:p w14:paraId="4BB44059" w14:textId="77777777" w:rsidR="000B5774" w:rsidRPr="00357131" w:rsidRDefault="000B5774" w:rsidP="00733560">
      <w:pPr>
        <w:spacing w:line="280" w:lineRule="atLeast"/>
        <w:rPr>
          <w:rFonts w:cs="Arial"/>
          <w:color w:val="4472C4" w:themeColor="accent1"/>
          <w:szCs w:val="20"/>
        </w:rPr>
      </w:pPr>
    </w:p>
    <w:p w14:paraId="5B9C5201" w14:textId="364BEB01" w:rsidR="00AF566C" w:rsidRPr="00357131" w:rsidRDefault="00F46A74" w:rsidP="00733560">
      <w:pPr>
        <w:spacing w:line="280" w:lineRule="atLeast"/>
        <w:rPr>
          <w:rFonts w:cs="Arial"/>
          <w:color w:val="4472C4" w:themeColor="accent1"/>
          <w:szCs w:val="20"/>
        </w:rPr>
      </w:pPr>
      <w:r w:rsidRPr="00357131">
        <w:rPr>
          <w:rFonts w:cs="Arial"/>
          <w:color w:val="4472C4" w:themeColor="accent1"/>
          <w:szCs w:val="20"/>
        </w:rPr>
        <w:t>Overordnet var der enighed blandt cheferne om, at man ønsker et forum med et tydeligere formål herunder en tydeligere snitflade til DKS.</w:t>
      </w:r>
      <w:r>
        <w:rPr>
          <w:rFonts w:cs="Arial"/>
          <w:color w:val="4472C4" w:themeColor="accent1"/>
          <w:szCs w:val="20"/>
        </w:rPr>
        <w:t xml:space="preserve"> </w:t>
      </w:r>
      <w:r w:rsidR="003300C7" w:rsidRPr="00357131">
        <w:rPr>
          <w:rFonts w:cs="Arial"/>
          <w:color w:val="4472C4" w:themeColor="accent1"/>
          <w:szCs w:val="20"/>
        </w:rPr>
        <w:t>Chefforum gav følgende inpu</w:t>
      </w:r>
      <w:r w:rsidR="00B50D05" w:rsidRPr="00357131">
        <w:rPr>
          <w:rFonts w:cs="Arial"/>
          <w:color w:val="4472C4" w:themeColor="accent1"/>
          <w:szCs w:val="20"/>
        </w:rPr>
        <w:t>t</w:t>
      </w:r>
      <w:r w:rsidR="003300C7" w:rsidRPr="00357131">
        <w:rPr>
          <w:rFonts w:cs="Arial"/>
          <w:color w:val="4472C4" w:themeColor="accent1"/>
          <w:szCs w:val="20"/>
        </w:rPr>
        <w:t xml:space="preserve">: </w:t>
      </w:r>
    </w:p>
    <w:p w14:paraId="2D9615AC" w14:textId="77777777" w:rsidR="00CE1807" w:rsidRPr="00357131" w:rsidRDefault="00CE1807" w:rsidP="00733560">
      <w:pPr>
        <w:spacing w:line="280" w:lineRule="atLeast"/>
        <w:rPr>
          <w:rFonts w:cs="Arial"/>
          <w:color w:val="4472C4" w:themeColor="accent1"/>
          <w:szCs w:val="20"/>
        </w:rPr>
      </w:pPr>
    </w:p>
    <w:p w14:paraId="56C84CA1" w14:textId="77777777" w:rsidR="007A6C84" w:rsidRPr="00357131" w:rsidRDefault="007A6C84" w:rsidP="007A6C84">
      <w:pPr>
        <w:pStyle w:val="Listeafsnit"/>
        <w:numPr>
          <w:ilvl w:val="0"/>
          <w:numId w:val="4"/>
        </w:numPr>
        <w:spacing w:line="280" w:lineRule="atLeast"/>
        <w:rPr>
          <w:rFonts w:cs="Arial"/>
          <w:color w:val="4472C4" w:themeColor="accent1"/>
          <w:szCs w:val="20"/>
        </w:rPr>
      </w:pPr>
      <w:r w:rsidRPr="00357131">
        <w:rPr>
          <w:rFonts w:cs="Arial"/>
          <w:color w:val="4472C4" w:themeColor="accent1"/>
          <w:szCs w:val="20"/>
        </w:rPr>
        <w:t>Ønsker tydelighed ift. Chefforums formål/opdrag, herunder at DKS finder ud af, hvad de vil med et Chefforum.</w:t>
      </w:r>
    </w:p>
    <w:p w14:paraId="5D30A0D1" w14:textId="77777777" w:rsidR="007A6C84" w:rsidRPr="00357131" w:rsidRDefault="007A6C84" w:rsidP="007A6C84">
      <w:pPr>
        <w:pStyle w:val="Listeafsnit"/>
        <w:numPr>
          <w:ilvl w:val="0"/>
          <w:numId w:val="4"/>
        </w:numPr>
        <w:spacing w:line="280" w:lineRule="atLeast"/>
        <w:rPr>
          <w:rFonts w:cs="Arial"/>
          <w:color w:val="4472C4" w:themeColor="accent1"/>
          <w:szCs w:val="20"/>
        </w:rPr>
      </w:pPr>
      <w:r w:rsidRPr="00357131">
        <w:rPr>
          <w:rFonts w:cs="Arial"/>
          <w:color w:val="4472C4" w:themeColor="accent1"/>
          <w:szCs w:val="20"/>
        </w:rPr>
        <w:t>Vigtigt at man forholder sig til sundhedsaftalen og operationalisering heraf.</w:t>
      </w:r>
    </w:p>
    <w:p w14:paraId="685F6E66" w14:textId="2909FAD9" w:rsidR="004B798A" w:rsidRPr="00357131" w:rsidRDefault="00CE1807" w:rsidP="004B798A">
      <w:pPr>
        <w:pStyle w:val="Listeafsnit"/>
        <w:numPr>
          <w:ilvl w:val="0"/>
          <w:numId w:val="4"/>
        </w:numPr>
        <w:spacing w:line="280" w:lineRule="atLeast"/>
        <w:rPr>
          <w:rFonts w:cs="Arial"/>
          <w:color w:val="4472C4" w:themeColor="accent1"/>
          <w:szCs w:val="20"/>
        </w:rPr>
      </w:pPr>
      <w:r w:rsidRPr="00357131">
        <w:rPr>
          <w:rFonts w:cs="Arial"/>
          <w:color w:val="4472C4" w:themeColor="accent1"/>
          <w:szCs w:val="20"/>
        </w:rPr>
        <w:t xml:space="preserve">Chefforum var oprindeligt tænkt som et </w:t>
      </w:r>
      <w:r w:rsidR="003A74C7" w:rsidRPr="00357131">
        <w:rPr>
          <w:rFonts w:cs="Arial"/>
          <w:color w:val="4472C4" w:themeColor="accent1"/>
          <w:szCs w:val="20"/>
        </w:rPr>
        <w:t>forum, hvor man kunne drøfte kvalitet og kvalitetsarbejde</w:t>
      </w:r>
      <w:r w:rsidR="008E549E" w:rsidRPr="00357131">
        <w:rPr>
          <w:rFonts w:cs="Arial"/>
          <w:color w:val="4472C4" w:themeColor="accent1"/>
          <w:szCs w:val="20"/>
        </w:rPr>
        <w:t>.</w:t>
      </w:r>
    </w:p>
    <w:p w14:paraId="3F18051D" w14:textId="7ACA0D3E" w:rsidR="007A6C84" w:rsidRDefault="73BD6A3C" w:rsidP="0B88F5BC">
      <w:pPr>
        <w:pStyle w:val="Listeafsnit"/>
        <w:numPr>
          <w:ilvl w:val="0"/>
          <w:numId w:val="4"/>
        </w:numPr>
        <w:spacing w:line="280" w:lineRule="atLeast"/>
        <w:rPr>
          <w:rFonts w:cs="Arial"/>
          <w:color w:val="4472C4" w:themeColor="accent1"/>
        </w:rPr>
      </w:pPr>
      <w:r w:rsidRPr="0B88F5BC">
        <w:rPr>
          <w:rFonts w:cs="Arial"/>
          <w:color w:val="4472C4" w:themeColor="accent1"/>
        </w:rPr>
        <w:t>Cheferne har brug for et operationelt rum. Det tager tid, men er givende og giver god sammenhængskraft</w:t>
      </w:r>
      <w:r w:rsidR="21D0DDF5" w:rsidRPr="0B88F5BC">
        <w:rPr>
          <w:rFonts w:cs="Arial"/>
          <w:color w:val="4472C4" w:themeColor="accent1"/>
        </w:rPr>
        <w:t>, ligesom den</w:t>
      </w:r>
      <w:r w:rsidR="3CECAC7F" w:rsidRPr="0B88F5BC">
        <w:rPr>
          <w:rFonts w:cs="Arial"/>
          <w:color w:val="4472C4" w:themeColor="accent1"/>
        </w:rPr>
        <w:t xml:space="preserve"> tværgående</w:t>
      </w:r>
      <w:r w:rsidR="1E22539E" w:rsidRPr="0B88F5BC">
        <w:rPr>
          <w:rFonts w:cs="Arial"/>
          <w:color w:val="4472C4" w:themeColor="accent1"/>
        </w:rPr>
        <w:t xml:space="preserve"> dialog</w:t>
      </w:r>
      <w:r w:rsidR="3CECAC7F" w:rsidRPr="0B88F5BC">
        <w:rPr>
          <w:rFonts w:cs="Arial"/>
          <w:color w:val="4472C4" w:themeColor="accent1"/>
        </w:rPr>
        <w:t xml:space="preserve"> styrker de input,</w:t>
      </w:r>
      <w:r w:rsidR="1E22539E" w:rsidRPr="0B88F5BC">
        <w:rPr>
          <w:rFonts w:cs="Arial"/>
          <w:color w:val="4472C4" w:themeColor="accent1"/>
        </w:rPr>
        <w:t xml:space="preserve"> man kan give videre til det strategiske niveau. </w:t>
      </w:r>
    </w:p>
    <w:p w14:paraId="7C11858A" w14:textId="77777777" w:rsidR="007A6C84" w:rsidRPr="007A6C84" w:rsidRDefault="007A6C84" w:rsidP="007A6C84">
      <w:pPr>
        <w:spacing w:line="280" w:lineRule="atLeast"/>
        <w:rPr>
          <w:rFonts w:cs="Arial"/>
          <w:color w:val="4472C4" w:themeColor="accent1"/>
          <w:szCs w:val="20"/>
        </w:rPr>
      </w:pPr>
    </w:p>
    <w:p w14:paraId="283A20EA" w14:textId="35F09CF0" w:rsidR="002125D9" w:rsidRDefault="00433774" w:rsidP="004B798A">
      <w:pPr>
        <w:pStyle w:val="Listeafsnit"/>
        <w:numPr>
          <w:ilvl w:val="0"/>
          <w:numId w:val="4"/>
        </w:numPr>
        <w:spacing w:line="280" w:lineRule="atLeast"/>
        <w:rPr>
          <w:rFonts w:cs="Arial"/>
          <w:color w:val="4472C4" w:themeColor="accent1"/>
          <w:szCs w:val="20"/>
        </w:rPr>
      </w:pPr>
      <w:r w:rsidRPr="00357131">
        <w:rPr>
          <w:rFonts w:cs="Arial"/>
          <w:color w:val="4472C4" w:themeColor="accent1"/>
          <w:szCs w:val="20"/>
        </w:rPr>
        <w:lastRenderedPageBreak/>
        <w:t xml:space="preserve">Hvis man fjerne Chefforum, vil </w:t>
      </w:r>
      <w:r w:rsidR="00740288" w:rsidRPr="00357131">
        <w:rPr>
          <w:rFonts w:cs="Arial"/>
          <w:color w:val="4472C4" w:themeColor="accent1"/>
          <w:szCs w:val="20"/>
        </w:rPr>
        <w:t xml:space="preserve">drøftelserne </w:t>
      </w:r>
      <w:r w:rsidR="007A6C84">
        <w:rPr>
          <w:rFonts w:cs="Arial"/>
          <w:color w:val="4472C4" w:themeColor="accent1"/>
          <w:szCs w:val="20"/>
        </w:rPr>
        <w:t>alene/primært</w:t>
      </w:r>
      <w:r w:rsidR="00740288" w:rsidRPr="00357131">
        <w:rPr>
          <w:rFonts w:cs="Arial"/>
          <w:color w:val="4472C4" w:themeColor="accent1"/>
          <w:szCs w:val="20"/>
        </w:rPr>
        <w:t xml:space="preserve"> finde sted i klyngerne. </w:t>
      </w:r>
      <w:r w:rsidR="00572773" w:rsidRPr="00357131">
        <w:rPr>
          <w:rFonts w:cs="Arial"/>
          <w:color w:val="4472C4" w:themeColor="accent1"/>
          <w:szCs w:val="20"/>
        </w:rPr>
        <w:t>Cheferne har brug for holdningsdrøftelser</w:t>
      </w:r>
      <w:r w:rsidR="008A2B77" w:rsidRPr="00357131">
        <w:rPr>
          <w:rFonts w:cs="Arial"/>
          <w:color w:val="4472C4" w:themeColor="accent1"/>
          <w:szCs w:val="20"/>
        </w:rPr>
        <w:t>/holdningsafprøvning</w:t>
      </w:r>
      <w:r w:rsidR="00572773" w:rsidRPr="00357131">
        <w:rPr>
          <w:rFonts w:cs="Arial"/>
          <w:color w:val="4472C4" w:themeColor="accent1"/>
          <w:szCs w:val="20"/>
        </w:rPr>
        <w:t xml:space="preserve"> på tværs af alle kommunerne</w:t>
      </w:r>
      <w:r w:rsidR="00864114" w:rsidRPr="00357131">
        <w:rPr>
          <w:rFonts w:cs="Arial"/>
          <w:color w:val="4472C4" w:themeColor="accent1"/>
          <w:szCs w:val="20"/>
        </w:rPr>
        <w:t xml:space="preserve"> i regionen</w:t>
      </w:r>
      <w:r w:rsidR="00572773" w:rsidRPr="00357131">
        <w:rPr>
          <w:rFonts w:cs="Arial"/>
          <w:color w:val="4472C4" w:themeColor="accent1"/>
          <w:szCs w:val="20"/>
        </w:rPr>
        <w:t xml:space="preserve">, som </w:t>
      </w:r>
      <w:r w:rsidR="0093182F" w:rsidRPr="00357131">
        <w:rPr>
          <w:rFonts w:cs="Arial"/>
          <w:color w:val="4472C4" w:themeColor="accent1"/>
          <w:szCs w:val="20"/>
        </w:rPr>
        <w:t>man kan bringe tilbage til direktørerne</w:t>
      </w:r>
      <w:r w:rsidR="00DC4D50" w:rsidRPr="00357131">
        <w:rPr>
          <w:rFonts w:cs="Arial"/>
          <w:color w:val="4472C4" w:themeColor="accent1"/>
          <w:szCs w:val="20"/>
        </w:rPr>
        <w:t xml:space="preserve"> og det videre arbejde i </w:t>
      </w:r>
      <w:r w:rsidR="00206643" w:rsidRPr="00357131">
        <w:rPr>
          <w:rFonts w:cs="Arial"/>
          <w:color w:val="4472C4" w:themeColor="accent1"/>
          <w:szCs w:val="20"/>
        </w:rPr>
        <w:t>de øvrige fora</w:t>
      </w:r>
      <w:r w:rsidR="0093182F" w:rsidRPr="00357131">
        <w:rPr>
          <w:rFonts w:cs="Arial"/>
          <w:color w:val="4472C4" w:themeColor="accent1"/>
          <w:szCs w:val="20"/>
        </w:rPr>
        <w:t xml:space="preserve">. </w:t>
      </w:r>
      <w:r w:rsidR="002125D9" w:rsidRPr="00357131">
        <w:rPr>
          <w:rFonts w:cs="Arial"/>
          <w:color w:val="4472C4" w:themeColor="accent1"/>
          <w:szCs w:val="20"/>
        </w:rPr>
        <w:t xml:space="preserve">Det handler både om kvalitet og relationer. </w:t>
      </w:r>
    </w:p>
    <w:p w14:paraId="6AC167AB" w14:textId="78AEE599" w:rsidR="007A6C84" w:rsidRPr="007A6C84" w:rsidRDefault="007A6C84" w:rsidP="007A6C84">
      <w:pPr>
        <w:pStyle w:val="Listeafsnit"/>
        <w:numPr>
          <w:ilvl w:val="0"/>
          <w:numId w:val="4"/>
        </w:numPr>
        <w:spacing w:line="280" w:lineRule="atLeast"/>
        <w:rPr>
          <w:rFonts w:cs="Arial"/>
          <w:color w:val="4472C4" w:themeColor="accent1"/>
          <w:szCs w:val="20"/>
        </w:rPr>
      </w:pPr>
      <w:r w:rsidRPr="00357131">
        <w:rPr>
          <w:rFonts w:cs="Arial"/>
          <w:color w:val="4472C4" w:themeColor="accent1"/>
          <w:szCs w:val="20"/>
        </w:rPr>
        <w:t>Der er i</w:t>
      </w:r>
      <w:r>
        <w:rPr>
          <w:rFonts w:cs="Arial"/>
          <w:color w:val="4472C4" w:themeColor="accent1"/>
          <w:szCs w:val="20"/>
        </w:rPr>
        <w:t>kke et</w:t>
      </w:r>
      <w:r w:rsidRPr="00357131">
        <w:rPr>
          <w:rFonts w:cs="Arial"/>
          <w:color w:val="4472C4" w:themeColor="accent1"/>
          <w:szCs w:val="20"/>
        </w:rPr>
        <w:t xml:space="preserve"> tværkommunalt samarbejde om psykiatrien og socialområdet</w:t>
      </w:r>
      <w:r>
        <w:rPr>
          <w:rFonts w:cs="Arial"/>
          <w:color w:val="4472C4" w:themeColor="accent1"/>
          <w:szCs w:val="20"/>
        </w:rPr>
        <w:t xml:space="preserve"> på chefniveau</w:t>
      </w:r>
      <w:r w:rsidRPr="00357131">
        <w:rPr>
          <w:rFonts w:cs="Arial"/>
          <w:color w:val="4472C4" w:themeColor="accent1"/>
          <w:szCs w:val="20"/>
        </w:rPr>
        <w:t>, men der opleves at være et stort behov for at dele viden og erfaringer på tværs. Dette vil der også være behov for efter implementering af psykiatrien i klyngerne, da det er vigtigt at tænke ud over/på tværs af klyngerne.</w:t>
      </w:r>
    </w:p>
    <w:p w14:paraId="72143821" w14:textId="48513C78" w:rsidR="00CA0169" w:rsidRPr="00357131" w:rsidRDefault="002125D9" w:rsidP="004B798A">
      <w:pPr>
        <w:pStyle w:val="Listeafsnit"/>
        <w:numPr>
          <w:ilvl w:val="0"/>
          <w:numId w:val="4"/>
        </w:numPr>
        <w:spacing w:line="280" w:lineRule="atLeast"/>
        <w:rPr>
          <w:rFonts w:cs="Arial"/>
          <w:color w:val="4472C4" w:themeColor="accent1"/>
          <w:szCs w:val="20"/>
        </w:rPr>
      </w:pPr>
      <w:r w:rsidRPr="00357131">
        <w:rPr>
          <w:rFonts w:cs="Arial"/>
          <w:color w:val="4472C4" w:themeColor="accent1"/>
          <w:szCs w:val="20"/>
        </w:rPr>
        <w:t>Organisatorisk kunne man lægge møderne mere smart ift.</w:t>
      </w:r>
      <w:r w:rsidR="00C46F9D" w:rsidRPr="00357131">
        <w:rPr>
          <w:rFonts w:cs="Arial"/>
          <w:color w:val="4472C4" w:themeColor="accent1"/>
          <w:szCs w:val="20"/>
        </w:rPr>
        <w:t xml:space="preserve"> </w:t>
      </w:r>
      <w:r w:rsidRPr="00357131">
        <w:rPr>
          <w:rFonts w:cs="Arial"/>
          <w:color w:val="4472C4" w:themeColor="accent1"/>
          <w:szCs w:val="20"/>
        </w:rPr>
        <w:t>dagsordener</w:t>
      </w:r>
      <w:r w:rsidR="00C46F9D" w:rsidRPr="00357131">
        <w:rPr>
          <w:rFonts w:cs="Arial"/>
          <w:color w:val="4472C4" w:themeColor="accent1"/>
          <w:szCs w:val="20"/>
        </w:rPr>
        <w:t>ne i de øvrige fora</w:t>
      </w:r>
      <w:r w:rsidR="00CA0169" w:rsidRPr="00357131">
        <w:rPr>
          <w:rFonts w:cs="Arial"/>
          <w:color w:val="4472C4" w:themeColor="accent1"/>
          <w:szCs w:val="20"/>
        </w:rPr>
        <w:t>, så de fungerer som forberedelse</w:t>
      </w:r>
      <w:r w:rsidR="003639A4" w:rsidRPr="00357131">
        <w:rPr>
          <w:rFonts w:cs="Arial"/>
          <w:color w:val="4472C4" w:themeColor="accent1"/>
          <w:szCs w:val="20"/>
        </w:rPr>
        <w:t xml:space="preserve">/kvalificering af </w:t>
      </w:r>
      <w:r w:rsidR="00C46F9D" w:rsidRPr="00357131">
        <w:rPr>
          <w:rFonts w:cs="Arial"/>
          <w:color w:val="4472C4" w:themeColor="accent1"/>
          <w:szCs w:val="20"/>
        </w:rPr>
        <w:t>deres dagsordener.</w:t>
      </w:r>
    </w:p>
    <w:p w14:paraId="6F899571" w14:textId="020A51C3" w:rsidR="004D3CBC" w:rsidRPr="00357131" w:rsidRDefault="004D3CBC" w:rsidP="004B798A">
      <w:pPr>
        <w:pStyle w:val="Listeafsnit"/>
        <w:numPr>
          <w:ilvl w:val="0"/>
          <w:numId w:val="4"/>
        </w:numPr>
        <w:spacing w:line="280" w:lineRule="atLeast"/>
        <w:rPr>
          <w:rFonts w:cs="Arial"/>
          <w:color w:val="4472C4" w:themeColor="accent1"/>
          <w:szCs w:val="20"/>
        </w:rPr>
      </w:pPr>
      <w:r w:rsidRPr="00357131">
        <w:rPr>
          <w:rFonts w:cs="Arial"/>
          <w:color w:val="4472C4" w:themeColor="accent1"/>
          <w:szCs w:val="20"/>
        </w:rPr>
        <w:t xml:space="preserve">Der er usikkerhed ift. om DKS fremadrettet alene </w:t>
      </w:r>
      <w:r w:rsidR="00E36D15" w:rsidRPr="00357131">
        <w:rPr>
          <w:rFonts w:cs="Arial"/>
          <w:color w:val="4472C4" w:themeColor="accent1"/>
          <w:szCs w:val="20"/>
        </w:rPr>
        <w:t xml:space="preserve">ønsker </w:t>
      </w:r>
      <w:r w:rsidRPr="00357131">
        <w:rPr>
          <w:rFonts w:cs="Arial"/>
          <w:color w:val="4472C4" w:themeColor="accent1"/>
          <w:szCs w:val="20"/>
        </w:rPr>
        <w:t>at arbejde ind i klyngestrukturen eller</w:t>
      </w:r>
      <w:r w:rsidR="00E36D15" w:rsidRPr="00357131">
        <w:rPr>
          <w:rFonts w:cs="Arial"/>
          <w:color w:val="4472C4" w:themeColor="accent1"/>
          <w:szCs w:val="20"/>
        </w:rPr>
        <w:t xml:space="preserve"> ønsker at samarbejde med et Chefforum.</w:t>
      </w:r>
    </w:p>
    <w:p w14:paraId="090C7E68" w14:textId="0BC2A21E" w:rsidR="00E071B2" w:rsidRPr="00357131" w:rsidRDefault="3FE4F72B" w:rsidP="0B88F5BC">
      <w:pPr>
        <w:pStyle w:val="Listeafsnit"/>
        <w:numPr>
          <w:ilvl w:val="0"/>
          <w:numId w:val="4"/>
        </w:numPr>
        <w:spacing w:line="280" w:lineRule="atLeast"/>
        <w:rPr>
          <w:rFonts w:eastAsia="Verdana" w:cs="Verdana"/>
          <w:color w:val="4472C4" w:themeColor="accent1"/>
        </w:rPr>
      </w:pPr>
      <w:r w:rsidRPr="0B88F5BC">
        <w:rPr>
          <w:rFonts w:cs="Arial"/>
          <w:color w:val="4472C4" w:themeColor="accent1"/>
        </w:rPr>
        <w:t>Der forslås</w:t>
      </w:r>
      <w:r w:rsidR="1C335148" w:rsidRPr="0B88F5BC">
        <w:rPr>
          <w:rFonts w:cs="Arial"/>
          <w:color w:val="4472C4" w:themeColor="accent1"/>
        </w:rPr>
        <w:t>,</w:t>
      </w:r>
      <w:r w:rsidRPr="0B88F5BC">
        <w:rPr>
          <w:rFonts w:cs="Arial"/>
          <w:color w:val="4472C4" w:themeColor="accent1"/>
        </w:rPr>
        <w:t xml:space="preserve"> at m</w:t>
      </w:r>
      <w:r w:rsidRPr="0B88F5BC">
        <w:rPr>
          <w:rFonts w:eastAsia="Verdana" w:cs="Verdana"/>
          <w:color w:val="4472C4" w:themeColor="accent1"/>
        </w:rPr>
        <w:t>an afholder to fysiske møder om året og to virtuelle møder.</w:t>
      </w:r>
      <w:r w:rsidR="2C67A695" w:rsidRPr="0B88F5BC">
        <w:rPr>
          <w:rFonts w:eastAsia="Verdana" w:cs="Verdana"/>
          <w:color w:val="4472C4" w:themeColor="accent1"/>
        </w:rPr>
        <w:t xml:space="preserve"> Til de fysiske møder bør </w:t>
      </w:r>
      <w:r w:rsidR="1C335148" w:rsidRPr="0B88F5BC">
        <w:rPr>
          <w:rFonts w:eastAsia="Verdana" w:cs="Verdana"/>
          <w:color w:val="4472C4" w:themeColor="accent1"/>
        </w:rPr>
        <w:t>alle chefer så vidt muligt</w:t>
      </w:r>
      <w:r w:rsidR="2C67A695" w:rsidRPr="0B88F5BC">
        <w:rPr>
          <w:rFonts w:eastAsia="Verdana" w:cs="Verdana"/>
          <w:color w:val="4472C4" w:themeColor="accent1"/>
        </w:rPr>
        <w:t xml:space="preserve"> prioritere fysisk fremmøde.</w:t>
      </w:r>
    </w:p>
    <w:p w14:paraId="186F6E3E" w14:textId="2034CB89" w:rsidR="00501E4A" w:rsidRPr="00357131" w:rsidRDefault="00E071B2" w:rsidP="0B88F5BC">
      <w:pPr>
        <w:pStyle w:val="Listeafsnit"/>
        <w:numPr>
          <w:ilvl w:val="0"/>
          <w:numId w:val="4"/>
        </w:numPr>
        <w:spacing w:line="280" w:lineRule="atLeast"/>
        <w:rPr>
          <w:rFonts w:cs="Arial"/>
          <w:color w:val="4472C4" w:themeColor="accent1"/>
        </w:rPr>
      </w:pPr>
      <w:r w:rsidRPr="0B88F5BC">
        <w:rPr>
          <w:rFonts w:eastAsia="Verdana" w:cs="Verdana"/>
          <w:color w:val="4472C4" w:themeColor="accent1"/>
        </w:rPr>
        <w:t>Der er borgerforløb, der går på tværs af klyngerne</w:t>
      </w:r>
      <w:r w:rsidR="006453C9" w:rsidRPr="0B88F5BC">
        <w:rPr>
          <w:rFonts w:eastAsia="Verdana" w:cs="Verdana"/>
          <w:color w:val="4472C4" w:themeColor="accent1"/>
        </w:rPr>
        <w:t>.</w:t>
      </w:r>
      <w:r w:rsidR="00EF6671" w:rsidRPr="0B88F5BC">
        <w:rPr>
          <w:rFonts w:eastAsia="Verdana" w:cs="Verdana"/>
          <w:color w:val="4472C4" w:themeColor="accent1"/>
        </w:rPr>
        <w:t xml:space="preserve"> </w:t>
      </w:r>
      <w:r w:rsidR="002546A2" w:rsidRPr="0B88F5BC">
        <w:rPr>
          <w:rFonts w:eastAsia="Verdana" w:cs="Verdana"/>
          <w:color w:val="4472C4" w:themeColor="accent1"/>
        </w:rPr>
        <w:t xml:space="preserve">Chefforum </w:t>
      </w:r>
      <w:r w:rsidR="006453C9" w:rsidRPr="0B88F5BC">
        <w:rPr>
          <w:rFonts w:eastAsia="Verdana" w:cs="Verdana"/>
          <w:color w:val="4472C4" w:themeColor="accent1"/>
        </w:rPr>
        <w:t>kan være</w:t>
      </w:r>
      <w:r w:rsidR="002546A2" w:rsidRPr="0B88F5BC">
        <w:rPr>
          <w:rFonts w:eastAsia="Verdana" w:cs="Verdana"/>
          <w:color w:val="4472C4" w:themeColor="accent1"/>
        </w:rPr>
        <w:t xml:space="preserve"> ét sted, hvor man kan</w:t>
      </w:r>
      <w:r w:rsidR="00EF6671" w:rsidRPr="0B88F5BC">
        <w:rPr>
          <w:rFonts w:eastAsia="Verdana" w:cs="Verdana"/>
          <w:color w:val="4472C4" w:themeColor="accent1"/>
        </w:rPr>
        <w:t xml:space="preserve"> drøfte tværgående problemstillinger og</w:t>
      </w:r>
      <w:r w:rsidR="002546A2" w:rsidRPr="0B88F5BC">
        <w:rPr>
          <w:rFonts w:eastAsia="Verdana" w:cs="Verdana"/>
          <w:color w:val="4472C4" w:themeColor="accent1"/>
        </w:rPr>
        <w:t xml:space="preserve"> give hinanden </w:t>
      </w:r>
      <w:r w:rsidR="006759EF" w:rsidRPr="0B88F5BC">
        <w:rPr>
          <w:rFonts w:eastAsia="Verdana" w:cs="Verdana"/>
          <w:color w:val="4472C4" w:themeColor="accent1"/>
        </w:rPr>
        <w:t>opgaver med ind i klynge</w:t>
      </w:r>
      <w:r w:rsidR="00431796" w:rsidRPr="0B88F5BC">
        <w:rPr>
          <w:rFonts w:eastAsia="Verdana" w:cs="Verdana"/>
          <w:color w:val="4472C4" w:themeColor="accent1"/>
        </w:rPr>
        <w:t>-</w:t>
      </w:r>
      <w:r w:rsidR="006759EF" w:rsidRPr="0B88F5BC">
        <w:rPr>
          <w:rFonts w:eastAsia="Verdana" w:cs="Verdana"/>
          <w:color w:val="4472C4" w:themeColor="accent1"/>
        </w:rPr>
        <w:t>samarbejdet</w:t>
      </w:r>
      <w:r w:rsidR="00EF6671" w:rsidRPr="0B88F5BC">
        <w:rPr>
          <w:rFonts w:eastAsia="Verdana" w:cs="Verdana"/>
          <w:color w:val="4472C4" w:themeColor="accent1"/>
        </w:rPr>
        <w:t xml:space="preserve"> f.eks. h</w:t>
      </w:r>
      <w:r w:rsidR="00EF6671" w:rsidRPr="0B88F5BC">
        <w:rPr>
          <w:rFonts w:cs="Arial"/>
          <w:color w:val="4472C4" w:themeColor="accent1"/>
        </w:rPr>
        <w:t xml:space="preserve">vis der er lavet </w:t>
      </w:r>
      <w:r w:rsidR="00055713" w:rsidRPr="0B88F5BC">
        <w:rPr>
          <w:rFonts w:cs="Arial"/>
          <w:color w:val="4472C4" w:themeColor="accent1"/>
        </w:rPr>
        <w:t>en lokal</w:t>
      </w:r>
      <w:r w:rsidR="00EF6671" w:rsidRPr="0B88F5BC">
        <w:rPr>
          <w:rFonts w:cs="Arial"/>
          <w:color w:val="4472C4" w:themeColor="accent1"/>
        </w:rPr>
        <w:t xml:space="preserve"> aftale, som giver problemer i andre klynger.</w:t>
      </w:r>
    </w:p>
    <w:p w14:paraId="737152A3" w14:textId="73788726" w:rsidR="00512281" w:rsidRPr="00357131" w:rsidRDefault="00501E4A" w:rsidP="004B798A">
      <w:pPr>
        <w:pStyle w:val="Listeafsnit"/>
        <w:numPr>
          <w:ilvl w:val="0"/>
          <w:numId w:val="4"/>
        </w:numPr>
        <w:spacing w:line="280" w:lineRule="atLeast"/>
        <w:rPr>
          <w:rFonts w:cs="Arial"/>
          <w:color w:val="4472C4" w:themeColor="accent1"/>
          <w:szCs w:val="20"/>
        </w:rPr>
      </w:pPr>
      <w:r w:rsidRPr="00357131">
        <w:rPr>
          <w:rFonts w:cs="Arial"/>
          <w:color w:val="4472C4" w:themeColor="accent1"/>
          <w:szCs w:val="20"/>
        </w:rPr>
        <w:t>Specialeplanlægningen følger ikke klyngerne. Det giver udfordringer</w:t>
      </w:r>
      <w:r w:rsidR="00512281" w:rsidRPr="00357131">
        <w:rPr>
          <w:rFonts w:cs="Arial"/>
          <w:color w:val="4472C4" w:themeColor="accent1"/>
          <w:szCs w:val="20"/>
        </w:rPr>
        <w:t xml:space="preserve"> og betyder, at klyngerne skal være gode til at huske kommuner</w:t>
      </w:r>
      <w:r w:rsidR="00055713" w:rsidRPr="00357131">
        <w:rPr>
          <w:rFonts w:cs="Arial"/>
          <w:color w:val="4472C4" w:themeColor="accent1"/>
          <w:szCs w:val="20"/>
        </w:rPr>
        <w:t>, der er</w:t>
      </w:r>
      <w:r w:rsidR="0047262C" w:rsidRPr="00357131">
        <w:rPr>
          <w:rFonts w:cs="Arial"/>
          <w:color w:val="4472C4" w:themeColor="accent1"/>
          <w:szCs w:val="20"/>
        </w:rPr>
        <w:t xml:space="preserve"> koblet til et </w:t>
      </w:r>
      <w:r w:rsidR="00055713" w:rsidRPr="00357131">
        <w:rPr>
          <w:rFonts w:cs="Arial"/>
          <w:color w:val="4472C4" w:themeColor="accent1"/>
          <w:szCs w:val="20"/>
        </w:rPr>
        <w:t>hospital uden for egen klyng</w:t>
      </w:r>
      <w:r w:rsidR="00C55EBF" w:rsidRPr="00357131">
        <w:rPr>
          <w:rFonts w:cs="Arial"/>
          <w:color w:val="4472C4" w:themeColor="accent1"/>
          <w:szCs w:val="20"/>
        </w:rPr>
        <w:t>e</w:t>
      </w:r>
      <w:r w:rsidR="00512281" w:rsidRPr="00357131">
        <w:rPr>
          <w:rFonts w:cs="Arial"/>
          <w:color w:val="4472C4" w:themeColor="accent1"/>
          <w:szCs w:val="20"/>
        </w:rPr>
        <w:t>.</w:t>
      </w:r>
      <w:r w:rsidR="003A16B1" w:rsidRPr="00357131">
        <w:rPr>
          <w:rFonts w:cs="Arial"/>
          <w:color w:val="4472C4" w:themeColor="accent1"/>
          <w:szCs w:val="20"/>
        </w:rPr>
        <w:t xml:space="preserve"> Chefforum</w:t>
      </w:r>
      <w:r w:rsidR="007D23CE" w:rsidRPr="00357131">
        <w:rPr>
          <w:rFonts w:cs="Arial"/>
          <w:color w:val="4472C4" w:themeColor="accent1"/>
          <w:szCs w:val="20"/>
        </w:rPr>
        <w:t xml:space="preserve"> er </w:t>
      </w:r>
      <w:r w:rsidR="00530ADE" w:rsidRPr="00357131">
        <w:rPr>
          <w:rFonts w:cs="Arial"/>
          <w:color w:val="4472C4" w:themeColor="accent1"/>
          <w:szCs w:val="20"/>
        </w:rPr>
        <w:t xml:space="preserve">i den forbindelse </w:t>
      </w:r>
      <w:r w:rsidR="007D23CE" w:rsidRPr="00357131">
        <w:rPr>
          <w:rFonts w:cs="Arial"/>
          <w:color w:val="4472C4" w:themeColor="accent1"/>
          <w:szCs w:val="20"/>
        </w:rPr>
        <w:t xml:space="preserve">et </w:t>
      </w:r>
      <w:proofErr w:type="gramStart"/>
      <w:r w:rsidR="007D23CE" w:rsidRPr="00357131">
        <w:rPr>
          <w:rFonts w:cs="Arial"/>
          <w:color w:val="4472C4" w:themeColor="accent1"/>
          <w:szCs w:val="20"/>
        </w:rPr>
        <w:t>fora</w:t>
      </w:r>
      <w:proofErr w:type="gramEnd"/>
      <w:r w:rsidR="007D23CE" w:rsidRPr="00357131">
        <w:rPr>
          <w:rFonts w:cs="Arial"/>
          <w:color w:val="4472C4" w:themeColor="accent1"/>
          <w:szCs w:val="20"/>
        </w:rPr>
        <w:t xml:space="preserve">, der kan være med til at sikre, at man er </w:t>
      </w:r>
      <w:r w:rsidR="009E64F9" w:rsidRPr="00357131">
        <w:rPr>
          <w:rFonts w:cs="Arial"/>
          <w:color w:val="4472C4" w:themeColor="accent1"/>
          <w:szCs w:val="20"/>
        </w:rPr>
        <w:t>internt afstemte mellem kommunerne</w:t>
      </w:r>
      <w:r w:rsidR="00E304C0" w:rsidRPr="00357131">
        <w:rPr>
          <w:rFonts w:cs="Arial"/>
          <w:color w:val="4472C4" w:themeColor="accent1"/>
          <w:szCs w:val="20"/>
        </w:rPr>
        <w:t xml:space="preserve">. Dette </w:t>
      </w:r>
      <w:r w:rsidR="00530ADE" w:rsidRPr="00357131">
        <w:rPr>
          <w:rFonts w:cs="Arial"/>
          <w:color w:val="4472C4" w:themeColor="accent1"/>
          <w:szCs w:val="20"/>
        </w:rPr>
        <w:t>bliver</w:t>
      </w:r>
      <w:r w:rsidR="00477F33" w:rsidRPr="00357131">
        <w:rPr>
          <w:rFonts w:cs="Arial"/>
          <w:color w:val="4472C4" w:themeColor="accent1"/>
          <w:szCs w:val="20"/>
        </w:rPr>
        <w:t xml:space="preserve"> endnu</w:t>
      </w:r>
      <w:r w:rsidR="00530ADE" w:rsidRPr="00357131">
        <w:rPr>
          <w:rFonts w:cs="Arial"/>
          <w:color w:val="4472C4" w:themeColor="accent1"/>
          <w:szCs w:val="20"/>
        </w:rPr>
        <w:t xml:space="preserve"> vigtigere, hvis specialeplanlægningen fremadrettet bliver mere skæv.</w:t>
      </w:r>
    </w:p>
    <w:p w14:paraId="6E9C3D13" w14:textId="0597BE12" w:rsidR="005253FE" w:rsidRPr="00357131" w:rsidRDefault="005253FE" w:rsidP="002D7778">
      <w:pPr>
        <w:spacing w:line="280" w:lineRule="atLeast"/>
        <w:rPr>
          <w:rFonts w:cs="Arial"/>
          <w:color w:val="4472C4" w:themeColor="accent1"/>
          <w:szCs w:val="20"/>
        </w:rPr>
      </w:pPr>
    </w:p>
    <w:p w14:paraId="7024A967" w14:textId="77777777" w:rsidR="003F2661" w:rsidRDefault="003F2661" w:rsidP="002D7778">
      <w:pPr>
        <w:spacing w:line="280" w:lineRule="atLeast"/>
        <w:rPr>
          <w:rFonts w:cs="Arial"/>
          <w:szCs w:val="20"/>
        </w:rPr>
      </w:pPr>
    </w:p>
    <w:p w14:paraId="780E5087" w14:textId="0C8AEB3F" w:rsidR="000706A4" w:rsidRPr="00431796" w:rsidRDefault="002D7778" w:rsidP="00733560">
      <w:pPr>
        <w:spacing w:line="280" w:lineRule="atLeast"/>
        <w:rPr>
          <w:rFonts w:cs="Arial"/>
          <w:szCs w:val="20"/>
          <w:u w:val="single"/>
        </w:rPr>
      </w:pPr>
      <w:r w:rsidRPr="00431796">
        <w:rPr>
          <w:rFonts w:cs="Arial"/>
          <w:szCs w:val="20"/>
        </w:rPr>
        <w:t xml:space="preserve"> </w:t>
      </w:r>
      <w:r w:rsidR="000706A4" w:rsidRPr="00431796">
        <w:rPr>
          <w:rFonts w:cs="Arial"/>
          <w:szCs w:val="20"/>
          <w:u w:val="single"/>
        </w:rPr>
        <w:t>Indstilling:</w:t>
      </w:r>
    </w:p>
    <w:p w14:paraId="58344B2B" w14:textId="542D46D9" w:rsidR="000706A4" w:rsidRDefault="000706A4" w:rsidP="00733560">
      <w:pPr>
        <w:numPr>
          <w:ilvl w:val="0"/>
          <w:numId w:val="4"/>
        </w:numPr>
        <w:spacing w:line="280" w:lineRule="atLeast"/>
        <w:rPr>
          <w:rFonts w:cs="Arial"/>
          <w:szCs w:val="20"/>
        </w:rPr>
      </w:pPr>
      <w:r w:rsidRPr="00431796">
        <w:rPr>
          <w:rFonts w:cs="Arial"/>
          <w:szCs w:val="20"/>
        </w:rPr>
        <w:t xml:space="preserve">At </w:t>
      </w:r>
      <w:r w:rsidRPr="00431796">
        <w:rPr>
          <w:rFonts w:cs="Arial"/>
          <w:bCs/>
          <w:szCs w:val="20"/>
        </w:rPr>
        <w:t>Chefforum drøfter og giver input til, hvilken rolle Chefforum kan have i en fremadrettet samarbejdsstruktur</w:t>
      </w:r>
      <w:r>
        <w:rPr>
          <w:rFonts w:cs="Arial"/>
          <w:bCs/>
          <w:szCs w:val="20"/>
        </w:rPr>
        <w:t xml:space="preserve">, hvor DKS og KOSU </w:t>
      </w:r>
      <w:r w:rsidR="006218F0">
        <w:rPr>
          <w:rFonts w:cs="Arial"/>
          <w:bCs/>
          <w:szCs w:val="20"/>
        </w:rPr>
        <w:t xml:space="preserve">forventes at blive </w:t>
      </w:r>
      <w:r>
        <w:rPr>
          <w:rFonts w:cs="Arial"/>
          <w:bCs/>
          <w:szCs w:val="20"/>
        </w:rPr>
        <w:t>sammenl</w:t>
      </w:r>
      <w:r w:rsidR="006218F0">
        <w:rPr>
          <w:rFonts w:cs="Arial"/>
          <w:bCs/>
          <w:szCs w:val="20"/>
        </w:rPr>
        <w:t>agt</w:t>
      </w:r>
      <w:r>
        <w:rPr>
          <w:rFonts w:cs="Arial"/>
          <w:bCs/>
          <w:szCs w:val="20"/>
        </w:rPr>
        <w:t xml:space="preserve"> til én kommunal </w:t>
      </w:r>
      <w:r w:rsidR="006218F0">
        <w:rPr>
          <w:rFonts w:cs="Arial"/>
          <w:bCs/>
          <w:szCs w:val="20"/>
        </w:rPr>
        <w:t xml:space="preserve">sundhedsstrategisk </w:t>
      </w:r>
      <w:r>
        <w:rPr>
          <w:rFonts w:cs="Arial"/>
          <w:bCs/>
          <w:szCs w:val="20"/>
        </w:rPr>
        <w:t>styregruppe på direktørniveau</w:t>
      </w:r>
    </w:p>
    <w:p w14:paraId="6934A1D6" w14:textId="77777777" w:rsidR="000706A4" w:rsidRDefault="000706A4" w:rsidP="00733560">
      <w:pPr>
        <w:spacing w:line="280" w:lineRule="atLeast"/>
        <w:rPr>
          <w:rFonts w:cs="Arial"/>
          <w:szCs w:val="20"/>
        </w:rPr>
      </w:pPr>
    </w:p>
    <w:p w14:paraId="3C296F69" w14:textId="339875E7" w:rsidR="000706A4" w:rsidRDefault="000706A4" w:rsidP="00733560">
      <w:pPr>
        <w:spacing w:line="280" w:lineRule="atLeast"/>
        <w:rPr>
          <w:rFonts w:cs="Arial"/>
          <w:szCs w:val="20"/>
          <w:u w:val="single"/>
        </w:rPr>
      </w:pPr>
      <w:r w:rsidRPr="00411B3E">
        <w:rPr>
          <w:rFonts w:cs="Arial"/>
          <w:szCs w:val="20"/>
          <w:u w:val="single"/>
        </w:rPr>
        <w:t>Sagsfremstilling</w:t>
      </w:r>
    </w:p>
    <w:p w14:paraId="5BAFE93F" w14:textId="71D4BCE0" w:rsidR="00733560" w:rsidRDefault="000706A4" w:rsidP="00733560">
      <w:pPr>
        <w:spacing w:line="280" w:lineRule="atLeast"/>
        <w:rPr>
          <w:color w:val="000000"/>
          <w:shd w:val="clear" w:color="auto" w:fill="FFFFFF"/>
        </w:rPr>
      </w:pPr>
      <w:r>
        <w:rPr>
          <w:color w:val="000000"/>
          <w:shd w:val="clear" w:color="auto" w:fill="FFFFFF"/>
        </w:rPr>
        <w:t>KD-Net har i forbindelse med afslutningen af denne valgperiode bedt de administrative styregrupper under KD-net om at evaluere sig selv. KOSU og DASSOS formandskabet har derfor i</w:t>
      </w:r>
      <w:r w:rsidR="006218F0">
        <w:rPr>
          <w:color w:val="000000"/>
          <w:shd w:val="clear" w:color="auto" w:fill="FFFFFF"/>
        </w:rPr>
        <w:t xml:space="preserve">gangsat </w:t>
      </w:r>
      <w:r>
        <w:rPr>
          <w:color w:val="000000"/>
          <w:shd w:val="clear" w:color="auto" w:fill="FFFFFF"/>
        </w:rPr>
        <w:t xml:space="preserve">en evalueringsproces, der skal føre til et </w:t>
      </w:r>
      <w:r w:rsidR="004D2762">
        <w:rPr>
          <w:color w:val="000000"/>
          <w:shd w:val="clear" w:color="auto" w:fill="FFFFFF"/>
        </w:rPr>
        <w:t>forslag om</w:t>
      </w:r>
      <w:r>
        <w:rPr>
          <w:color w:val="000000"/>
          <w:shd w:val="clear" w:color="auto" w:fill="FFFFFF"/>
        </w:rPr>
        <w:t xml:space="preserve"> en hensigtsmæssig struktur for det tværkommunale samarbejde på sundhed-, social-, og psykiatriområdet i næste valgperiode. Målsætningen med den nye struktur er dels at sikre bedre sammenhæng på tværs af områder</w:t>
      </w:r>
      <w:r w:rsidR="0045155C">
        <w:rPr>
          <w:color w:val="000000"/>
          <w:shd w:val="clear" w:color="auto" w:fill="FFFFFF"/>
        </w:rPr>
        <w:t>,</w:t>
      </w:r>
      <w:r>
        <w:rPr>
          <w:color w:val="000000"/>
          <w:shd w:val="clear" w:color="auto" w:fill="FFFFFF"/>
        </w:rPr>
        <w:t xml:space="preserve"> dels at ressourceoptimere den tid, der bruges i samarbejdet. </w:t>
      </w:r>
    </w:p>
    <w:p w14:paraId="2CCD8582" w14:textId="77777777" w:rsidR="00475B00" w:rsidRDefault="00475B00" w:rsidP="00733560">
      <w:pPr>
        <w:spacing w:line="280" w:lineRule="atLeast"/>
        <w:rPr>
          <w:color w:val="000000"/>
          <w:shd w:val="clear" w:color="auto" w:fill="FFFFFF"/>
        </w:rPr>
      </w:pPr>
    </w:p>
    <w:p w14:paraId="2E7559E3" w14:textId="5B1D3D62" w:rsidR="008915A6" w:rsidRDefault="008915A6" w:rsidP="00733560">
      <w:pPr>
        <w:spacing w:line="280" w:lineRule="atLeast"/>
        <w:rPr>
          <w:color w:val="000000"/>
          <w:shd w:val="clear" w:color="auto" w:fill="FFFFFF"/>
        </w:rPr>
      </w:pPr>
      <w:r>
        <w:rPr>
          <w:color w:val="000000"/>
          <w:shd w:val="clear" w:color="auto" w:fill="FFFFFF"/>
        </w:rPr>
        <w:t>På baggrund af input fra evalueringen</w:t>
      </w:r>
      <w:r w:rsidR="004D2762">
        <w:rPr>
          <w:color w:val="000000"/>
          <w:shd w:val="clear" w:color="auto" w:fill="FFFFFF"/>
        </w:rPr>
        <w:t xml:space="preserve"> af styregrupperne</w:t>
      </w:r>
      <w:r>
        <w:rPr>
          <w:color w:val="000000"/>
          <w:shd w:val="clear" w:color="auto" w:fill="FFFFFF"/>
        </w:rPr>
        <w:t xml:space="preserve"> </w:t>
      </w:r>
      <w:r w:rsidR="004D2762">
        <w:rPr>
          <w:color w:val="000000"/>
          <w:shd w:val="clear" w:color="auto" w:fill="FFFFFF"/>
        </w:rPr>
        <w:t>skal</w:t>
      </w:r>
      <w:r>
        <w:rPr>
          <w:color w:val="000000"/>
          <w:shd w:val="clear" w:color="auto" w:fill="FFFFFF"/>
        </w:rPr>
        <w:t xml:space="preserve"> f</w:t>
      </w:r>
      <w:r w:rsidRPr="000706A4">
        <w:rPr>
          <w:color w:val="000000"/>
          <w:shd w:val="clear" w:color="auto" w:fill="FFFFFF"/>
        </w:rPr>
        <w:t xml:space="preserve">ormandskabet for KOSU og DASSOS </w:t>
      </w:r>
      <w:r w:rsidR="004D2762">
        <w:rPr>
          <w:color w:val="000000"/>
          <w:shd w:val="clear" w:color="auto" w:fill="FFFFFF"/>
        </w:rPr>
        <w:t xml:space="preserve">fremsætte </w:t>
      </w:r>
      <w:r w:rsidRPr="000706A4">
        <w:rPr>
          <w:color w:val="000000"/>
          <w:shd w:val="clear" w:color="auto" w:fill="FFFFFF"/>
        </w:rPr>
        <w:t xml:space="preserve">forslag </w:t>
      </w:r>
      <w:r w:rsidR="004D2762">
        <w:rPr>
          <w:color w:val="000000"/>
          <w:shd w:val="clear" w:color="auto" w:fill="FFFFFF"/>
        </w:rPr>
        <w:t xml:space="preserve">til KD-net </w:t>
      </w:r>
      <w:r w:rsidRPr="000706A4">
        <w:rPr>
          <w:color w:val="000000"/>
          <w:shd w:val="clear" w:color="auto" w:fill="FFFFFF"/>
        </w:rPr>
        <w:t xml:space="preserve">til en ny </w:t>
      </w:r>
      <w:r>
        <w:rPr>
          <w:color w:val="000000"/>
          <w:shd w:val="clear" w:color="auto" w:fill="FFFFFF"/>
        </w:rPr>
        <w:t>samarbejds</w:t>
      </w:r>
      <w:r w:rsidRPr="000706A4">
        <w:rPr>
          <w:color w:val="000000"/>
          <w:shd w:val="clear" w:color="auto" w:fill="FFFFFF"/>
        </w:rPr>
        <w:t>struktur for det tværkommunale samarbejde på sundheds-, social-, og psykiatriområdet</w:t>
      </w:r>
      <w:r>
        <w:rPr>
          <w:color w:val="000000"/>
          <w:shd w:val="clear" w:color="auto" w:fill="FFFFFF"/>
        </w:rPr>
        <w:t xml:space="preserve">. </w:t>
      </w:r>
    </w:p>
    <w:p w14:paraId="0C68B112" w14:textId="77777777" w:rsidR="006A506E" w:rsidRDefault="006A506E" w:rsidP="00733560">
      <w:pPr>
        <w:spacing w:line="280" w:lineRule="atLeast"/>
        <w:rPr>
          <w:color w:val="000000"/>
          <w:shd w:val="clear" w:color="auto" w:fill="FFFFFF"/>
        </w:rPr>
      </w:pPr>
    </w:p>
    <w:p w14:paraId="67063121" w14:textId="0BC8BF55" w:rsidR="008915A6" w:rsidRDefault="008915A6" w:rsidP="00733560">
      <w:pPr>
        <w:spacing w:line="280" w:lineRule="atLeast"/>
        <w:rPr>
          <w:color w:val="000000"/>
          <w:shd w:val="clear" w:color="auto" w:fill="FFFFFF"/>
        </w:rPr>
      </w:pPr>
      <w:r>
        <w:rPr>
          <w:color w:val="000000"/>
          <w:shd w:val="clear" w:color="auto" w:fill="FFFFFF"/>
        </w:rPr>
        <w:t xml:space="preserve">Chefforum bedes give input til </w:t>
      </w:r>
      <w:r w:rsidR="004D2762">
        <w:rPr>
          <w:color w:val="000000"/>
          <w:shd w:val="clear" w:color="auto" w:fill="FFFFFF"/>
        </w:rPr>
        <w:t>drøftelsen i DASSOS og KOSU</w:t>
      </w:r>
      <w:r>
        <w:rPr>
          <w:color w:val="000000"/>
          <w:shd w:val="clear" w:color="auto" w:fill="FFFFFF"/>
        </w:rPr>
        <w:t xml:space="preserve"> ift. hvilken rolle Chefforum kan have i en ny samarbejdsstruktur i den kommende valgperiode.</w:t>
      </w:r>
    </w:p>
    <w:p w14:paraId="2F60D47B" w14:textId="30C439CB" w:rsidR="00431796" w:rsidRDefault="00431796" w:rsidP="00733560">
      <w:pPr>
        <w:spacing w:line="280" w:lineRule="atLeast"/>
        <w:rPr>
          <w:color w:val="000000"/>
          <w:shd w:val="clear" w:color="auto" w:fill="FFFFFF"/>
        </w:rPr>
      </w:pPr>
    </w:p>
    <w:p w14:paraId="6DEF0354" w14:textId="21CDF738" w:rsidR="0B88F5BC" w:rsidRDefault="0B88F5BC" w:rsidP="0B88F5BC">
      <w:pPr>
        <w:spacing w:line="280" w:lineRule="atLeast"/>
        <w:rPr>
          <w:rFonts w:eastAsia="Calibri" w:cs="Arial"/>
          <w:color w:val="000000" w:themeColor="text1"/>
          <w:szCs w:val="20"/>
        </w:rPr>
      </w:pPr>
    </w:p>
    <w:p w14:paraId="573F2584" w14:textId="69F02D2F" w:rsidR="0B88F5BC" w:rsidRDefault="0B88F5BC" w:rsidP="0B88F5BC">
      <w:pPr>
        <w:spacing w:line="280" w:lineRule="atLeast"/>
        <w:rPr>
          <w:rFonts w:eastAsia="Calibri" w:cs="Arial"/>
          <w:color w:val="000000" w:themeColor="text1"/>
          <w:szCs w:val="20"/>
        </w:rPr>
      </w:pPr>
    </w:p>
    <w:p w14:paraId="0E7DA20E" w14:textId="04BEB600" w:rsidR="006218F0" w:rsidRPr="00431796" w:rsidRDefault="006218F0" w:rsidP="00733560">
      <w:pPr>
        <w:spacing w:line="280" w:lineRule="atLeast"/>
        <w:rPr>
          <w:color w:val="000000"/>
          <w:sz w:val="10"/>
          <w:szCs w:val="10"/>
          <w:shd w:val="clear" w:color="auto" w:fill="FFFFFF"/>
        </w:rPr>
      </w:pPr>
    </w:p>
    <w:p w14:paraId="55B54E29" w14:textId="70EFB251" w:rsidR="000706A4" w:rsidRPr="00901D35" w:rsidRDefault="006218F0" w:rsidP="00733560">
      <w:pPr>
        <w:spacing w:line="280" w:lineRule="atLeast"/>
        <w:rPr>
          <w:b/>
          <w:bCs/>
          <w:i/>
          <w:iCs/>
          <w:color w:val="000000"/>
          <w:shd w:val="clear" w:color="auto" w:fill="FFFFFF"/>
        </w:rPr>
      </w:pPr>
      <w:r w:rsidRPr="00901D35">
        <w:rPr>
          <w:b/>
          <w:bCs/>
          <w:i/>
          <w:iCs/>
          <w:color w:val="000000"/>
          <w:shd w:val="clear" w:color="auto" w:fill="FFFFFF"/>
        </w:rPr>
        <w:lastRenderedPageBreak/>
        <w:t>Foreløbig</w:t>
      </w:r>
      <w:r w:rsidR="008915A6" w:rsidRPr="00901D35">
        <w:rPr>
          <w:b/>
          <w:bCs/>
          <w:i/>
          <w:iCs/>
          <w:color w:val="000000"/>
          <w:shd w:val="clear" w:color="auto" w:fill="FFFFFF"/>
        </w:rPr>
        <w:t xml:space="preserve">e tilkendegivelser </w:t>
      </w:r>
      <w:r w:rsidRPr="00901D35">
        <w:rPr>
          <w:b/>
          <w:bCs/>
          <w:i/>
          <w:iCs/>
          <w:color w:val="000000"/>
          <w:shd w:val="clear" w:color="auto" w:fill="FFFFFF"/>
        </w:rPr>
        <w:t xml:space="preserve">fra KOSU </w:t>
      </w:r>
      <w:r w:rsidR="004D2762">
        <w:rPr>
          <w:b/>
          <w:bCs/>
          <w:i/>
          <w:iCs/>
          <w:color w:val="000000"/>
          <w:shd w:val="clear" w:color="auto" w:fill="FFFFFF"/>
        </w:rPr>
        <w:t>ift.</w:t>
      </w:r>
      <w:r w:rsidRPr="00901D35">
        <w:rPr>
          <w:b/>
          <w:bCs/>
          <w:i/>
          <w:iCs/>
          <w:color w:val="000000"/>
          <w:shd w:val="clear" w:color="auto" w:fill="FFFFFF"/>
        </w:rPr>
        <w:t xml:space="preserve"> fremadrettet samarbejdsstruktur </w:t>
      </w:r>
    </w:p>
    <w:p w14:paraId="7DA9F304" w14:textId="02F8B28C" w:rsidR="00EB62D1" w:rsidRDefault="000706A4" w:rsidP="00733560">
      <w:pPr>
        <w:numPr>
          <w:ilvl w:val="0"/>
          <w:numId w:val="4"/>
        </w:numPr>
        <w:spacing w:line="280" w:lineRule="atLeast"/>
        <w:rPr>
          <w:shd w:val="clear" w:color="auto" w:fill="FFFFFF"/>
        </w:rPr>
      </w:pPr>
      <w:r w:rsidRPr="00431796">
        <w:rPr>
          <w:shd w:val="clear" w:color="auto" w:fill="FFFFFF"/>
        </w:rPr>
        <w:t xml:space="preserve">KOSU </w:t>
      </w:r>
      <w:r w:rsidR="006218F0" w:rsidRPr="00431796">
        <w:rPr>
          <w:shd w:val="clear" w:color="auto" w:fill="FFFFFF"/>
        </w:rPr>
        <w:t>har foreslået</w:t>
      </w:r>
      <w:r w:rsidRPr="00431796">
        <w:rPr>
          <w:shd w:val="clear" w:color="auto" w:fill="FFFFFF"/>
        </w:rPr>
        <w:t xml:space="preserve">, at DKS og KOSU lægges sammen til én </w:t>
      </w:r>
      <w:r w:rsidR="006218F0" w:rsidRPr="00431796">
        <w:rPr>
          <w:rFonts w:cs="Arial"/>
          <w:bCs/>
          <w:szCs w:val="20"/>
        </w:rPr>
        <w:t>kommunal sundhedsstrategisk styregruppe</w:t>
      </w:r>
      <w:r w:rsidR="00EB62D1" w:rsidRPr="00431796">
        <w:rPr>
          <w:rFonts w:cs="Arial"/>
          <w:bCs/>
          <w:szCs w:val="20"/>
        </w:rPr>
        <w:t>, der mødes kvartalsvist</w:t>
      </w:r>
      <w:r w:rsidR="006218F0" w:rsidRPr="00431796">
        <w:rPr>
          <w:rFonts w:cs="Arial"/>
          <w:bCs/>
          <w:szCs w:val="20"/>
        </w:rPr>
        <w:t xml:space="preserve">. Samtidig ønskes det, at der etableres et </w:t>
      </w:r>
      <w:proofErr w:type="spellStart"/>
      <w:r w:rsidR="006218F0" w:rsidRPr="00431796">
        <w:rPr>
          <w:rFonts w:cs="Arial"/>
          <w:bCs/>
          <w:szCs w:val="20"/>
        </w:rPr>
        <w:t>samarbejds</w:t>
      </w:r>
      <w:proofErr w:type="spellEnd"/>
      <w:r w:rsidR="00EB62D1" w:rsidRPr="00431796">
        <w:rPr>
          <w:rFonts w:cs="Arial"/>
          <w:bCs/>
          <w:szCs w:val="20"/>
        </w:rPr>
        <w:t>-</w:t>
      </w:r>
      <w:r w:rsidR="006218F0" w:rsidRPr="00431796">
        <w:rPr>
          <w:rFonts w:cs="Arial"/>
          <w:bCs/>
          <w:szCs w:val="20"/>
        </w:rPr>
        <w:t>forum på tværs af sundheds- og socialdirektørerne om emner relateret til psykiatrien i samarbejde med regionen.</w:t>
      </w:r>
      <w:r w:rsidRPr="00431796">
        <w:rPr>
          <w:shd w:val="clear" w:color="auto" w:fill="FFFFFF"/>
        </w:rPr>
        <w:t xml:space="preserve"> Det er væsentligt at få børne- og ungeområdet ind i det tværsektorielle samarbejde omkring psykiatrien. </w:t>
      </w:r>
    </w:p>
    <w:p w14:paraId="19E667FF" w14:textId="77777777" w:rsidR="00431796" w:rsidRPr="00431796" w:rsidRDefault="00431796" w:rsidP="00431796">
      <w:pPr>
        <w:spacing w:line="280" w:lineRule="atLeast"/>
        <w:ind w:left="360"/>
        <w:rPr>
          <w:shd w:val="clear" w:color="auto" w:fill="FFFFFF"/>
        </w:rPr>
      </w:pPr>
    </w:p>
    <w:p w14:paraId="046F34A0" w14:textId="537B34CA" w:rsidR="000706A4" w:rsidRDefault="004D2762" w:rsidP="00733560">
      <w:pPr>
        <w:pStyle w:val="Listeafsnit"/>
        <w:numPr>
          <w:ilvl w:val="0"/>
          <w:numId w:val="4"/>
        </w:numPr>
        <w:spacing w:line="280" w:lineRule="atLeast"/>
        <w:rPr>
          <w:color w:val="000000"/>
          <w:shd w:val="clear" w:color="auto" w:fill="FFFFFF"/>
        </w:rPr>
      </w:pPr>
      <w:r w:rsidRPr="00431796">
        <w:rPr>
          <w:shd w:val="clear" w:color="auto" w:fill="FFFFFF"/>
        </w:rPr>
        <w:t>Den sundhedsstrategiske styregruppe (DKS)</w:t>
      </w:r>
      <w:r w:rsidR="006218F0" w:rsidRPr="00431796">
        <w:rPr>
          <w:shd w:val="clear" w:color="auto" w:fill="FFFFFF"/>
        </w:rPr>
        <w:t xml:space="preserve"> </w:t>
      </w:r>
      <w:r w:rsidR="0045155C" w:rsidRPr="00431796">
        <w:rPr>
          <w:shd w:val="clear" w:color="auto" w:fill="FFFFFF"/>
        </w:rPr>
        <w:t xml:space="preserve">skal have </w:t>
      </w:r>
      <w:r w:rsidR="006218F0" w:rsidRPr="00431796">
        <w:rPr>
          <w:shd w:val="clear" w:color="auto" w:fill="FFFFFF"/>
        </w:rPr>
        <w:t>fokus på strategiske dagsordener.</w:t>
      </w:r>
      <w:r w:rsidR="000706A4" w:rsidRPr="00431796">
        <w:rPr>
          <w:shd w:val="clear" w:color="auto" w:fill="FFFFFF"/>
        </w:rPr>
        <w:t xml:space="preserve"> </w:t>
      </w:r>
      <w:r w:rsidR="006218F0" w:rsidRPr="00431796">
        <w:rPr>
          <w:shd w:val="clear" w:color="auto" w:fill="FFFFFF"/>
        </w:rPr>
        <w:t>Det skal afklares</w:t>
      </w:r>
      <w:r w:rsidR="000706A4" w:rsidRPr="00431796">
        <w:rPr>
          <w:shd w:val="clear" w:color="auto" w:fill="FFFFFF"/>
        </w:rPr>
        <w:t xml:space="preserve"> om ’næste led’ skal være klyngestrukturen og/eller chefforum. I den forbindelse blev drøftet, om chefforum bør opretholdes, da der ellers kan komme til at mangle et forum ift. det operationelle niveau. En anden mulighed er, at formandskabet </w:t>
      </w:r>
      <w:r w:rsidR="006218F0" w:rsidRPr="00431796">
        <w:rPr>
          <w:shd w:val="clear" w:color="auto" w:fill="FFFFFF"/>
        </w:rPr>
        <w:t xml:space="preserve">for DKS </w:t>
      </w:r>
      <w:r w:rsidR="000706A4" w:rsidRPr="00431796">
        <w:rPr>
          <w:shd w:val="clear" w:color="auto" w:fill="FFFFFF"/>
        </w:rPr>
        <w:t xml:space="preserve">’tegner området’ i mindre sager og via </w:t>
      </w:r>
      <w:r w:rsidR="000706A4" w:rsidRPr="000706A4">
        <w:rPr>
          <w:color w:val="000000"/>
          <w:shd w:val="clear" w:color="auto" w:fill="FFFFFF"/>
        </w:rPr>
        <w:t>formanden afstemmer med KD-net på vegne af de 19 kommuner, idet det samtidig forventes</w:t>
      </w:r>
      <w:r w:rsidR="47DDA838" w:rsidRPr="000706A4">
        <w:rPr>
          <w:color w:val="000000"/>
          <w:shd w:val="clear" w:color="auto" w:fill="FFFFFF"/>
        </w:rPr>
        <w:t>,</w:t>
      </w:r>
      <w:r w:rsidR="000706A4" w:rsidRPr="000706A4">
        <w:rPr>
          <w:color w:val="000000"/>
          <w:shd w:val="clear" w:color="auto" w:fill="FFFFFF"/>
        </w:rPr>
        <w:t xml:space="preserve"> at formandskabet trækker på eget bagland ift. chefer, fagligheder m.m. ved afgørelse af sager.</w:t>
      </w:r>
    </w:p>
    <w:p w14:paraId="4DBC56AB" w14:textId="6195D835" w:rsidR="000706A4" w:rsidRDefault="000706A4" w:rsidP="00733560">
      <w:pPr>
        <w:spacing w:line="280" w:lineRule="atLeast"/>
        <w:rPr>
          <w:color w:val="000000"/>
          <w:shd w:val="clear" w:color="auto" w:fill="FFFFFF"/>
        </w:rPr>
      </w:pPr>
    </w:p>
    <w:p w14:paraId="69A2C1D0" w14:textId="0AF58F3E" w:rsidR="008915A6" w:rsidRDefault="008915A6" w:rsidP="00733560">
      <w:pPr>
        <w:spacing w:line="280" w:lineRule="atLeast"/>
        <w:rPr>
          <w:color w:val="000000"/>
          <w:shd w:val="clear" w:color="auto" w:fill="FFFFFF"/>
        </w:rPr>
      </w:pPr>
      <w:r>
        <w:rPr>
          <w:color w:val="000000"/>
          <w:shd w:val="clear" w:color="auto" w:fill="FFFFFF"/>
        </w:rPr>
        <w:t>På baggrund af disse foreløbige tilkendegivelser fra KOSU ønskes input fra Chefforum ift. hvilken rolle dette forum kan have i en ny samarbejdsstruktur.</w:t>
      </w:r>
    </w:p>
    <w:p w14:paraId="79FE182D" w14:textId="0D27493B" w:rsidR="00EB62D1" w:rsidRDefault="00EB62D1" w:rsidP="00733560">
      <w:pPr>
        <w:spacing w:line="280" w:lineRule="atLeast"/>
        <w:rPr>
          <w:rFonts w:ascii="Arial" w:hAnsi="Arial" w:cs="Arial"/>
        </w:rPr>
      </w:pPr>
    </w:p>
    <w:p w14:paraId="3731220B" w14:textId="77777777" w:rsidR="00733560" w:rsidRDefault="00733560" w:rsidP="00733560">
      <w:pPr>
        <w:spacing w:line="280" w:lineRule="atLeast"/>
        <w:rPr>
          <w:rFonts w:ascii="Arial" w:hAnsi="Arial" w:cs="Arial"/>
        </w:rPr>
      </w:pPr>
    </w:p>
    <w:p w14:paraId="768E91E5" w14:textId="70D7081C" w:rsidR="00912AB7" w:rsidRPr="00912AB7" w:rsidRDefault="00912AB7" w:rsidP="00733560">
      <w:pPr>
        <w:pStyle w:val="Listeafsnit"/>
        <w:numPr>
          <w:ilvl w:val="0"/>
          <w:numId w:val="11"/>
        </w:numPr>
        <w:spacing w:line="280" w:lineRule="atLeast"/>
        <w:rPr>
          <w:rFonts w:eastAsiaTheme="majorEastAsia" w:cstheme="majorBidi"/>
          <w:b/>
          <w:bCs/>
          <w:sz w:val="22"/>
          <w:szCs w:val="26"/>
        </w:rPr>
      </w:pPr>
      <w:r w:rsidRPr="00912AB7">
        <w:rPr>
          <w:rFonts w:eastAsiaTheme="majorEastAsia" w:cstheme="majorBidi"/>
          <w:b/>
          <w:bCs/>
          <w:sz w:val="22"/>
          <w:szCs w:val="26"/>
        </w:rPr>
        <w:t>Input til prioritering af indsatserne i Praksisplan for almen praksis</w:t>
      </w:r>
    </w:p>
    <w:p w14:paraId="6EC64856" w14:textId="77777777" w:rsidR="00431796" w:rsidRDefault="00431796" w:rsidP="00733560">
      <w:pPr>
        <w:spacing w:line="280" w:lineRule="atLeast"/>
        <w:rPr>
          <w:rFonts w:cs="Arial"/>
          <w:color w:val="4472C4" w:themeColor="accent1"/>
          <w:szCs w:val="20"/>
          <w:u w:val="single"/>
        </w:rPr>
      </w:pPr>
    </w:p>
    <w:p w14:paraId="0C91F57C" w14:textId="56113FB8" w:rsidR="00E618A1" w:rsidRPr="00357131" w:rsidRDefault="00182C92" w:rsidP="00733560">
      <w:pPr>
        <w:spacing w:line="280" w:lineRule="atLeast"/>
        <w:rPr>
          <w:rFonts w:cs="Arial"/>
          <w:color w:val="4472C4" w:themeColor="accent1"/>
          <w:szCs w:val="20"/>
          <w:u w:val="single"/>
        </w:rPr>
      </w:pPr>
      <w:r w:rsidRPr="00357131">
        <w:rPr>
          <w:rFonts w:cs="Arial"/>
          <w:color w:val="4472C4" w:themeColor="accent1"/>
          <w:szCs w:val="20"/>
          <w:u w:val="single"/>
        </w:rPr>
        <w:t>Beslutning:</w:t>
      </w:r>
    </w:p>
    <w:p w14:paraId="2C1C628B" w14:textId="51D9F03B" w:rsidR="00182C92" w:rsidRPr="00357131" w:rsidRDefault="00996C4B" w:rsidP="5036F669">
      <w:pPr>
        <w:numPr>
          <w:ilvl w:val="0"/>
          <w:numId w:val="4"/>
        </w:numPr>
        <w:spacing w:line="280" w:lineRule="atLeast"/>
        <w:rPr>
          <w:rFonts w:cs="Arial"/>
          <w:color w:val="4472C4" w:themeColor="accent1"/>
        </w:rPr>
      </w:pPr>
      <w:r w:rsidRPr="5036F669">
        <w:rPr>
          <w:rFonts w:cs="Arial"/>
          <w:color w:val="4472C4" w:themeColor="accent1"/>
        </w:rPr>
        <w:t xml:space="preserve">Chefforum gav input til </w:t>
      </w:r>
      <w:r w:rsidRPr="5036F669">
        <w:rPr>
          <w:rFonts w:eastAsia="Verdana" w:cs="Verdana"/>
          <w:color w:val="4472C4" w:themeColor="accent1"/>
        </w:rPr>
        <w:t>prioritering af indsatserne i Praksisplan for almen praksis for perioden 2021-2022, som de kommunale PPU</w:t>
      </w:r>
      <w:r w:rsidR="418E9FE7" w:rsidRPr="5036F669">
        <w:rPr>
          <w:rFonts w:eastAsia="Verdana" w:cs="Verdana"/>
          <w:color w:val="4472C4" w:themeColor="accent1"/>
        </w:rPr>
        <w:t>-</w:t>
      </w:r>
      <w:r w:rsidRPr="5036F669">
        <w:rPr>
          <w:rFonts w:eastAsia="Verdana" w:cs="Verdana"/>
          <w:color w:val="4472C4" w:themeColor="accent1"/>
        </w:rPr>
        <w:t>repræsentanter kan bringe videre i samarbejdet om udmøntning af Praksisplanen</w:t>
      </w:r>
    </w:p>
    <w:p w14:paraId="6DB267F8" w14:textId="77777777" w:rsidR="00996C4B" w:rsidRPr="00357131" w:rsidRDefault="00996C4B" w:rsidP="00733560">
      <w:pPr>
        <w:spacing w:line="280" w:lineRule="atLeast"/>
        <w:rPr>
          <w:rFonts w:cs="Arial"/>
          <w:color w:val="4472C4" w:themeColor="accent1"/>
          <w:szCs w:val="20"/>
          <w:u w:val="single"/>
        </w:rPr>
      </w:pPr>
    </w:p>
    <w:p w14:paraId="61F1265E" w14:textId="15C9BF99" w:rsidR="00182C92" w:rsidRPr="00357131" w:rsidRDefault="00182C92" w:rsidP="00733560">
      <w:pPr>
        <w:spacing w:line="280" w:lineRule="atLeast"/>
        <w:rPr>
          <w:rFonts w:cs="Arial"/>
          <w:color w:val="4472C4" w:themeColor="accent1"/>
          <w:szCs w:val="20"/>
          <w:u w:val="single"/>
        </w:rPr>
      </w:pPr>
      <w:r w:rsidRPr="00357131">
        <w:rPr>
          <w:rFonts w:cs="Arial"/>
          <w:color w:val="4472C4" w:themeColor="accent1"/>
          <w:szCs w:val="20"/>
          <w:u w:val="single"/>
        </w:rPr>
        <w:t xml:space="preserve">Referat: </w:t>
      </w:r>
    </w:p>
    <w:p w14:paraId="7849847C" w14:textId="5F2A486D" w:rsidR="00AC0A8E" w:rsidRPr="00357131" w:rsidRDefault="00814AD6" w:rsidP="00F11480">
      <w:pPr>
        <w:pStyle w:val="paragraph"/>
        <w:spacing w:before="0" w:beforeAutospacing="0" w:after="0" w:afterAutospacing="0"/>
        <w:textAlignment w:val="baseline"/>
        <w:rPr>
          <w:rStyle w:val="normaltextrun"/>
          <w:rFonts w:ascii="Verdana" w:hAnsi="Verdana" w:cs="Arial"/>
          <w:color w:val="4472C4" w:themeColor="accent1"/>
          <w:sz w:val="20"/>
          <w:szCs w:val="20"/>
        </w:rPr>
      </w:pPr>
      <w:r>
        <w:rPr>
          <w:rStyle w:val="normaltextrun"/>
          <w:rFonts w:ascii="Verdana" w:hAnsi="Verdana" w:cs="Segoe UI"/>
          <w:color w:val="4472C4" w:themeColor="accent1"/>
          <w:sz w:val="20"/>
          <w:szCs w:val="20"/>
        </w:rPr>
        <w:t>Vibeke Just Andersen, konsulent i Fælleskommunalt Social- og Sundhedssekretariat</w:t>
      </w:r>
      <w:r w:rsidR="004B1575">
        <w:rPr>
          <w:rStyle w:val="normaltextrun"/>
          <w:rFonts w:ascii="Verdana" w:hAnsi="Verdana" w:cs="Segoe UI"/>
          <w:color w:val="4472C4" w:themeColor="accent1"/>
          <w:sz w:val="20"/>
          <w:szCs w:val="20"/>
        </w:rPr>
        <w:t xml:space="preserve">, indledte punktet. </w:t>
      </w:r>
      <w:r w:rsidR="00F11480" w:rsidRPr="00357131">
        <w:rPr>
          <w:rStyle w:val="normaltextrun"/>
          <w:rFonts w:ascii="Verdana" w:hAnsi="Verdana" w:cs="Segoe UI"/>
          <w:color w:val="4472C4" w:themeColor="accent1"/>
          <w:sz w:val="20"/>
          <w:szCs w:val="20"/>
        </w:rPr>
        <w:t>Praksisplanen trådte i kraft den 1. juni 2021 og indsatserne i praksisplanen skal nu konkretiseres og prioriteres. Der er mange anbefalede indsatser, hvoraf man allerede er i gang med nogle indsatser</w:t>
      </w:r>
      <w:r w:rsidR="00F11480" w:rsidRPr="00357131">
        <w:rPr>
          <w:rStyle w:val="normaltextrun"/>
          <w:rFonts w:ascii="Verdana" w:hAnsi="Verdana" w:cs="Arial"/>
          <w:color w:val="4472C4" w:themeColor="accent1"/>
          <w:sz w:val="20"/>
          <w:szCs w:val="20"/>
        </w:rPr>
        <w:t>, </w:t>
      </w:r>
      <w:r w:rsidR="00F11480" w:rsidRPr="00357131">
        <w:rPr>
          <w:rStyle w:val="normaltextrun"/>
          <w:rFonts w:ascii="Verdana" w:hAnsi="Verdana" w:cs="Segoe UI"/>
          <w:color w:val="4472C4" w:themeColor="accent1"/>
          <w:sz w:val="20"/>
          <w:szCs w:val="20"/>
        </w:rPr>
        <w:t>mens arbejdet med andre indsatser først skal til at i gang. </w:t>
      </w:r>
      <w:r w:rsidR="00F11480" w:rsidRPr="00357131">
        <w:rPr>
          <w:rStyle w:val="normaltextrun"/>
          <w:rFonts w:ascii="Verdana" w:hAnsi="Verdana" w:cs="Arial"/>
          <w:color w:val="4472C4" w:themeColor="accent1"/>
          <w:sz w:val="20"/>
          <w:szCs w:val="20"/>
        </w:rPr>
        <w:t> </w:t>
      </w:r>
    </w:p>
    <w:p w14:paraId="56D7D0A8" w14:textId="77777777" w:rsidR="00AC0A8E" w:rsidRPr="00357131" w:rsidRDefault="00AC0A8E" w:rsidP="00F11480">
      <w:pPr>
        <w:pStyle w:val="paragraph"/>
        <w:spacing w:before="0" w:beforeAutospacing="0" w:after="0" w:afterAutospacing="0"/>
        <w:textAlignment w:val="baseline"/>
        <w:rPr>
          <w:rStyle w:val="normaltextrun"/>
          <w:rFonts w:ascii="Verdana" w:hAnsi="Verdana" w:cs="Arial"/>
          <w:color w:val="4472C4" w:themeColor="accent1"/>
          <w:sz w:val="20"/>
          <w:szCs w:val="20"/>
        </w:rPr>
      </w:pPr>
    </w:p>
    <w:p w14:paraId="1A9C7BB1" w14:textId="43C11E95" w:rsidR="00F11480" w:rsidRPr="00357131" w:rsidRDefault="00E35C22" w:rsidP="00F11480">
      <w:pPr>
        <w:pStyle w:val="paragraph"/>
        <w:spacing w:before="0" w:beforeAutospacing="0" w:after="0" w:afterAutospacing="0"/>
        <w:textAlignment w:val="baseline"/>
        <w:rPr>
          <w:rFonts w:ascii="Verdana" w:hAnsi="Verdana" w:cs="Segoe UI"/>
          <w:color w:val="4472C4" w:themeColor="accent1"/>
          <w:sz w:val="20"/>
          <w:szCs w:val="20"/>
        </w:rPr>
      </w:pPr>
      <w:r w:rsidRPr="00357131">
        <w:rPr>
          <w:rStyle w:val="normaltextrun"/>
          <w:rFonts w:ascii="Verdana" w:hAnsi="Verdana" w:cs="Arial"/>
          <w:color w:val="4472C4" w:themeColor="accent1"/>
          <w:sz w:val="20"/>
          <w:szCs w:val="20"/>
        </w:rPr>
        <w:t xml:space="preserve">Chefforum </w:t>
      </w:r>
      <w:r w:rsidR="00AC0A8E" w:rsidRPr="00357131">
        <w:rPr>
          <w:rStyle w:val="normaltextrun"/>
          <w:rFonts w:ascii="Verdana" w:hAnsi="Verdana" w:cs="Arial"/>
          <w:color w:val="4472C4" w:themeColor="accent1"/>
          <w:sz w:val="20"/>
          <w:szCs w:val="20"/>
        </w:rPr>
        <w:t xml:space="preserve">gav følgende input: </w:t>
      </w:r>
      <w:r w:rsidR="00F11480" w:rsidRPr="00357131">
        <w:rPr>
          <w:rStyle w:val="eop"/>
          <w:rFonts w:ascii="Verdana" w:hAnsi="Verdana" w:cs="Arial"/>
          <w:color w:val="4472C4" w:themeColor="accent1"/>
          <w:sz w:val="20"/>
          <w:szCs w:val="20"/>
        </w:rPr>
        <w:t> </w:t>
      </w:r>
    </w:p>
    <w:p w14:paraId="6FD88033" w14:textId="70937ACA" w:rsidR="00151D89" w:rsidRPr="00357131" w:rsidRDefault="00151D89" w:rsidP="00151D89">
      <w:pPr>
        <w:pStyle w:val="Listeafsnit"/>
        <w:numPr>
          <w:ilvl w:val="0"/>
          <w:numId w:val="4"/>
        </w:numPr>
        <w:spacing w:line="240" w:lineRule="auto"/>
        <w:contextualSpacing w:val="0"/>
        <w:rPr>
          <w:rFonts w:ascii="Calibri" w:eastAsia="Times New Roman" w:hAnsi="Calibri"/>
          <w:color w:val="4472C4" w:themeColor="accent1"/>
        </w:rPr>
      </w:pPr>
      <w:r w:rsidRPr="00357131">
        <w:rPr>
          <w:rFonts w:eastAsia="Times New Roman"/>
          <w:color w:val="4472C4" w:themeColor="accent1"/>
        </w:rPr>
        <w:t xml:space="preserve">Dosisdispensering </w:t>
      </w:r>
      <w:r w:rsidR="00C60130" w:rsidRPr="00357131">
        <w:rPr>
          <w:rFonts w:eastAsia="Times New Roman"/>
          <w:color w:val="4472C4" w:themeColor="accent1"/>
        </w:rPr>
        <w:t>er</w:t>
      </w:r>
      <w:r w:rsidR="009716B6" w:rsidRPr="00357131">
        <w:rPr>
          <w:rFonts w:eastAsia="Times New Roman"/>
          <w:color w:val="4472C4" w:themeColor="accent1"/>
        </w:rPr>
        <w:t xml:space="preserve"> </w:t>
      </w:r>
      <w:r w:rsidRPr="00357131">
        <w:rPr>
          <w:rFonts w:eastAsia="Times New Roman"/>
          <w:color w:val="4472C4" w:themeColor="accent1"/>
        </w:rPr>
        <w:t xml:space="preserve">en vigtig problemstilling at få løst, da det er afgørende for at få frigivet tid/hænder til andre opgaver. I nogle kommuner oplever man, at lægerne ikke vil forny dosisdispensering hos borgere, der tidligere har haft ordningen. </w:t>
      </w:r>
      <w:r w:rsidR="006361C5" w:rsidRPr="00357131">
        <w:rPr>
          <w:rFonts w:eastAsia="Times New Roman"/>
          <w:color w:val="4472C4" w:themeColor="accent1"/>
        </w:rPr>
        <w:t>P</w:t>
      </w:r>
      <w:r w:rsidRPr="00357131">
        <w:rPr>
          <w:rFonts w:eastAsia="Times New Roman"/>
          <w:color w:val="4472C4" w:themeColor="accent1"/>
        </w:rPr>
        <w:t>roblemstilling</w:t>
      </w:r>
      <w:r w:rsidR="00431796">
        <w:rPr>
          <w:rFonts w:eastAsia="Times New Roman"/>
          <w:color w:val="4472C4" w:themeColor="accent1"/>
        </w:rPr>
        <w:t>en</w:t>
      </w:r>
      <w:r w:rsidRPr="00357131">
        <w:rPr>
          <w:rFonts w:eastAsia="Times New Roman"/>
          <w:color w:val="4472C4" w:themeColor="accent1"/>
        </w:rPr>
        <w:t xml:space="preserve"> </w:t>
      </w:r>
      <w:r w:rsidR="006361C5" w:rsidRPr="00357131">
        <w:rPr>
          <w:rFonts w:eastAsia="Times New Roman"/>
          <w:color w:val="4472C4" w:themeColor="accent1"/>
        </w:rPr>
        <w:t xml:space="preserve">bør dog </w:t>
      </w:r>
      <w:r w:rsidRPr="00357131">
        <w:rPr>
          <w:rFonts w:eastAsia="Times New Roman"/>
          <w:color w:val="4472C4" w:themeColor="accent1"/>
        </w:rPr>
        <w:t xml:space="preserve">så vidt muligt løftes nationalt. Det blev nævnt, at dosisdispensering konsekvent bliver nævnt som løsningen, mens </w:t>
      </w:r>
      <w:r w:rsidR="00890A51" w:rsidRPr="00357131">
        <w:rPr>
          <w:rFonts w:eastAsia="Times New Roman"/>
          <w:color w:val="4472C4" w:themeColor="accent1"/>
        </w:rPr>
        <w:t>man</w:t>
      </w:r>
      <w:r w:rsidRPr="00357131">
        <w:rPr>
          <w:rFonts w:eastAsia="Times New Roman"/>
          <w:color w:val="4472C4" w:themeColor="accent1"/>
        </w:rPr>
        <w:t xml:space="preserve"> måske nærmere bør vende det om og spørge</w:t>
      </w:r>
      <w:r w:rsidR="00885E25" w:rsidRPr="00357131">
        <w:rPr>
          <w:rFonts w:eastAsia="Times New Roman"/>
          <w:color w:val="4472C4" w:themeColor="accent1"/>
        </w:rPr>
        <w:t>:</w:t>
      </w:r>
      <w:r w:rsidRPr="00357131">
        <w:rPr>
          <w:rFonts w:eastAsia="Times New Roman"/>
          <w:color w:val="4472C4" w:themeColor="accent1"/>
        </w:rPr>
        <w:t xml:space="preserve"> hvis målet er, at borgerne skal have færre individuelle medicindispenseringer, hvordan kan vi så løse opgaven?  I forhold til medicin</w:t>
      </w:r>
      <w:r w:rsidR="00A630B2" w:rsidRPr="00357131">
        <w:rPr>
          <w:rFonts w:eastAsia="Times New Roman"/>
          <w:color w:val="4472C4" w:themeColor="accent1"/>
        </w:rPr>
        <w:t>indsatser</w:t>
      </w:r>
      <w:r w:rsidRPr="00357131">
        <w:rPr>
          <w:rFonts w:eastAsia="Times New Roman"/>
          <w:color w:val="4472C4" w:themeColor="accent1"/>
        </w:rPr>
        <w:t xml:space="preserve"> </w:t>
      </w:r>
      <w:r w:rsidR="00A630B2" w:rsidRPr="00357131">
        <w:rPr>
          <w:rFonts w:eastAsia="Times New Roman"/>
          <w:color w:val="4472C4" w:themeColor="accent1"/>
        </w:rPr>
        <w:t>er</w:t>
      </w:r>
      <w:r w:rsidRPr="00357131">
        <w:rPr>
          <w:rFonts w:eastAsia="Times New Roman"/>
          <w:color w:val="4472C4" w:themeColor="accent1"/>
          <w:u w:val="single"/>
        </w:rPr>
        <w:t xml:space="preserve"> polyfarmaci</w:t>
      </w:r>
      <w:r w:rsidRPr="00357131">
        <w:rPr>
          <w:rFonts w:eastAsia="Times New Roman"/>
          <w:color w:val="4472C4" w:themeColor="accent1"/>
        </w:rPr>
        <w:t xml:space="preserve"> også</w:t>
      </w:r>
      <w:r w:rsidR="009716B6" w:rsidRPr="00357131">
        <w:rPr>
          <w:rFonts w:eastAsia="Times New Roman"/>
          <w:color w:val="4472C4" w:themeColor="accent1"/>
        </w:rPr>
        <w:t xml:space="preserve"> vigtig</w:t>
      </w:r>
      <w:r w:rsidR="008D53CA" w:rsidRPr="00357131">
        <w:rPr>
          <w:rFonts w:eastAsia="Times New Roman"/>
          <w:color w:val="4472C4" w:themeColor="accent1"/>
        </w:rPr>
        <w:t xml:space="preserve">. I den forbindelse er der </w:t>
      </w:r>
      <w:r w:rsidR="00793294" w:rsidRPr="00357131">
        <w:rPr>
          <w:rFonts w:eastAsia="Times New Roman"/>
          <w:color w:val="4472C4" w:themeColor="accent1"/>
        </w:rPr>
        <w:t>bl.a.</w:t>
      </w:r>
      <w:r w:rsidR="008D53CA" w:rsidRPr="00357131">
        <w:rPr>
          <w:rFonts w:eastAsia="Times New Roman"/>
          <w:color w:val="4472C4" w:themeColor="accent1"/>
        </w:rPr>
        <w:t xml:space="preserve"> et projekt i Lemvig kommune, som man evt. kan hente inspiration i</w:t>
      </w:r>
      <w:r w:rsidRPr="00357131">
        <w:rPr>
          <w:rFonts w:eastAsia="Times New Roman"/>
          <w:color w:val="4472C4" w:themeColor="accent1"/>
        </w:rPr>
        <w:t xml:space="preserve">. </w:t>
      </w:r>
    </w:p>
    <w:p w14:paraId="5FBB0EC6" w14:textId="2D10E64B" w:rsidR="00151D89" w:rsidRPr="00357131" w:rsidRDefault="00151D89" w:rsidP="00151D89">
      <w:pPr>
        <w:pStyle w:val="Listeafsnit"/>
        <w:numPr>
          <w:ilvl w:val="0"/>
          <w:numId w:val="4"/>
        </w:numPr>
        <w:spacing w:line="240" w:lineRule="auto"/>
        <w:contextualSpacing w:val="0"/>
        <w:rPr>
          <w:rFonts w:eastAsia="Times New Roman"/>
          <w:color w:val="4472C4" w:themeColor="accent1"/>
          <w:u w:val="single"/>
        </w:rPr>
      </w:pPr>
      <w:r w:rsidRPr="00357131">
        <w:rPr>
          <w:rFonts w:eastAsia="Times New Roman"/>
          <w:color w:val="4472C4" w:themeColor="accent1"/>
        </w:rPr>
        <w:t>Digital kontakt/tilgængelighed kan være med til at spare tid/frigive tid til andre opgaver</w:t>
      </w:r>
      <w:r w:rsidR="00845076" w:rsidRPr="00357131">
        <w:rPr>
          <w:rFonts w:eastAsia="Times New Roman"/>
          <w:color w:val="4472C4" w:themeColor="accent1"/>
        </w:rPr>
        <w:t>.</w:t>
      </w:r>
    </w:p>
    <w:p w14:paraId="2632B1A6" w14:textId="7B4D5B92" w:rsidR="00151D89" w:rsidRPr="00357131" w:rsidRDefault="7F9DBCF3" w:rsidP="0B88F5BC">
      <w:pPr>
        <w:pStyle w:val="Listeafsnit"/>
        <w:numPr>
          <w:ilvl w:val="0"/>
          <w:numId w:val="4"/>
        </w:numPr>
        <w:spacing w:line="240" w:lineRule="auto"/>
        <w:contextualSpacing w:val="0"/>
        <w:rPr>
          <w:rFonts w:eastAsia="Times New Roman"/>
          <w:color w:val="4472C4" w:themeColor="accent1"/>
        </w:rPr>
      </w:pPr>
      <w:r w:rsidRPr="0B88F5BC">
        <w:rPr>
          <w:rFonts w:eastAsia="Times New Roman"/>
          <w:color w:val="4472C4" w:themeColor="accent1"/>
        </w:rPr>
        <w:t>Lægedækning – her blev det bl.a. nævnt, at det er vigtigt at regionen er med til at sikre lægedækning, og at det ikke kun er PLO</w:t>
      </w:r>
      <w:r w:rsidR="7E56F4DB" w:rsidRPr="0B88F5BC">
        <w:rPr>
          <w:rFonts w:eastAsia="Times New Roman"/>
          <w:color w:val="4472C4" w:themeColor="accent1"/>
        </w:rPr>
        <w:t>.</w:t>
      </w:r>
    </w:p>
    <w:p w14:paraId="624CB57A" w14:textId="2CAD54AC" w:rsidR="00793294" w:rsidRPr="00357131" w:rsidRDefault="009E1E23" w:rsidP="00C60130">
      <w:pPr>
        <w:pStyle w:val="paragraph"/>
        <w:numPr>
          <w:ilvl w:val="0"/>
          <w:numId w:val="4"/>
        </w:numPr>
        <w:spacing w:before="0" w:beforeAutospacing="0" w:after="0" w:afterAutospacing="0"/>
        <w:textAlignment w:val="baseline"/>
        <w:rPr>
          <w:rFonts w:ascii="Verdana" w:hAnsi="Verdana" w:cs="Segoe UI"/>
          <w:color w:val="4472C4" w:themeColor="accent1"/>
          <w:sz w:val="20"/>
          <w:szCs w:val="20"/>
        </w:rPr>
      </w:pPr>
      <w:r w:rsidRPr="00357131">
        <w:rPr>
          <w:rFonts w:ascii="Verdana" w:hAnsi="Verdana" w:cs="Segoe UI"/>
          <w:color w:val="4472C4" w:themeColor="accent1"/>
          <w:sz w:val="20"/>
          <w:szCs w:val="20"/>
        </w:rPr>
        <w:t>Sundhed</w:t>
      </w:r>
      <w:r w:rsidR="00793294" w:rsidRPr="00357131">
        <w:rPr>
          <w:rFonts w:ascii="Verdana" w:hAnsi="Verdana" w:cs="Segoe UI"/>
          <w:color w:val="4472C4" w:themeColor="accent1"/>
          <w:sz w:val="20"/>
          <w:szCs w:val="20"/>
        </w:rPr>
        <w:t>s</w:t>
      </w:r>
      <w:r w:rsidRPr="00357131">
        <w:rPr>
          <w:rFonts w:ascii="Verdana" w:hAnsi="Verdana" w:cs="Segoe UI"/>
          <w:color w:val="4472C4" w:themeColor="accent1"/>
          <w:sz w:val="20"/>
          <w:szCs w:val="20"/>
        </w:rPr>
        <w:t>fremme</w:t>
      </w:r>
      <w:r w:rsidR="008D53CA" w:rsidRPr="00357131">
        <w:rPr>
          <w:rFonts w:ascii="Verdana" w:hAnsi="Verdana" w:cs="Segoe UI"/>
          <w:color w:val="4472C4" w:themeColor="accent1"/>
          <w:sz w:val="20"/>
          <w:szCs w:val="20"/>
        </w:rPr>
        <w:t>-/forebyggelses</w:t>
      </w:r>
      <w:r w:rsidRPr="00357131">
        <w:rPr>
          <w:rFonts w:ascii="Verdana" w:hAnsi="Verdana" w:cs="Segoe UI"/>
          <w:color w:val="4472C4" w:themeColor="accent1"/>
          <w:sz w:val="20"/>
          <w:szCs w:val="20"/>
        </w:rPr>
        <w:t>dagsordenen bør ikke glemmes, men den kan med fordel løftes i KLU-regi</w:t>
      </w:r>
      <w:r w:rsidR="00C60130" w:rsidRPr="00357131">
        <w:rPr>
          <w:rFonts w:ascii="Verdana" w:hAnsi="Verdana" w:cs="Segoe UI"/>
          <w:color w:val="4472C4" w:themeColor="accent1"/>
          <w:sz w:val="20"/>
          <w:szCs w:val="20"/>
        </w:rPr>
        <w:t>.</w:t>
      </w:r>
    </w:p>
    <w:p w14:paraId="27C4BFD5" w14:textId="16A9160B" w:rsidR="00182C92" w:rsidRPr="00357131" w:rsidRDefault="00C60130" w:rsidP="00357131">
      <w:pPr>
        <w:pStyle w:val="paragraph"/>
        <w:numPr>
          <w:ilvl w:val="0"/>
          <w:numId w:val="4"/>
        </w:numPr>
        <w:spacing w:before="0" w:beforeAutospacing="0" w:after="0" w:afterAutospacing="0"/>
        <w:textAlignment w:val="baseline"/>
        <w:rPr>
          <w:rFonts w:ascii="Verdana" w:hAnsi="Verdana" w:cs="Segoe UI"/>
          <w:color w:val="4472C4" w:themeColor="accent1"/>
          <w:sz w:val="20"/>
          <w:szCs w:val="20"/>
        </w:rPr>
      </w:pPr>
      <w:r w:rsidRPr="00357131">
        <w:rPr>
          <w:rFonts w:ascii="Verdana" w:hAnsi="Verdana" w:cs="Segoe UI"/>
          <w:color w:val="4472C4" w:themeColor="accent1"/>
          <w:sz w:val="20"/>
          <w:szCs w:val="20"/>
        </w:rPr>
        <w:t>Vedr. fasttilknyttede læger på botilbud</w:t>
      </w:r>
      <w:r w:rsidR="00D45BF7" w:rsidRPr="00357131">
        <w:rPr>
          <w:rFonts w:ascii="Verdana" w:hAnsi="Verdana" w:cs="Segoe UI"/>
          <w:color w:val="4472C4" w:themeColor="accent1"/>
          <w:sz w:val="20"/>
          <w:szCs w:val="20"/>
        </w:rPr>
        <w:t xml:space="preserve"> er de</w:t>
      </w:r>
      <w:r w:rsidR="00292B97" w:rsidRPr="00357131">
        <w:rPr>
          <w:rFonts w:ascii="Verdana" w:hAnsi="Verdana" w:cs="Segoe UI"/>
          <w:color w:val="4472C4" w:themeColor="accent1"/>
          <w:sz w:val="20"/>
          <w:szCs w:val="20"/>
        </w:rPr>
        <w:t>t</w:t>
      </w:r>
      <w:r w:rsidR="00937C51" w:rsidRPr="00357131">
        <w:rPr>
          <w:rFonts w:ascii="Verdana" w:hAnsi="Verdana" w:cs="Segoe UI"/>
          <w:color w:val="4472C4" w:themeColor="accent1"/>
          <w:sz w:val="20"/>
          <w:szCs w:val="20"/>
        </w:rPr>
        <w:t xml:space="preserve"> i enkelte kommuner en bevidst prioritering</w:t>
      </w:r>
      <w:r w:rsidR="00292B97" w:rsidRPr="00357131">
        <w:rPr>
          <w:rFonts w:ascii="Verdana" w:hAnsi="Verdana" w:cs="Segoe UI"/>
          <w:color w:val="4472C4" w:themeColor="accent1"/>
          <w:sz w:val="20"/>
          <w:szCs w:val="20"/>
        </w:rPr>
        <w:t xml:space="preserve">, at man </w:t>
      </w:r>
      <w:r w:rsidR="00937C51" w:rsidRPr="00357131">
        <w:rPr>
          <w:rFonts w:ascii="Verdana" w:hAnsi="Verdana" w:cs="Segoe UI"/>
          <w:color w:val="4472C4" w:themeColor="accent1"/>
          <w:sz w:val="20"/>
          <w:szCs w:val="20"/>
        </w:rPr>
        <w:t xml:space="preserve">ikke </w:t>
      </w:r>
      <w:r w:rsidR="00292B97" w:rsidRPr="00357131">
        <w:rPr>
          <w:rFonts w:ascii="Verdana" w:hAnsi="Verdana" w:cs="Segoe UI"/>
          <w:color w:val="4472C4" w:themeColor="accent1"/>
          <w:sz w:val="20"/>
          <w:szCs w:val="20"/>
        </w:rPr>
        <w:t>har en</w:t>
      </w:r>
      <w:r w:rsidR="00937C51" w:rsidRPr="00357131">
        <w:rPr>
          <w:rFonts w:ascii="Verdana" w:hAnsi="Verdana" w:cs="Segoe UI"/>
          <w:color w:val="4472C4" w:themeColor="accent1"/>
          <w:sz w:val="20"/>
          <w:szCs w:val="20"/>
        </w:rPr>
        <w:t xml:space="preserve"> læge tilknyttet, da man ønsker at bibeholde en så normal hverdag for beboerne som muligt, h</w:t>
      </w:r>
      <w:r w:rsidR="00D45BF7" w:rsidRPr="00357131">
        <w:rPr>
          <w:rFonts w:ascii="Verdana" w:hAnsi="Verdana" w:cs="Segoe UI"/>
          <w:color w:val="4472C4" w:themeColor="accent1"/>
          <w:sz w:val="20"/>
          <w:szCs w:val="20"/>
        </w:rPr>
        <w:t>vilket også vil sige, at de skal ud af eget hjem for at komme til læge.</w:t>
      </w:r>
    </w:p>
    <w:p w14:paraId="56833B5C" w14:textId="77777777" w:rsidR="00E618A1" w:rsidRPr="00E618A1" w:rsidRDefault="00E618A1" w:rsidP="00733560">
      <w:pPr>
        <w:spacing w:line="280" w:lineRule="atLeast"/>
        <w:rPr>
          <w:rFonts w:cs="Arial"/>
          <w:szCs w:val="20"/>
          <w:u w:val="single"/>
        </w:rPr>
      </w:pPr>
      <w:r w:rsidRPr="00A3175E">
        <w:rPr>
          <w:rFonts w:cs="Arial"/>
          <w:szCs w:val="20"/>
          <w:u w:val="single"/>
        </w:rPr>
        <w:lastRenderedPageBreak/>
        <w:t>Indstilling</w:t>
      </w:r>
      <w:r>
        <w:rPr>
          <w:rFonts w:cs="Arial"/>
          <w:szCs w:val="20"/>
          <w:u w:val="single"/>
        </w:rPr>
        <w:t>:</w:t>
      </w:r>
    </w:p>
    <w:p w14:paraId="3F2F07C0" w14:textId="4CC9A6CC" w:rsidR="00E618A1" w:rsidRPr="00912AB7" w:rsidRDefault="4FB58077" w:rsidP="00733560">
      <w:pPr>
        <w:numPr>
          <w:ilvl w:val="0"/>
          <w:numId w:val="4"/>
        </w:numPr>
        <w:spacing w:line="280" w:lineRule="atLeast"/>
        <w:rPr>
          <w:rFonts w:cs="Arial"/>
          <w:szCs w:val="20"/>
        </w:rPr>
      </w:pPr>
      <w:r w:rsidRPr="00912AB7">
        <w:rPr>
          <w:rFonts w:cs="Arial"/>
        </w:rPr>
        <w:t>At Chefforum</w:t>
      </w:r>
      <w:r w:rsidR="72696DD9" w:rsidRPr="00912AB7">
        <w:rPr>
          <w:rFonts w:cs="Arial"/>
        </w:rPr>
        <w:t xml:space="preserve"> giver input til </w:t>
      </w:r>
      <w:r w:rsidR="72696DD9" w:rsidRPr="00912AB7">
        <w:rPr>
          <w:rFonts w:eastAsia="Verdana" w:cs="Verdana"/>
          <w:szCs w:val="20"/>
        </w:rPr>
        <w:t xml:space="preserve">prioritering af indsatserne i Praksisplan for almen praksis for perioden 2021-2022, som de kommunale </w:t>
      </w:r>
      <w:proofErr w:type="gramStart"/>
      <w:r w:rsidR="72696DD9" w:rsidRPr="00912AB7">
        <w:rPr>
          <w:rFonts w:eastAsia="Verdana" w:cs="Verdana"/>
          <w:szCs w:val="20"/>
        </w:rPr>
        <w:t>PPU repræsentanter</w:t>
      </w:r>
      <w:proofErr w:type="gramEnd"/>
      <w:r w:rsidR="72696DD9" w:rsidRPr="00912AB7">
        <w:rPr>
          <w:rFonts w:eastAsia="Verdana" w:cs="Verdana"/>
          <w:szCs w:val="20"/>
        </w:rPr>
        <w:t xml:space="preserve"> kan bringe videre i samarbejdet om udmøntning af Praksisplanen</w:t>
      </w:r>
      <w:r w:rsidR="00912AB7" w:rsidRPr="00912AB7">
        <w:rPr>
          <w:rFonts w:eastAsia="Verdana" w:cs="Verdana"/>
          <w:szCs w:val="20"/>
        </w:rPr>
        <w:t>,</w:t>
      </w:r>
      <w:r w:rsidR="00733560">
        <w:rPr>
          <w:rFonts w:eastAsia="Verdana" w:cs="Verdana"/>
          <w:szCs w:val="20"/>
        </w:rPr>
        <w:t xml:space="preserve"> samt</w:t>
      </w:r>
      <w:r w:rsidR="00912AB7" w:rsidRPr="00912AB7">
        <w:rPr>
          <w:rFonts w:eastAsia="Verdana" w:cs="Verdana"/>
          <w:szCs w:val="20"/>
        </w:rPr>
        <w:t xml:space="preserve"> giver input til </w:t>
      </w:r>
      <w:r w:rsidR="72696DD9" w:rsidRPr="00912AB7">
        <w:rPr>
          <w:rFonts w:eastAsia="Verdana" w:cs="Verdana"/>
          <w:szCs w:val="20"/>
        </w:rPr>
        <w:t xml:space="preserve">konkretisering af de prioriterede indsatser </w:t>
      </w:r>
    </w:p>
    <w:p w14:paraId="53607A23" w14:textId="77777777" w:rsidR="00912AB7" w:rsidRPr="00912AB7" w:rsidRDefault="00912AB7" w:rsidP="00733560">
      <w:pPr>
        <w:spacing w:line="280" w:lineRule="atLeast"/>
        <w:ind w:left="360"/>
        <w:rPr>
          <w:rFonts w:cs="Arial"/>
          <w:szCs w:val="20"/>
        </w:rPr>
      </w:pPr>
    </w:p>
    <w:p w14:paraId="0A4924E6" w14:textId="77777777" w:rsidR="00E618A1" w:rsidRPr="00EB62D1" w:rsidRDefault="4FB58077" w:rsidP="00733560">
      <w:pPr>
        <w:spacing w:line="280" w:lineRule="atLeast"/>
        <w:rPr>
          <w:rFonts w:cs="Arial"/>
          <w:szCs w:val="20"/>
          <w:u w:val="single"/>
        </w:rPr>
      </w:pPr>
      <w:r w:rsidRPr="2AE5A374">
        <w:rPr>
          <w:rFonts w:cs="Arial"/>
          <w:u w:val="single"/>
        </w:rPr>
        <w:t>Sagsfremstilling</w:t>
      </w:r>
    </w:p>
    <w:p w14:paraId="1D485C40" w14:textId="5EDE00B8" w:rsidR="00596068" w:rsidRDefault="73BB1B3B" w:rsidP="00733560">
      <w:pPr>
        <w:pStyle w:val="Listeafsnit"/>
        <w:spacing w:line="280" w:lineRule="atLeast"/>
        <w:ind w:left="0"/>
      </w:pPr>
      <w:r w:rsidRPr="2AE5A374">
        <w:t xml:space="preserve">Praksisplan for almen praksis er nu </w:t>
      </w:r>
      <w:r w:rsidR="3DB476CB" w:rsidRPr="2AE5A374">
        <w:t xml:space="preserve">politisk </w:t>
      </w:r>
      <w:r w:rsidRPr="2AE5A374">
        <w:t xml:space="preserve">godkendt </w:t>
      </w:r>
      <w:r w:rsidR="1568530D" w:rsidRPr="2AE5A374">
        <w:t xml:space="preserve">i regionen </w:t>
      </w:r>
      <w:r w:rsidR="00DF5216">
        <w:t>og</w:t>
      </w:r>
      <w:r w:rsidR="1568530D" w:rsidRPr="2AE5A374">
        <w:t xml:space="preserve"> i kommunerne (to kommuner har planen til godkendelse i juni</w:t>
      </w:r>
      <w:r w:rsidR="00DF5216">
        <w:t>)</w:t>
      </w:r>
      <w:r w:rsidR="1568530D" w:rsidRPr="2AE5A374">
        <w:t xml:space="preserve">. </w:t>
      </w:r>
      <w:r w:rsidR="7292DE5F" w:rsidRPr="2AE5A374">
        <w:t xml:space="preserve">Da </w:t>
      </w:r>
      <w:r w:rsidR="7292DE5F" w:rsidRPr="2AE5A374">
        <w:rPr>
          <w:rFonts w:eastAsia="Verdana" w:cs="Verdana"/>
          <w:color w:val="000000" w:themeColor="text1"/>
          <w:szCs w:val="20"/>
        </w:rPr>
        <w:t>Praksisplanen er omfangsrig – der er 11 områder med i alt 42 anbefalinger til indsatser – er n</w:t>
      </w:r>
      <w:r w:rsidRPr="2AE5A374">
        <w:t xml:space="preserve">æste skridt at prioritere og konkretisere </w:t>
      </w:r>
      <w:r w:rsidR="36160816" w:rsidRPr="2AE5A374">
        <w:t>områderne/</w:t>
      </w:r>
      <w:r w:rsidRPr="2AE5A374">
        <w:t>indsatserne med henblik på at sikre</w:t>
      </w:r>
      <w:r w:rsidR="138256A2" w:rsidRPr="2AE5A374">
        <w:t xml:space="preserve"> udmøntning og</w:t>
      </w:r>
      <w:r w:rsidRPr="2AE5A374">
        <w:t xml:space="preserve"> implementering af planen. </w:t>
      </w:r>
    </w:p>
    <w:p w14:paraId="571724D2" w14:textId="58F800A7" w:rsidR="73BB1B3B" w:rsidRDefault="22F04F8F" w:rsidP="00733560">
      <w:pPr>
        <w:pStyle w:val="Listeafsnit"/>
        <w:spacing w:line="280" w:lineRule="atLeast"/>
        <w:ind w:left="0"/>
      </w:pPr>
      <w:r w:rsidRPr="2AE5A374">
        <w:t>I den forbindelse er hver af parterne</w:t>
      </w:r>
      <w:r w:rsidR="52D45AE8" w:rsidRPr="2AE5A374">
        <w:t xml:space="preserve"> i PPU (</w:t>
      </w:r>
      <w:r w:rsidRPr="2AE5A374">
        <w:t>PLO-M, kommunerne og regionen</w:t>
      </w:r>
      <w:r w:rsidR="78CC96F4" w:rsidRPr="2AE5A374">
        <w:t>)</w:t>
      </w:r>
      <w:r w:rsidRPr="2AE5A374">
        <w:t xml:space="preserve"> blevet bedt om at fremlægge deres bud på de tre væsentligste områder, der ønskes prioriteret i periode</w:t>
      </w:r>
      <w:r w:rsidR="00596068">
        <w:t>n</w:t>
      </w:r>
      <w:r w:rsidR="73C83166" w:rsidRPr="2AE5A374">
        <w:t xml:space="preserve"> 2021-2022, samt</w:t>
      </w:r>
      <w:r w:rsidRPr="2AE5A374">
        <w:t xml:space="preserve"> </w:t>
      </w:r>
      <w:r w:rsidR="6CB07A1D" w:rsidRPr="2AE5A374">
        <w:t xml:space="preserve">blevet bedt </w:t>
      </w:r>
      <w:r w:rsidRPr="2AE5A374">
        <w:t>komme med forslag til konkretisering af de områder og indsatser, der ønskes arbejdet videre med</w:t>
      </w:r>
      <w:r w:rsidR="00DF5216">
        <w:t xml:space="preserve"> (se bilag 1 og 2)</w:t>
      </w:r>
      <w:r w:rsidRPr="2AE5A374">
        <w:t xml:space="preserve">.  </w:t>
      </w:r>
    </w:p>
    <w:p w14:paraId="6E787F6E" w14:textId="77777777" w:rsidR="00733560" w:rsidRDefault="00733560" w:rsidP="00733560">
      <w:pPr>
        <w:pStyle w:val="Listeafsnit"/>
        <w:spacing w:line="280" w:lineRule="atLeast"/>
        <w:ind w:left="0"/>
        <w:rPr>
          <w:rFonts w:eastAsia="Verdana" w:cs="Verdana"/>
          <w:color w:val="000000" w:themeColor="text1"/>
          <w:szCs w:val="20"/>
        </w:rPr>
      </w:pPr>
    </w:p>
    <w:p w14:paraId="03195DE5" w14:textId="1FBDA011" w:rsidR="44A5529C" w:rsidRDefault="44A5529C" w:rsidP="00733560">
      <w:pPr>
        <w:pStyle w:val="Listeafsnit"/>
        <w:spacing w:line="280" w:lineRule="atLeast"/>
        <w:ind w:left="0"/>
        <w:rPr>
          <w:rFonts w:eastAsia="Verdana" w:cs="Verdana"/>
          <w:color w:val="000000" w:themeColor="text1"/>
          <w:szCs w:val="20"/>
        </w:rPr>
      </w:pPr>
      <w:r w:rsidRPr="2AE5A374">
        <w:rPr>
          <w:rFonts w:eastAsia="Verdana" w:cs="Verdana"/>
          <w:color w:val="000000" w:themeColor="text1"/>
          <w:szCs w:val="20"/>
        </w:rPr>
        <w:t xml:space="preserve">KOSU drøftede den 10. maj 2021 prioritering af indsatser i Praksisplanen. </w:t>
      </w:r>
      <w:r w:rsidR="43B9882E" w:rsidRPr="2AE5A374">
        <w:rPr>
          <w:rFonts w:eastAsia="Verdana" w:cs="Verdana"/>
          <w:color w:val="000000" w:themeColor="text1"/>
          <w:szCs w:val="20"/>
        </w:rPr>
        <w:t>På mødet</w:t>
      </w:r>
      <w:r w:rsidRPr="2AE5A374">
        <w:rPr>
          <w:rFonts w:eastAsia="Verdana" w:cs="Verdana"/>
          <w:color w:val="000000" w:themeColor="text1"/>
          <w:szCs w:val="20"/>
        </w:rPr>
        <w:t xml:space="preserve"> blev udtrykt ønske om, at Chefforum </w:t>
      </w:r>
      <w:r w:rsidR="5D0D6ADC" w:rsidRPr="2AE5A374">
        <w:rPr>
          <w:rFonts w:eastAsia="Verdana" w:cs="Verdana"/>
          <w:color w:val="000000" w:themeColor="text1"/>
          <w:szCs w:val="20"/>
        </w:rPr>
        <w:t>også giver</w:t>
      </w:r>
      <w:r w:rsidRPr="2AE5A374">
        <w:rPr>
          <w:rFonts w:eastAsia="Verdana" w:cs="Verdana"/>
          <w:color w:val="000000" w:themeColor="text1"/>
          <w:szCs w:val="20"/>
        </w:rPr>
        <w:t xml:space="preserve"> input til en prioritering. </w:t>
      </w:r>
    </w:p>
    <w:p w14:paraId="2A70A32A" w14:textId="77777777" w:rsidR="004D2762" w:rsidRDefault="004D2762" w:rsidP="00733560">
      <w:pPr>
        <w:pStyle w:val="Listeafsnit"/>
        <w:spacing w:line="280" w:lineRule="atLeast"/>
        <w:ind w:left="0"/>
        <w:rPr>
          <w:rFonts w:eastAsia="Verdana" w:cs="Verdana"/>
          <w:b/>
          <w:bCs/>
          <w:i/>
          <w:iCs/>
          <w:color w:val="000000" w:themeColor="text1"/>
          <w:szCs w:val="20"/>
        </w:rPr>
      </w:pPr>
    </w:p>
    <w:p w14:paraId="254ADD72" w14:textId="2500CACB" w:rsidR="00912AB7" w:rsidRPr="00912AB7" w:rsidRDefault="00912AB7" w:rsidP="00733560">
      <w:pPr>
        <w:pStyle w:val="Listeafsnit"/>
        <w:spacing w:line="280" w:lineRule="atLeast"/>
        <w:ind w:left="0"/>
        <w:rPr>
          <w:rFonts w:eastAsia="Verdana" w:cs="Verdana"/>
          <w:b/>
          <w:bCs/>
          <w:i/>
          <w:iCs/>
          <w:color w:val="000000" w:themeColor="text1"/>
          <w:szCs w:val="20"/>
        </w:rPr>
      </w:pPr>
      <w:r w:rsidRPr="00912AB7">
        <w:rPr>
          <w:rFonts w:eastAsia="Verdana" w:cs="Verdana"/>
          <w:b/>
          <w:bCs/>
          <w:i/>
          <w:iCs/>
          <w:color w:val="000000" w:themeColor="text1"/>
          <w:szCs w:val="20"/>
        </w:rPr>
        <w:t>Opsummering af kommunernes høringssvar til Praksisplanen</w:t>
      </w:r>
    </w:p>
    <w:p w14:paraId="5491AE14" w14:textId="701F9696" w:rsidR="17B5FAED" w:rsidRDefault="17B5FAED" w:rsidP="00733560">
      <w:pPr>
        <w:pStyle w:val="Listeafsnit"/>
        <w:spacing w:line="280" w:lineRule="atLeast"/>
        <w:ind w:left="0"/>
        <w:rPr>
          <w:rFonts w:eastAsia="Calibri" w:cs="Arial"/>
          <w:szCs w:val="20"/>
        </w:rPr>
      </w:pPr>
      <w:r w:rsidRPr="2AE5A374">
        <w:rPr>
          <w:rFonts w:eastAsia="Verdana" w:cs="Verdana"/>
          <w:color w:val="000000" w:themeColor="text1"/>
          <w:szCs w:val="20"/>
        </w:rPr>
        <w:t>En del af kommunernes interesse ift. Praksisplanen fremgår af deres høringssvar</w:t>
      </w:r>
      <w:r w:rsidR="00DF5216">
        <w:rPr>
          <w:rFonts w:eastAsia="Verdana" w:cs="Verdana"/>
          <w:color w:val="000000" w:themeColor="text1"/>
          <w:szCs w:val="20"/>
        </w:rPr>
        <w:t xml:space="preserve"> (se bilag 3)</w:t>
      </w:r>
      <w:r w:rsidR="71260943" w:rsidRPr="2AE5A374">
        <w:rPr>
          <w:rFonts w:eastAsia="Verdana" w:cs="Verdana"/>
          <w:color w:val="000000" w:themeColor="text1"/>
          <w:szCs w:val="20"/>
        </w:rPr>
        <w:t>.</w:t>
      </w:r>
      <w:r w:rsidRPr="2AE5A374">
        <w:rPr>
          <w:rFonts w:eastAsia="Verdana" w:cs="Verdana"/>
          <w:color w:val="000000" w:themeColor="text1"/>
          <w:szCs w:val="20"/>
        </w:rPr>
        <w:t xml:space="preserve"> </w:t>
      </w:r>
      <w:r w:rsidR="2ED0E40C" w:rsidRPr="2AE5A374">
        <w:rPr>
          <w:rFonts w:eastAsia="Verdana" w:cs="Verdana"/>
          <w:color w:val="000000" w:themeColor="text1"/>
          <w:szCs w:val="20"/>
        </w:rPr>
        <w:t>M</w:t>
      </w:r>
      <w:r w:rsidRPr="2AE5A374">
        <w:rPr>
          <w:rFonts w:eastAsia="Verdana" w:cs="Verdana"/>
          <w:color w:val="000000" w:themeColor="text1"/>
          <w:szCs w:val="20"/>
        </w:rPr>
        <w:t xml:space="preserve">an </w:t>
      </w:r>
      <w:r w:rsidR="4E12A23F" w:rsidRPr="2AE5A374">
        <w:rPr>
          <w:rFonts w:eastAsia="Verdana" w:cs="Verdana"/>
          <w:color w:val="000000" w:themeColor="text1"/>
          <w:szCs w:val="20"/>
        </w:rPr>
        <w:t xml:space="preserve">skal </w:t>
      </w:r>
      <w:r w:rsidRPr="2AE5A374">
        <w:rPr>
          <w:rFonts w:eastAsia="Verdana" w:cs="Verdana"/>
          <w:color w:val="000000" w:themeColor="text1"/>
          <w:szCs w:val="20"/>
        </w:rPr>
        <w:t>dog være opm</w:t>
      </w:r>
      <w:r w:rsidR="16388C3F" w:rsidRPr="2AE5A374">
        <w:rPr>
          <w:rFonts w:eastAsia="Verdana" w:cs="Verdana"/>
          <w:color w:val="000000" w:themeColor="text1"/>
          <w:szCs w:val="20"/>
        </w:rPr>
        <w:t xml:space="preserve">ærksom på, at høringssvarene kan afspejle temaer, som kommunerne </w:t>
      </w:r>
      <w:r w:rsidR="17CC971A" w:rsidRPr="2AE5A374">
        <w:rPr>
          <w:rFonts w:eastAsia="Verdana" w:cs="Verdana"/>
          <w:color w:val="000000" w:themeColor="text1"/>
          <w:szCs w:val="20"/>
        </w:rPr>
        <w:t xml:space="preserve">var særligt optagede af </w:t>
      </w:r>
      <w:r w:rsidR="16388C3F" w:rsidRPr="2AE5A374">
        <w:rPr>
          <w:rFonts w:eastAsia="Verdana" w:cs="Verdana"/>
          <w:color w:val="000000" w:themeColor="text1"/>
          <w:szCs w:val="20"/>
        </w:rPr>
        <w:t>på tidspunkt</w:t>
      </w:r>
      <w:r w:rsidR="5F6A61A3" w:rsidRPr="2AE5A374">
        <w:rPr>
          <w:rFonts w:eastAsia="Verdana" w:cs="Verdana"/>
          <w:color w:val="000000" w:themeColor="text1"/>
          <w:szCs w:val="20"/>
        </w:rPr>
        <w:t>et</w:t>
      </w:r>
      <w:r w:rsidR="7F0758B2" w:rsidRPr="2AE5A374">
        <w:rPr>
          <w:rFonts w:eastAsia="Verdana" w:cs="Verdana"/>
          <w:color w:val="000000" w:themeColor="text1"/>
          <w:szCs w:val="20"/>
        </w:rPr>
        <w:t xml:space="preserve"> for</w:t>
      </w:r>
      <w:r w:rsidR="5F6A61A3" w:rsidRPr="2AE5A374">
        <w:rPr>
          <w:rFonts w:eastAsia="Verdana" w:cs="Verdana"/>
          <w:color w:val="000000" w:themeColor="text1"/>
          <w:szCs w:val="20"/>
        </w:rPr>
        <w:t xml:space="preserve"> høring</w:t>
      </w:r>
      <w:r w:rsidR="5832E18C" w:rsidRPr="2AE5A374">
        <w:rPr>
          <w:rFonts w:eastAsia="Verdana" w:cs="Verdana"/>
          <w:color w:val="000000" w:themeColor="text1"/>
          <w:szCs w:val="20"/>
        </w:rPr>
        <w:t>en</w:t>
      </w:r>
      <w:r w:rsidR="5F6A61A3" w:rsidRPr="2AE5A374">
        <w:rPr>
          <w:rFonts w:eastAsia="Verdana" w:cs="Verdana"/>
          <w:color w:val="000000" w:themeColor="text1"/>
          <w:szCs w:val="20"/>
        </w:rPr>
        <w:t>, og</w:t>
      </w:r>
      <w:r w:rsidR="442236BA" w:rsidRPr="2AE5A374">
        <w:rPr>
          <w:rFonts w:eastAsia="Verdana" w:cs="Verdana"/>
          <w:color w:val="000000" w:themeColor="text1"/>
          <w:szCs w:val="20"/>
        </w:rPr>
        <w:t xml:space="preserve"> at</w:t>
      </w:r>
      <w:r w:rsidR="16388C3F" w:rsidRPr="2AE5A374">
        <w:rPr>
          <w:rFonts w:eastAsia="Verdana" w:cs="Verdana"/>
          <w:color w:val="000000" w:themeColor="text1"/>
          <w:szCs w:val="20"/>
        </w:rPr>
        <w:t xml:space="preserve"> de</w:t>
      </w:r>
      <w:r w:rsidR="6C829946" w:rsidRPr="2AE5A374">
        <w:rPr>
          <w:rFonts w:eastAsia="Verdana" w:cs="Verdana"/>
          <w:color w:val="000000" w:themeColor="text1"/>
          <w:szCs w:val="20"/>
        </w:rPr>
        <w:t xml:space="preserve"> derfor </w:t>
      </w:r>
      <w:r w:rsidR="16388C3F" w:rsidRPr="2AE5A374">
        <w:rPr>
          <w:rFonts w:eastAsia="Verdana" w:cs="Verdana"/>
          <w:color w:val="000000" w:themeColor="text1"/>
          <w:szCs w:val="20"/>
        </w:rPr>
        <w:t>ikke nødvendigvis</w:t>
      </w:r>
      <w:r w:rsidR="4B62EDB1" w:rsidRPr="2AE5A374">
        <w:rPr>
          <w:rFonts w:eastAsia="Verdana" w:cs="Verdana"/>
          <w:color w:val="000000" w:themeColor="text1"/>
          <w:szCs w:val="20"/>
        </w:rPr>
        <w:t xml:space="preserve"> er</w:t>
      </w:r>
      <w:r w:rsidR="16388C3F" w:rsidRPr="2AE5A374">
        <w:rPr>
          <w:rFonts w:eastAsia="Verdana" w:cs="Verdana"/>
          <w:color w:val="000000" w:themeColor="text1"/>
          <w:szCs w:val="20"/>
        </w:rPr>
        <w:t xml:space="preserve"> udtryk for prioritering.</w:t>
      </w:r>
      <w:r w:rsidR="768C5A5F" w:rsidRPr="2AE5A374">
        <w:rPr>
          <w:rFonts w:eastAsia="Verdana" w:cs="Verdana"/>
          <w:color w:val="000000" w:themeColor="text1"/>
          <w:szCs w:val="20"/>
        </w:rPr>
        <w:t xml:space="preserve"> S</w:t>
      </w:r>
      <w:r w:rsidR="16388C3F" w:rsidRPr="2AE5A374">
        <w:rPr>
          <w:rFonts w:eastAsia="Verdana" w:cs="Verdana"/>
          <w:color w:val="000000" w:themeColor="text1"/>
          <w:szCs w:val="20"/>
        </w:rPr>
        <w:t>ærligt 5 områder/temaer gik igen i høringssvarene</w:t>
      </w:r>
      <w:r w:rsidR="75FCA871" w:rsidRPr="2AE5A374">
        <w:rPr>
          <w:rFonts w:eastAsia="Verdana" w:cs="Verdana"/>
          <w:color w:val="000000" w:themeColor="text1"/>
          <w:szCs w:val="20"/>
        </w:rPr>
        <w:t xml:space="preserve">, som her gengives med </w:t>
      </w:r>
      <w:r w:rsidR="31F6D7D2" w:rsidRPr="2AE5A374">
        <w:rPr>
          <w:rFonts w:eastAsia="Verdana" w:cs="Verdana"/>
          <w:color w:val="000000" w:themeColor="text1"/>
          <w:szCs w:val="20"/>
        </w:rPr>
        <w:t xml:space="preserve">sekretariatets </w:t>
      </w:r>
      <w:r w:rsidR="75FCA871" w:rsidRPr="2AE5A374">
        <w:rPr>
          <w:rFonts w:eastAsia="Verdana" w:cs="Verdana"/>
          <w:color w:val="000000" w:themeColor="text1"/>
          <w:szCs w:val="20"/>
        </w:rPr>
        <w:t>kommentarer</w:t>
      </w:r>
      <w:r w:rsidR="00596068">
        <w:rPr>
          <w:rFonts w:eastAsia="Verdana" w:cs="Verdana"/>
          <w:color w:val="000000" w:themeColor="text1"/>
          <w:szCs w:val="20"/>
        </w:rPr>
        <w:t xml:space="preserve"> (kursiv)</w:t>
      </w:r>
      <w:r w:rsidR="16388C3F" w:rsidRPr="2AE5A374">
        <w:rPr>
          <w:rFonts w:eastAsia="Verdana" w:cs="Verdana"/>
          <w:color w:val="000000" w:themeColor="text1"/>
          <w:szCs w:val="20"/>
        </w:rPr>
        <w:t xml:space="preserve">: </w:t>
      </w:r>
    </w:p>
    <w:p w14:paraId="3CB45E58" w14:textId="7E09594F" w:rsidR="2AE5A374" w:rsidRDefault="2AE5A374" w:rsidP="00733560">
      <w:pPr>
        <w:pStyle w:val="Listeafsnit"/>
        <w:spacing w:line="280" w:lineRule="atLeast"/>
        <w:ind w:left="0"/>
        <w:rPr>
          <w:rFonts w:eastAsia="Calibri" w:cs="Arial"/>
          <w:color w:val="000000" w:themeColor="text1"/>
          <w:szCs w:val="20"/>
        </w:rPr>
      </w:pPr>
    </w:p>
    <w:p w14:paraId="31530ECA" w14:textId="704EC444" w:rsidR="16388C3F" w:rsidRPr="00596068" w:rsidRDefault="16388C3F" w:rsidP="00733560">
      <w:pPr>
        <w:pStyle w:val="Listeafsnit"/>
        <w:numPr>
          <w:ilvl w:val="0"/>
          <w:numId w:val="3"/>
        </w:numPr>
        <w:spacing w:line="280" w:lineRule="atLeast"/>
        <w:rPr>
          <w:rFonts w:eastAsia="Verdana" w:cs="Verdana"/>
          <w:i/>
          <w:iCs/>
          <w:color w:val="000000" w:themeColor="text1"/>
          <w:szCs w:val="20"/>
        </w:rPr>
      </w:pPr>
      <w:r w:rsidRPr="2AE5A374">
        <w:rPr>
          <w:rFonts w:eastAsia="Verdana" w:cs="Verdana"/>
          <w:color w:val="000000" w:themeColor="text1"/>
          <w:szCs w:val="20"/>
        </w:rPr>
        <w:t xml:space="preserve">Gennemsigtighed i de økonomiske og faglige konsekvenser ved opgaveoverdragelse </w:t>
      </w:r>
      <w:r w:rsidRPr="00596068">
        <w:rPr>
          <w:rFonts w:eastAsia="Verdana" w:cs="Verdana"/>
          <w:i/>
          <w:iCs/>
          <w:color w:val="000000" w:themeColor="text1"/>
          <w:szCs w:val="20"/>
        </w:rPr>
        <w:t>- dette er ikke en egentlig indsats</w:t>
      </w:r>
      <w:r w:rsidR="43B257D0" w:rsidRPr="00596068">
        <w:rPr>
          <w:rFonts w:eastAsia="Verdana" w:cs="Verdana"/>
          <w:i/>
          <w:iCs/>
          <w:color w:val="000000" w:themeColor="text1"/>
          <w:szCs w:val="20"/>
        </w:rPr>
        <w:t xml:space="preserve"> </w:t>
      </w:r>
      <w:r w:rsidR="00596068">
        <w:rPr>
          <w:rFonts w:eastAsia="Verdana" w:cs="Verdana"/>
          <w:i/>
          <w:iCs/>
          <w:color w:val="000000" w:themeColor="text1"/>
          <w:szCs w:val="20"/>
        </w:rPr>
        <w:t>i</w:t>
      </w:r>
      <w:r w:rsidR="43B257D0" w:rsidRPr="00596068">
        <w:rPr>
          <w:rFonts w:eastAsia="Verdana" w:cs="Verdana"/>
          <w:i/>
          <w:iCs/>
          <w:color w:val="000000" w:themeColor="text1"/>
          <w:szCs w:val="20"/>
        </w:rPr>
        <w:t xml:space="preserve"> Praksisplanen</w:t>
      </w:r>
      <w:r w:rsidRPr="00596068">
        <w:rPr>
          <w:rFonts w:eastAsia="Verdana" w:cs="Verdana"/>
          <w:i/>
          <w:iCs/>
          <w:color w:val="000000" w:themeColor="text1"/>
          <w:szCs w:val="20"/>
        </w:rPr>
        <w:t>, men nærmere</w:t>
      </w:r>
      <w:r w:rsidR="6741F009" w:rsidRPr="00596068">
        <w:rPr>
          <w:rFonts w:eastAsia="Verdana" w:cs="Verdana"/>
          <w:i/>
          <w:iCs/>
          <w:color w:val="000000" w:themeColor="text1"/>
          <w:szCs w:val="20"/>
        </w:rPr>
        <w:t xml:space="preserve"> en</w:t>
      </w:r>
      <w:r w:rsidRPr="00596068">
        <w:rPr>
          <w:rFonts w:eastAsia="Verdana" w:cs="Verdana"/>
          <w:i/>
          <w:iCs/>
          <w:color w:val="000000" w:themeColor="text1"/>
          <w:szCs w:val="20"/>
        </w:rPr>
        <w:t xml:space="preserve"> ’overligger’ ift. alle indsatser.</w:t>
      </w:r>
    </w:p>
    <w:p w14:paraId="17CB96C1" w14:textId="19E7C066" w:rsidR="16388C3F" w:rsidRPr="00596068" w:rsidRDefault="16388C3F" w:rsidP="00733560">
      <w:pPr>
        <w:pStyle w:val="Listeafsnit"/>
        <w:numPr>
          <w:ilvl w:val="0"/>
          <w:numId w:val="11"/>
        </w:numPr>
        <w:spacing w:line="280" w:lineRule="atLeast"/>
        <w:rPr>
          <w:rFonts w:eastAsia="Verdana" w:cs="Verdana"/>
          <w:i/>
          <w:iCs/>
          <w:color w:val="000000" w:themeColor="text1"/>
          <w:szCs w:val="20"/>
        </w:rPr>
      </w:pPr>
      <w:r w:rsidRPr="2AE5A374">
        <w:rPr>
          <w:rFonts w:eastAsia="Verdana" w:cs="Verdana"/>
          <w:color w:val="000000" w:themeColor="text1"/>
          <w:szCs w:val="20"/>
        </w:rPr>
        <w:t xml:space="preserve">Fortsat fokus på udbredelse af fasttilknyttede læger på plejecentre og bosteder - </w:t>
      </w:r>
      <w:r w:rsidRPr="00596068">
        <w:rPr>
          <w:rFonts w:eastAsia="Verdana" w:cs="Verdana"/>
          <w:i/>
          <w:iCs/>
          <w:color w:val="000000" w:themeColor="text1"/>
          <w:szCs w:val="20"/>
        </w:rPr>
        <w:t xml:space="preserve">man har stor succes </w:t>
      </w:r>
      <w:r w:rsidR="1B8619B5" w:rsidRPr="00596068">
        <w:rPr>
          <w:rFonts w:eastAsia="Verdana" w:cs="Verdana"/>
          <w:i/>
          <w:iCs/>
          <w:color w:val="000000" w:themeColor="text1"/>
          <w:szCs w:val="20"/>
        </w:rPr>
        <w:t xml:space="preserve">på </w:t>
      </w:r>
      <w:r w:rsidRPr="00596068">
        <w:rPr>
          <w:rFonts w:eastAsia="Verdana" w:cs="Verdana"/>
          <w:i/>
          <w:iCs/>
          <w:color w:val="000000" w:themeColor="text1"/>
          <w:szCs w:val="20"/>
        </w:rPr>
        <w:t xml:space="preserve">plejecentre, men mindre succes ift. bosteder. </w:t>
      </w:r>
      <w:r w:rsidR="5CED2415" w:rsidRPr="00596068">
        <w:rPr>
          <w:rFonts w:eastAsia="Verdana" w:cs="Verdana"/>
          <w:i/>
          <w:iCs/>
          <w:color w:val="000000" w:themeColor="text1"/>
          <w:szCs w:val="20"/>
        </w:rPr>
        <w:t>M</w:t>
      </w:r>
      <w:r w:rsidRPr="00596068">
        <w:rPr>
          <w:rFonts w:eastAsia="Verdana" w:cs="Verdana"/>
          <w:i/>
          <w:iCs/>
          <w:color w:val="000000" w:themeColor="text1"/>
          <w:szCs w:val="20"/>
        </w:rPr>
        <w:t xml:space="preserve">an kan </w:t>
      </w:r>
      <w:r w:rsidR="0B9FDE38" w:rsidRPr="00596068">
        <w:rPr>
          <w:rFonts w:eastAsia="Verdana" w:cs="Verdana"/>
          <w:i/>
          <w:iCs/>
          <w:color w:val="000000" w:themeColor="text1"/>
          <w:szCs w:val="20"/>
        </w:rPr>
        <w:t xml:space="preserve">måske </w:t>
      </w:r>
      <w:r w:rsidRPr="00596068">
        <w:rPr>
          <w:rFonts w:eastAsia="Verdana" w:cs="Verdana"/>
          <w:i/>
          <w:iCs/>
          <w:color w:val="000000" w:themeColor="text1"/>
          <w:szCs w:val="20"/>
        </w:rPr>
        <w:t xml:space="preserve">bruge erfaringerne fra </w:t>
      </w:r>
      <w:proofErr w:type="spellStart"/>
      <w:r w:rsidRPr="00596068">
        <w:rPr>
          <w:rFonts w:eastAsia="Verdana" w:cs="Verdana"/>
          <w:i/>
          <w:iCs/>
          <w:color w:val="000000" w:themeColor="text1"/>
          <w:szCs w:val="20"/>
        </w:rPr>
        <w:t>covid</w:t>
      </w:r>
      <w:proofErr w:type="spellEnd"/>
      <w:r w:rsidRPr="00596068">
        <w:rPr>
          <w:rFonts w:eastAsia="Verdana" w:cs="Verdana"/>
          <w:i/>
          <w:iCs/>
          <w:color w:val="000000" w:themeColor="text1"/>
          <w:szCs w:val="20"/>
        </w:rPr>
        <w:t>-vaccinationerne på bostederne</w:t>
      </w:r>
      <w:r w:rsidR="00596068">
        <w:rPr>
          <w:rFonts w:eastAsia="Verdana" w:cs="Verdana"/>
          <w:i/>
          <w:iCs/>
          <w:color w:val="000000" w:themeColor="text1"/>
          <w:szCs w:val="20"/>
        </w:rPr>
        <w:t>?</w:t>
      </w:r>
    </w:p>
    <w:p w14:paraId="4865D899" w14:textId="6ACCBDBA" w:rsidR="16388C3F" w:rsidRPr="00596068" w:rsidRDefault="16388C3F" w:rsidP="00733560">
      <w:pPr>
        <w:pStyle w:val="Listeafsnit"/>
        <w:numPr>
          <w:ilvl w:val="0"/>
          <w:numId w:val="11"/>
        </w:numPr>
        <w:spacing w:line="280" w:lineRule="atLeast"/>
        <w:rPr>
          <w:rFonts w:eastAsia="Verdana" w:cs="Verdana"/>
          <w:i/>
          <w:iCs/>
          <w:color w:val="000000" w:themeColor="text1"/>
          <w:szCs w:val="20"/>
        </w:rPr>
      </w:pPr>
      <w:r w:rsidRPr="2AE5A374">
        <w:rPr>
          <w:rFonts w:eastAsia="Verdana" w:cs="Verdana"/>
          <w:color w:val="000000" w:themeColor="text1"/>
          <w:szCs w:val="20"/>
        </w:rPr>
        <w:t xml:space="preserve">Øget samarbejde om dosisdispensering både af hensyn til patientsikkerheden og </w:t>
      </w:r>
      <w:proofErr w:type="spellStart"/>
      <w:r w:rsidRPr="2AE5A374">
        <w:rPr>
          <w:rFonts w:eastAsia="Verdana" w:cs="Verdana"/>
          <w:color w:val="000000" w:themeColor="text1"/>
          <w:szCs w:val="20"/>
        </w:rPr>
        <w:t>medarbej</w:t>
      </w:r>
      <w:r w:rsidR="00596068">
        <w:rPr>
          <w:rFonts w:eastAsia="Verdana" w:cs="Verdana"/>
          <w:color w:val="000000" w:themeColor="text1"/>
          <w:szCs w:val="20"/>
        </w:rPr>
        <w:t>-</w:t>
      </w:r>
      <w:r w:rsidRPr="2AE5A374">
        <w:rPr>
          <w:rFonts w:eastAsia="Verdana" w:cs="Verdana"/>
          <w:color w:val="000000" w:themeColor="text1"/>
          <w:szCs w:val="20"/>
        </w:rPr>
        <w:t>derne</w:t>
      </w:r>
      <w:proofErr w:type="spellEnd"/>
      <w:r w:rsidRPr="2AE5A374">
        <w:rPr>
          <w:rFonts w:eastAsia="Verdana" w:cs="Verdana"/>
          <w:color w:val="000000" w:themeColor="text1"/>
          <w:szCs w:val="20"/>
        </w:rPr>
        <w:t xml:space="preserve"> i sygeplejens ressourcer </w:t>
      </w:r>
      <w:r w:rsidRPr="00596068">
        <w:rPr>
          <w:rFonts w:eastAsia="Verdana" w:cs="Verdana"/>
          <w:i/>
          <w:iCs/>
          <w:color w:val="000000" w:themeColor="text1"/>
          <w:szCs w:val="20"/>
        </w:rPr>
        <w:t>- foreløbigt afventer man, om dosisdispensering bliver del af overenskomsten med de praktiserende læger. Hvis dette ikke er tilfældet, kan det være relevant ift. praksisplanen.</w:t>
      </w:r>
    </w:p>
    <w:p w14:paraId="7CC05A67" w14:textId="17584BB4" w:rsidR="16388C3F" w:rsidRPr="00596068" w:rsidRDefault="16388C3F" w:rsidP="00733560">
      <w:pPr>
        <w:pStyle w:val="Listeafsnit"/>
        <w:numPr>
          <w:ilvl w:val="0"/>
          <w:numId w:val="11"/>
        </w:numPr>
        <w:spacing w:line="280" w:lineRule="atLeast"/>
        <w:rPr>
          <w:rFonts w:eastAsia="Verdana" w:cs="Verdana"/>
          <w:i/>
          <w:iCs/>
          <w:color w:val="000000" w:themeColor="text1"/>
          <w:szCs w:val="20"/>
        </w:rPr>
      </w:pPr>
      <w:r w:rsidRPr="2AE5A374">
        <w:rPr>
          <w:rFonts w:eastAsia="Verdana" w:cs="Verdana"/>
          <w:color w:val="000000" w:themeColor="text1"/>
          <w:szCs w:val="20"/>
        </w:rPr>
        <w:t xml:space="preserve">Forbedret tilgængelighed i almen praksis både fysisk og digitalt - </w:t>
      </w:r>
      <w:r w:rsidRPr="00596068">
        <w:rPr>
          <w:rFonts w:eastAsia="Verdana" w:cs="Verdana"/>
          <w:i/>
          <w:iCs/>
          <w:color w:val="000000" w:themeColor="text1"/>
          <w:szCs w:val="20"/>
        </w:rPr>
        <w:t xml:space="preserve">også på dette område er </w:t>
      </w:r>
      <w:r w:rsidR="25E6D53B" w:rsidRPr="00596068">
        <w:rPr>
          <w:rFonts w:eastAsia="Verdana" w:cs="Verdana"/>
          <w:i/>
          <w:iCs/>
          <w:color w:val="000000" w:themeColor="text1"/>
          <w:szCs w:val="20"/>
        </w:rPr>
        <w:t xml:space="preserve">der </w:t>
      </w:r>
      <w:r w:rsidRPr="00596068">
        <w:rPr>
          <w:rFonts w:eastAsia="Verdana" w:cs="Verdana"/>
          <w:i/>
          <w:iCs/>
          <w:color w:val="000000" w:themeColor="text1"/>
          <w:szCs w:val="20"/>
        </w:rPr>
        <w:t xml:space="preserve">sket rigtig meget i løbet af </w:t>
      </w:r>
      <w:proofErr w:type="spellStart"/>
      <w:r w:rsidRPr="00596068">
        <w:rPr>
          <w:rFonts w:eastAsia="Verdana" w:cs="Verdana"/>
          <w:i/>
          <w:iCs/>
          <w:color w:val="000000" w:themeColor="text1"/>
          <w:szCs w:val="20"/>
        </w:rPr>
        <w:t>covid</w:t>
      </w:r>
      <w:proofErr w:type="spellEnd"/>
      <w:r w:rsidRPr="00596068">
        <w:rPr>
          <w:rFonts w:eastAsia="Verdana" w:cs="Verdana"/>
          <w:i/>
          <w:iCs/>
          <w:color w:val="000000" w:themeColor="text1"/>
          <w:szCs w:val="20"/>
        </w:rPr>
        <w:t>-perioden.</w:t>
      </w:r>
    </w:p>
    <w:p w14:paraId="2951B028" w14:textId="0A9F1B4E" w:rsidR="16388C3F" w:rsidRPr="00596068" w:rsidRDefault="16388C3F" w:rsidP="00733560">
      <w:pPr>
        <w:pStyle w:val="Listeafsnit"/>
        <w:numPr>
          <w:ilvl w:val="0"/>
          <w:numId w:val="11"/>
        </w:numPr>
        <w:spacing w:line="280" w:lineRule="atLeast"/>
        <w:rPr>
          <w:rFonts w:eastAsia="Verdana" w:cs="Verdana"/>
          <w:i/>
          <w:iCs/>
          <w:color w:val="000000" w:themeColor="text1"/>
          <w:szCs w:val="20"/>
        </w:rPr>
      </w:pPr>
      <w:r w:rsidRPr="2AE5A374">
        <w:rPr>
          <w:rFonts w:eastAsia="Verdana" w:cs="Verdana"/>
          <w:color w:val="000000" w:themeColor="text1"/>
          <w:szCs w:val="20"/>
        </w:rPr>
        <w:t xml:space="preserve">Lokale forhold vedrørende lægedækningsproblematikker - </w:t>
      </w:r>
      <w:r w:rsidRPr="00596068">
        <w:rPr>
          <w:rFonts w:eastAsia="Verdana" w:cs="Verdana"/>
          <w:i/>
          <w:iCs/>
          <w:color w:val="000000" w:themeColor="text1"/>
          <w:szCs w:val="20"/>
        </w:rPr>
        <w:t>det omhandler både at tiltrække læger til særlige geografiske områder og til potentielt udsatte boligområder, samt at der er fokus på at sikre kontinuitet med faste læger.</w:t>
      </w:r>
    </w:p>
    <w:p w14:paraId="58130D25" w14:textId="5FB6AB99" w:rsidR="16388C3F" w:rsidRDefault="16388C3F" w:rsidP="00733560">
      <w:pPr>
        <w:spacing w:line="280" w:lineRule="atLeast"/>
        <w:rPr>
          <w:rFonts w:eastAsia="Verdana" w:cs="Verdana"/>
          <w:color w:val="000000" w:themeColor="text1"/>
          <w:szCs w:val="20"/>
        </w:rPr>
      </w:pPr>
      <w:r w:rsidRPr="2AE5A374">
        <w:rPr>
          <w:rFonts w:eastAsia="Verdana" w:cs="Verdana"/>
          <w:color w:val="000000" w:themeColor="text1"/>
          <w:szCs w:val="20"/>
        </w:rPr>
        <w:t xml:space="preserve"> </w:t>
      </w:r>
    </w:p>
    <w:p w14:paraId="55A62394" w14:textId="5B0CCE78" w:rsidR="16388C3F" w:rsidRPr="00912AB7" w:rsidRDefault="65D71225" w:rsidP="00733560">
      <w:pPr>
        <w:pStyle w:val="Listeafsnit"/>
        <w:spacing w:line="280" w:lineRule="atLeast"/>
        <w:ind w:left="0"/>
        <w:rPr>
          <w:rFonts w:eastAsia="Verdana" w:cs="Verdana"/>
          <w:b/>
          <w:bCs/>
          <w:i/>
          <w:iCs/>
          <w:color w:val="000000" w:themeColor="text1"/>
          <w:szCs w:val="20"/>
        </w:rPr>
      </w:pPr>
      <w:r w:rsidRPr="00912AB7">
        <w:rPr>
          <w:rFonts w:eastAsia="Verdana" w:cs="Verdana"/>
          <w:b/>
          <w:bCs/>
          <w:i/>
          <w:iCs/>
          <w:color w:val="000000" w:themeColor="text1"/>
          <w:szCs w:val="20"/>
        </w:rPr>
        <w:t xml:space="preserve">I </w:t>
      </w:r>
      <w:proofErr w:type="spellStart"/>
      <w:r w:rsidRPr="00912AB7">
        <w:rPr>
          <w:rFonts w:eastAsia="Verdana" w:cs="Verdana"/>
          <w:b/>
          <w:bCs/>
          <w:i/>
          <w:iCs/>
          <w:color w:val="000000" w:themeColor="text1"/>
          <w:szCs w:val="20"/>
        </w:rPr>
        <w:t>KOSU’s</w:t>
      </w:r>
      <w:proofErr w:type="spellEnd"/>
      <w:r w:rsidRPr="00912AB7">
        <w:rPr>
          <w:rFonts w:eastAsia="Verdana" w:cs="Verdana"/>
          <w:b/>
          <w:bCs/>
          <w:i/>
          <w:iCs/>
          <w:color w:val="000000" w:themeColor="text1"/>
          <w:szCs w:val="20"/>
        </w:rPr>
        <w:t xml:space="preserve"> </w:t>
      </w:r>
      <w:r w:rsidR="16388C3F" w:rsidRPr="00912AB7">
        <w:rPr>
          <w:rFonts w:eastAsia="Verdana" w:cs="Verdana"/>
          <w:b/>
          <w:bCs/>
          <w:i/>
          <w:iCs/>
          <w:color w:val="000000" w:themeColor="text1"/>
          <w:szCs w:val="20"/>
        </w:rPr>
        <w:t>drøftelse</w:t>
      </w:r>
      <w:r w:rsidR="75B3DAD7" w:rsidRPr="00912AB7">
        <w:rPr>
          <w:rFonts w:eastAsia="Verdana" w:cs="Verdana"/>
          <w:b/>
          <w:bCs/>
          <w:i/>
          <w:iCs/>
          <w:color w:val="000000" w:themeColor="text1"/>
          <w:szCs w:val="20"/>
        </w:rPr>
        <w:t>r</w:t>
      </w:r>
      <w:r w:rsidR="16388C3F" w:rsidRPr="00912AB7">
        <w:rPr>
          <w:rFonts w:eastAsia="Verdana" w:cs="Verdana"/>
          <w:b/>
          <w:bCs/>
          <w:i/>
          <w:iCs/>
          <w:color w:val="000000" w:themeColor="text1"/>
          <w:szCs w:val="20"/>
        </w:rPr>
        <w:t xml:space="preserve"> blev følgende områder fremhævet</w:t>
      </w:r>
    </w:p>
    <w:p w14:paraId="4E628595" w14:textId="6D656B67" w:rsidR="16388C3F" w:rsidRDefault="16388C3F" w:rsidP="00733560">
      <w:pPr>
        <w:pStyle w:val="Listeafsnit"/>
        <w:numPr>
          <w:ilvl w:val="0"/>
          <w:numId w:val="4"/>
        </w:numPr>
        <w:spacing w:line="280" w:lineRule="atLeast"/>
        <w:rPr>
          <w:rFonts w:eastAsia="Verdana" w:cs="Verdana"/>
          <w:color w:val="000000" w:themeColor="text1"/>
          <w:szCs w:val="20"/>
        </w:rPr>
      </w:pPr>
      <w:r w:rsidRPr="2AE5A374">
        <w:rPr>
          <w:rFonts w:eastAsia="Verdana" w:cs="Verdana"/>
          <w:color w:val="000000" w:themeColor="text1"/>
          <w:szCs w:val="20"/>
        </w:rPr>
        <w:t>Forebyggelse af akutte patientforløb hos ældre borger. Dette område dækker bl.a. indsatsen vedr. fasttillknyttede læger på plejecentre og botilbud og akutaftalen, som man har været glad for i kommunerne.</w:t>
      </w:r>
    </w:p>
    <w:p w14:paraId="2FB428E3" w14:textId="6F9907E9" w:rsidR="16388C3F" w:rsidRDefault="16388C3F" w:rsidP="00733560">
      <w:pPr>
        <w:pStyle w:val="Listeafsnit"/>
        <w:numPr>
          <w:ilvl w:val="0"/>
          <w:numId w:val="4"/>
        </w:numPr>
        <w:spacing w:line="280" w:lineRule="atLeast"/>
        <w:rPr>
          <w:rFonts w:eastAsia="Verdana" w:cs="Verdana"/>
          <w:color w:val="000000" w:themeColor="text1"/>
          <w:szCs w:val="20"/>
        </w:rPr>
      </w:pPr>
      <w:r w:rsidRPr="2AE5A374">
        <w:rPr>
          <w:rFonts w:eastAsia="Verdana" w:cs="Verdana"/>
          <w:color w:val="000000" w:themeColor="text1"/>
          <w:szCs w:val="20"/>
        </w:rPr>
        <w:t>Medicinindsatser herunder dosisdispensering og polyfarmaci.</w:t>
      </w:r>
    </w:p>
    <w:p w14:paraId="167108ED" w14:textId="59EDA9F5" w:rsidR="16388C3F" w:rsidRDefault="16388C3F" w:rsidP="00733560">
      <w:pPr>
        <w:pStyle w:val="Listeafsnit"/>
        <w:numPr>
          <w:ilvl w:val="0"/>
          <w:numId w:val="4"/>
        </w:numPr>
        <w:spacing w:line="280" w:lineRule="atLeast"/>
        <w:rPr>
          <w:rFonts w:eastAsia="Verdana" w:cs="Verdana"/>
          <w:color w:val="000000" w:themeColor="text1"/>
          <w:szCs w:val="20"/>
        </w:rPr>
      </w:pPr>
      <w:r w:rsidRPr="2AE5A374">
        <w:rPr>
          <w:rFonts w:eastAsia="Verdana" w:cs="Verdana"/>
          <w:color w:val="000000" w:themeColor="text1"/>
          <w:szCs w:val="20"/>
        </w:rPr>
        <w:t>Tilgængelighed herunder digital tilgængelighed.</w:t>
      </w:r>
    </w:p>
    <w:p w14:paraId="05313229" w14:textId="3168591C" w:rsidR="16388C3F" w:rsidRDefault="16388C3F" w:rsidP="00733560">
      <w:pPr>
        <w:pStyle w:val="Listeafsnit"/>
        <w:numPr>
          <w:ilvl w:val="0"/>
          <w:numId w:val="4"/>
        </w:numPr>
        <w:spacing w:line="280" w:lineRule="atLeast"/>
        <w:rPr>
          <w:rFonts w:eastAsia="Verdana" w:cs="Verdana"/>
          <w:color w:val="000000" w:themeColor="text1"/>
          <w:szCs w:val="20"/>
        </w:rPr>
      </w:pPr>
      <w:r w:rsidRPr="2AE5A374">
        <w:rPr>
          <w:rFonts w:eastAsia="Verdana" w:cs="Verdana"/>
          <w:color w:val="000000" w:themeColor="text1"/>
          <w:szCs w:val="20"/>
        </w:rPr>
        <w:lastRenderedPageBreak/>
        <w:t>Fokus på henvisning til kommunale forebyggelsestilbud bl.a. fordi “Hvordan har du det?” undersøgelse</w:t>
      </w:r>
      <w:r w:rsidR="00596068">
        <w:rPr>
          <w:rFonts w:eastAsia="Verdana" w:cs="Verdana"/>
          <w:color w:val="000000" w:themeColor="text1"/>
          <w:szCs w:val="20"/>
        </w:rPr>
        <w:t>n</w:t>
      </w:r>
      <w:r w:rsidRPr="2AE5A374">
        <w:rPr>
          <w:rFonts w:eastAsia="Verdana" w:cs="Verdana"/>
          <w:color w:val="000000" w:themeColor="text1"/>
          <w:szCs w:val="20"/>
        </w:rPr>
        <w:t xml:space="preserve"> viste, at mange læger ikke henviser til de kommunale forebyggelsestilbud</w:t>
      </w:r>
    </w:p>
    <w:p w14:paraId="6EE769F1" w14:textId="0B2F5D0B" w:rsidR="16388C3F" w:rsidRDefault="16388C3F" w:rsidP="00733560">
      <w:pPr>
        <w:pStyle w:val="Listeafsnit"/>
        <w:numPr>
          <w:ilvl w:val="0"/>
          <w:numId w:val="4"/>
        </w:numPr>
        <w:spacing w:line="280" w:lineRule="atLeast"/>
        <w:rPr>
          <w:rFonts w:eastAsia="Verdana" w:cs="Verdana"/>
          <w:color w:val="000000" w:themeColor="text1"/>
          <w:szCs w:val="20"/>
        </w:rPr>
      </w:pPr>
      <w:r w:rsidRPr="2AE5A374">
        <w:rPr>
          <w:rFonts w:eastAsia="Verdana" w:cs="Verdana"/>
          <w:color w:val="000000" w:themeColor="text1"/>
          <w:szCs w:val="20"/>
        </w:rPr>
        <w:t>Ift. lægedækningsproblematikken blev drøftet, at det ikke kun er et problem, at nogle kommuner mangler læger, men at der også er områder i særligt de østlige kommuner, hvor der er lukket for tilgang af nye patienter, fordi der er for få ydrenumre pga. massiv tilflytning. I praksisplanen er nævnt, at man årligt skal se på lægedækning og vurdere, om der er behov for flere ydernumre. Der ønskes i den forbindelse, at man i praksisplan</w:t>
      </w:r>
      <w:r w:rsidR="00596068">
        <w:rPr>
          <w:rFonts w:eastAsia="Verdana" w:cs="Verdana"/>
          <w:color w:val="000000" w:themeColor="text1"/>
          <w:szCs w:val="20"/>
        </w:rPr>
        <w:t>-</w:t>
      </w:r>
      <w:r w:rsidRPr="2AE5A374">
        <w:rPr>
          <w:rFonts w:eastAsia="Verdana" w:cs="Verdana"/>
          <w:color w:val="000000" w:themeColor="text1"/>
          <w:szCs w:val="20"/>
        </w:rPr>
        <w:t xml:space="preserve">udvalget ser mere aktivt på, om der kan være behov for flere ydernumre i bestemte kommuner. I forhold til fordelingen af ydernumre skal man dog være opmærksom på, at man ved at åbne for flere ydernumre i øst risikerer at forstærke problemstillingen med manglende lægedækning vestpå. </w:t>
      </w:r>
    </w:p>
    <w:p w14:paraId="2DB0899A" w14:textId="1683B3D9" w:rsidR="2AE5A374" w:rsidRDefault="2AE5A374" w:rsidP="00733560">
      <w:pPr>
        <w:spacing w:line="280" w:lineRule="atLeast"/>
        <w:rPr>
          <w:rFonts w:eastAsia="Verdana" w:cs="Verdana"/>
          <w:color w:val="000000" w:themeColor="text1"/>
          <w:szCs w:val="20"/>
        </w:rPr>
      </w:pPr>
    </w:p>
    <w:p w14:paraId="35C13C91" w14:textId="56B253BE" w:rsidR="271DE08F" w:rsidRPr="00912AB7" w:rsidRDefault="271DE08F" w:rsidP="00733560">
      <w:pPr>
        <w:pStyle w:val="Listeafsnit"/>
        <w:spacing w:line="280" w:lineRule="atLeast"/>
        <w:ind w:left="0"/>
        <w:rPr>
          <w:b/>
          <w:bCs/>
          <w:i/>
          <w:iCs/>
        </w:rPr>
      </w:pPr>
      <w:r w:rsidRPr="00912AB7">
        <w:rPr>
          <w:b/>
          <w:bCs/>
          <w:i/>
          <w:iCs/>
        </w:rPr>
        <w:t>Videre proces</w:t>
      </w:r>
    </w:p>
    <w:p w14:paraId="0435A2BD" w14:textId="77777777" w:rsidR="00596068" w:rsidRDefault="15E57C73" w:rsidP="00733560">
      <w:pPr>
        <w:pStyle w:val="Listeafsnit"/>
        <w:spacing w:line="280" w:lineRule="atLeast"/>
        <w:ind w:left="0"/>
      </w:pPr>
      <w:r w:rsidRPr="2AE5A374">
        <w:t xml:space="preserve">Praksisplanudvalget vil på </w:t>
      </w:r>
      <w:r w:rsidR="06DB622C" w:rsidRPr="2AE5A374">
        <w:t xml:space="preserve">deres møde den 23. juni </w:t>
      </w:r>
      <w:r w:rsidR="7A349C2A" w:rsidRPr="2AE5A374">
        <w:t xml:space="preserve">2021 </w:t>
      </w:r>
      <w:r w:rsidR="06DB622C" w:rsidRPr="2AE5A374">
        <w:t>prioritere blandt områderne/</w:t>
      </w:r>
      <w:r w:rsidR="00733560">
        <w:t xml:space="preserve"> </w:t>
      </w:r>
      <w:r w:rsidR="06DB622C" w:rsidRPr="2AE5A374">
        <w:t>indsatserne for perioden 2021 og 2022</w:t>
      </w:r>
      <w:r w:rsidR="6E6FD3A6" w:rsidRPr="2AE5A374">
        <w:t xml:space="preserve"> på baggrund af parternes input og forslag til konkretisering</w:t>
      </w:r>
      <w:r w:rsidR="236DA76A" w:rsidRPr="2AE5A374">
        <w:t xml:space="preserve">. </w:t>
      </w:r>
      <w:r w:rsidR="22852C12" w:rsidRPr="2AE5A374">
        <w:t xml:space="preserve">Herefter </w:t>
      </w:r>
      <w:r w:rsidR="57F49309" w:rsidRPr="2AE5A374">
        <w:t xml:space="preserve">afklarer </w:t>
      </w:r>
      <w:r w:rsidR="73BB1B3B" w:rsidRPr="2AE5A374">
        <w:t>styregruppen</w:t>
      </w:r>
      <w:r w:rsidR="01D79EAB" w:rsidRPr="2AE5A374">
        <w:t xml:space="preserve"> for praksisplanudvalget</w:t>
      </w:r>
      <w:r w:rsidR="4312E92F" w:rsidRPr="2AE5A374">
        <w:t xml:space="preserve"> </w:t>
      </w:r>
      <w:r w:rsidR="73BB1B3B" w:rsidRPr="2AE5A374">
        <w:t>nærmere indhold og inddrager relevante parter</w:t>
      </w:r>
      <w:r w:rsidR="3EA141B7" w:rsidRPr="2AE5A374">
        <w:t xml:space="preserve"> samt u</w:t>
      </w:r>
      <w:r w:rsidR="73BB1B3B" w:rsidRPr="2AE5A374">
        <w:t>dpege</w:t>
      </w:r>
      <w:r w:rsidR="6E00E35A" w:rsidRPr="2AE5A374">
        <w:t>r eventuelle</w:t>
      </w:r>
      <w:r w:rsidR="73BB1B3B" w:rsidRPr="2AE5A374">
        <w:t xml:space="preserve"> ad hoc arbejdsgrupper til at udarbejde </w:t>
      </w:r>
    </w:p>
    <w:p w14:paraId="571FF307" w14:textId="77777777" w:rsidR="00596068" w:rsidRDefault="00596068" w:rsidP="00733560">
      <w:pPr>
        <w:pStyle w:val="Listeafsnit"/>
        <w:spacing w:line="280" w:lineRule="atLeast"/>
        <w:ind w:left="0"/>
      </w:pPr>
    </w:p>
    <w:p w14:paraId="34500306" w14:textId="77777777" w:rsidR="00596068" w:rsidRDefault="00596068" w:rsidP="00733560">
      <w:pPr>
        <w:pStyle w:val="Listeafsnit"/>
        <w:spacing w:line="280" w:lineRule="atLeast"/>
        <w:ind w:left="0"/>
      </w:pPr>
    </w:p>
    <w:p w14:paraId="6C927F29" w14:textId="3311289E" w:rsidR="15E57C73" w:rsidRDefault="73BB1B3B" w:rsidP="00733560">
      <w:pPr>
        <w:pStyle w:val="Listeafsnit"/>
        <w:spacing w:line="280" w:lineRule="atLeast"/>
        <w:ind w:left="0"/>
        <w:rPr>
          <w:rFonts w:eastAsia="Calibri" w:cs="Arial"/>
          <w:szCs w:val="20"/>
        </w:rPr>
      </w:pPr>
      <w:r w:rsidRPr="2AE5A374">
        <w:t>forslag til implementeringstiltag for de prioriterede områder. Resultatet (en overordnet tidsplan og indhold af de prioriterede indsatser) forelægges Praksisplanudvalget til godkendelse på mødet den 8. september 2021</w:t>
      </w:r>
      <w:r w:rsidR="00912AB7">
        <w:t>.</w:t>
      </w:r>
    </w:p>
    <w:p w14:paraId="6125207F" w14:textId="12CB915D" w:rsidR="2AE5A374" w:rsidRDefault="2AE5A374" w:rsidP="00733560">
      <w:pPr>
        <w:pStyle w:val="Listeafsnit"/>
        <w:spacing w:line="280" w:lineRule="atLeast"/>
        <w:ind w:left="0"/>
        <w:rPr>
          <w:rFonts w:eastAsia="Calibri" w:cs="Arial"/>
          <w:szCs w:val="20"/>
        </w:rPr>
      </w:pPr>
    </w:p>
    <w:p w14:paraId="26945C67" w14:textId="5B594FCE" w:rsidR="00912AB7" w:rsidRPr="00912AB7" w:rsidRDefault="00912AB7" w:rsidP="00733560">
      <w:pPr>
        <w:pStyle w:val="Listeafsnit"/>
        <w:spacing w:line="280" w:lineRule="atLeast"/>
        <w:ind w:left="0"/>
        <w:rPr>
          <w:rFonts w:eastAsia="Calibri" w:cs="Arial"/>
          <w:szCs w:val="20"/>
          <w:u w:val="single"/>
        </w:rPr>
      </w:pPr>
      <w:r w:rsidRPr="00912AB7">
        <w:rPr>
          <w:rFonts w:eastAsia="Calibri" w:cs="Arial"/>
          <w:szCs w:val="20"/>
          <w:u w:val="single"/>
        </w:rPr>
        <w:t>Bilag</w:t>
      </w:r>
      <w:r w:rsidR="00C465B3">
        <w:rPr>
          <w:rFonts w:eastAsia="Calibri" w:cs="Arial"/>
          <w:szCs w:val="20"/>
          <w:u w:val="single"/>
        </w:rPr>
        <w:t>:</w:t>
      </w:r>
    </w:p>
    <w:p w14:paraId="6A7A08BD" w14:textId="5F8C5075" w:rsidR="00E618A1" w:rsidRPr="00912AB7" w:rsidRDefault="00024F37" w:rsidP="00733560">
      <w:pPr>
        <w:pStyle w:val="Listeafsnit"/>
        <w:spacing w:line="280" w:lineRule="atLeast"/>
        <w:ind w:left="0"/>
        <w:contextualSpacing w:val="0"/>
        <w:rPr>
          <w:rFonts w:eastAsia="Times New Roman" w:cs="Arial"/>
        </w:rPr>
      </w:pPr>
      <w:hyperlink r:id="rId11" w:history="1">
        <w:r w:rsidR="4FB58077" w:rsidRPr="00475B00">
          <w:rPr>
            <w:rStyle w:val="Hyperlink"/>
            <w:rFonts w:eastAsia="Times New Roman" w:cs="Arial"/>
          </w:rPr>
          <w:t xml:space="preserve">Bilag </w:t>
        </w:r>
        <w:r w:rsidR="00912AB7" w:rsidRPr="00475B00">
          <w:rPr>
            <w:rStyle w:val="Hyperlink"/>
            <w:rFonts w:eastAsia="Times New Roman" w:cs="Arial"/>
          </w:rPr>
          <w:t>1</w:t>
        </w:r>
        <w:r w:rsidR="4FB58077" w:rsidRPr="00475B00">
          <w:rPr>
            <w:rStyle w:val="Hyperlink"/>
            <w:rFonts w:eastAsia="Times New Roman" w:cs="Arial"/>
          </w:rPr>
          <w:t xml:space="preserve">: </w:t>
        </w:r>
        <w:r w:rsidR="5FD958C2" w:rsidRPr="00475B00">
          <w:rPr>
            <w:rStyle w:val="Hyperlink"/>
            <w:rFonts w:eastAsia="Times New Roman" w:cs="Arial"/>
          </w:rPr>
          <w:t>Praksisplan for almen praksis</w:t>
        </w:r>
      </w:hyperlink>
    </w:p>
    <w:p w14:paraId="2CCAB447" w14:textId="4318DF40" w:rsidR="5FD958C2" w:rsidRPr="00912AB7" w:rsidRDefault="00024F37" w:rsidP="00733560">
      <w:pPr>
        <w:pStyle w:val="Listeafsnit"/>
        <w:spacing w:line="280" w:lineRule="atLeast"/>
        <w:ind w:left="0"/>
        <w:rPr>
          <w:rFonts w:eastAsia="Times New Roman" w:cs="Arial"/>
          <w:szCs w:val="20"/>
        </w:rPr>
      </w:pPr>
      <w:hyperlink r:id="rId12" w:history="1">
        <w:r w:rsidR="5FD958C2" w:rsidRPr="00475B00">
          <w:rPr>
            <w:rStyle w:val="Hyperlink"/>
            <w:rFonts w:eastAsia="Times New Roman" w:cs="Arial"/>
            <w:szCs w:val="20"/>
          </w:rPr>
          <w:t xml:space="preserve">Bilag </w:t>
        </w:r>
        <w:r w:rsidR="00912AB7" w:rsidRPr="00475B00">
          <w:rPr>
            <w:rStyle w:val="Hyperlink"/>
            <w:rFonts w:eastAsia="Times New Roman" w:cs="Arial"/>
            <w:szCs w:val="20"/>
          </w:rPr>
          <w:t>2</w:t>
        </w:r>
        <w:r w:rsidR="5FD958C2" w:rsidRPr="00475B00">
          <w:rPr>
            <w:rStyle w:val="Hyperlink"/>
            <w:rFonts w:eastAsia="Times New Roman" w:cs="Arial"/>
            <w:szCs w:val="20"/>
          </w:rPr>
          <w:t xml:space="preserve">: </w:t>
        </w:r>
        <w:r w:rsidR="1C98C597" w:rsidRPr="00475B00">
          <w:rPr>
            <w:rStyle w:val="Hyperlink"/>
            <w:rFonts w:eastAsia="Times New Roman" w:cs="Arial"/>
            <w:szCs w:val="20"/>
          </w:rPr>
          <w:t>Oversigt og tidsplan for implementering af Praksisplan 2020</w:t>
        </w:r>
      </w:hyperlink>
    </w:p>
    <w:p w14:paraId="30863E37" w14:textId="795D6FFD" w:rsidR="5FD958C2" w:rsidRPr="00912AB7" w:rsidRDefault="00024F37" w:rsidP="00733560">
      <w:pPr>
        <w:pStyle w:val="Listeafsnit"/>
        <w:spacing w:line="280" w:lineRule="atLeast"/>
        <w:ind w:left="0"/>
        <w:rPr>
          <w:rFonts w:eastAsia="Calibri" w:cs="Arial"/>
          <w:szCs w:val="20"/>
        </w:rPr>
      </w:pPr>
      <w:hyperlink r:id="rId13" w:history="1">
        <w:r w:rsidR="5FD958C2" w:rsidRPr="00475B00">
          <w:rPr>
            <w:rStyle w:val="Hyperlink"/>
            <w:rFonts w:eastAsia="Times New Roman" w:cs="Arial"/>
            <w:szCs w:val="20"/>
          </w:rPr>
          <w:t xml:space="preserve">Bilag </w:t>
        </w:r>
        <w:r w:rsidR="00912AB7" w:rsidRPr="00475B00">
          <w:rPr>
            <w:rStyle w:val="Hyperlink"/>
            <w:rFonts w:eastAsia="Times New Roman" w:cs="Arial"/>
            <w:szCs w:val="20"/>
          </w:rPr>
          <w:t>3</w:t>
        </w:r>
        <w:r w:rsidR="5FD958C2" w:rsidRPr="00475B00">
          <w:rPr>
            <w:rStyle w:val="Hyperlink"/>
            <w:rFonts w:eastAsia="Times New Roman" w:cs="Arial"/>
            <w:szCs w:val="20"/>
          </w:rPr>
          <w:t xml:space="preserve">: Opsummering af </w:t>
        </w:r>
        <w:proofErr w:type="spellStart"/>
        <w:r w:rsidR="5FD958C2" w:rsidRPr="00475B00">
          <w:rPr>
            <w:rStyle w:val="Hyperlink"/>
            <w:rFonts w:eastAsia="Times New Roman" w:cs="Arial"/>
            <w:szCs w:val="20"/>
          </w:rPr>
          <w:t>høringssvar_Praksisplan</w:t>
        </w:r>
        <w:proofErr w:type="spellEnd"/>
        <w:r w:rsidR="5FD958C2" w:rsidRPr="00475B00">
          <w:rPr>
            <w:rStyle w:val="Hyperlink"/>
            <w:rFonts w:eastAsia="Times New Roman" w:cs="Arial"/>
            <w:szCs w:val="20"/>
          </w:rPr>
          <w:t xml:space="preserve"> 2020</w:t>
        </w:r>
      </w:hyperlink>
    </w:p>
    <w:p w14:paraId="5B7A8B8E" w14:textId="66AE3923" w:rsidR="00E618A1" w:rsidRPr="00EB62D1" w:rsidRDefault="00E618A1" w:rsidP="00733560">
      <w:pPr>
        <w:spacing w:line="280" w:lineRule="atLeast"/>
        <w:rPr>
          <w:rFonts w:ascii="Arial" w:hAnsi="Arial" w:cs="Arial"/>
          <w:szCs w:val="20"/>
        </w:rPr>
      </w:pPr>
    </w:p>
    <w:p w14:paraId="4AB95D49" w14:textId="77777777" w:rsidR="00733560" w:rsidRPr="00EB62D1" w:rsidRDefault="00733560" w:rsidP="00733560">
      <w:pPr>
        <w:spacing w:line="280" w:lineRule="atLeast"/>
        <w:rPr>
          <w:rFonts w:ascii="Arial" w:hAnsi="Arial" w:cs="Arial"/>
          <w:szCs w:val="20"/>
        </w:rPr>
      </w:pPr>
    </w:p>
    <w:p w14:paraId="7DE8BCC0" w14:textId="4255B5E7" w:rsidR="00E618A1" w:rsidRPr="00EB62D1" w:rsidRDefault="00E618A1" w:rsidP="00733560">
      <w:pPr>
        <w:pStyle w:val="Overskrift2"/>
        <w:numPr>
          <w:ilvl w:val="0"/>
          <w:numId w:val="9"/>
        </w:numPr>
        <w:spacing w:before="0" w:line="280" w:lineRule="atLeast"/>
      </w:pPr>
      <w:bookmarkStart w:id="14" w:name="_Toc74041554"/>
      <w:r w:rsidRPr="00EB62D1">
        <w:t xml:space="preserve">Høreområdet – høring </w:t>
      </w:r>
      <w:r w:rsidR="265316DF" w:rsidRPr="00EB62D1">
        <w:t>og godkendelse af retningslinje</w:t>
      </w:r>
      <w:bookmarkEnd w:id="14"/>
      <w:r w:rsidRPr="00EB62D1">
        <w:t xml:space="preserve"> </w:t>
      </w:r>
    </w:p>
    <w:p w14:paraId="1EFD948A" w14:textId="60F75932" w:rsidR="00E618A1" w:rsidRDefault="00E618A1" w:rsidP="00733560">
      <w:pPr>
        <w:spacing w:line="280" w:lineRule="atLeast"/>
      </w:pPr>
    </w:p>
    <w:p w14:paraId="0C25B938" w14:textId="213815A9" w:rsidR="00C2135B" w:rsidRPr="00A3461F" w:rsidRDefault="00C2135B" w:rsidP="00733560">
      <w:pPr>
        <w:spacing w:line="280" w:lineRule="atLeast"/>
        <w:rPr>
          <w:color w:val="4472C4" w:themeColor="accent1"/>
          <w:u w:val="single"/>
        </w:rPr>
      </w:pPr>
      <w:r w:rsidRPr="00A3461F">
        <w:rPr>
          <w:color w:val="4472C4" w:themeColor="accent1"/>
          <w:u w:val="single"/>
        </w:rPr>
        <w:t xml:space="preserve">Beslutning: </w:t>
      </w:r>
    </w:p>
    <w:p w14:paraId="7FA3B5CE" w14:textId="05CBC682" w:rsidR="00C2135B" w:rsidRPr="00A3461F" w:rsidRDefault="00541DFC" w:rsidP="00541DFC">
      <w:pPr>
        <w:pStyle w:val="Listeafsnit"/>
        <w:numPr>
          <w:ilvl w:val="0"/>
          <w:numId w:val="17"/>
        </w:numPr>
        <w:spacing w:line="280" w:lineRule="atLeast"/>
        <w:rPr>
          <w:color w:val="4472C4" w:themeColor="accent1"/>
        </w:rPr>
      </w:pPr>
      <w:r w:rsidRPr="00A3461F">
        <w:rPr>
          <w:color w:val="4472C4" w:themeColor="accent1"/>
        </w:rPr>
        <w:t>De indkomne høringssvar gav ikke anledning til yderligere kommentarer eller drøftelser i Chefforum</w:t>
      </w:r>
      <w:r w:rsidR="00CF5924" w:rsidRPr="00A3461F">
        <w:rPr>
          <w:color w:val="4472C4" w:themeColor="accent1"/>
        </w:rPr>
        <w:t>.</w:t>
      </w:r>
    </w:p>
    <w:p w14:paraId="06B4E003" w14:textId="76054F78" w:rsidR="00541DFC" w:rsidRPr="00A3461F" w:rsidRDefault="00541DFC" w:rsidP="00541DFC">
      <w:pPr>
        <w:pStyle w:val="Listeafsnit"/>
        <w:numPr>
          <w:ilvl w:val="0"/>
          <w:numId w:val="17"/>
        </w:numPr>
        <w:spacing w:line="280" w:lineRule="atLeast"/>
        <w:rPr>
          <w:color w:val="4472C4" w:themeColor="accent1"/>
        </w:rPr>
      </w:pPr>
      <w:r w:rsidRPr="00A3461F">
        <w:rPr>
          <w:color w:val="4472C4" w:themeColor="accent1"/>
        </w:rPr>
        <w:t xml:space="preserve">Chefforum </w:t>
      </w:r>
      <w:r w:rsidR="00BD0F16" w:rsidRPr="00A3461F">
        <w:rPr>
          <w:color w:val="4472C4" w:themeColor="accent1"/>
        </w:rPr>
        <w:t>godkendte ikke retningslinjen, men afventer</w:t>
      </w:r>
      <w:r w:rsidR="001D6297" w:rsidRPr="00A3461F">
        <w:rPr>
          <w:color w:val="4472C4" w:themeColor="accent1"/>
        </w:rPr>
        <w:t>,</w:t>
      </w:r>
      <w:r w:rsidR="00320E14" w:rsidRPr="00A3461F">
        <w:rPr>
          <w:color w:val="4472C4" w:themeColor="accent1"/>
        </w:rPr>
        <w:t xml:space="preserve"> at arbejdsgruppen bag retningslinjen </w:t>
      </w:r>
      <w:r w:rsidR="001D6297" w:rsidRPr="00A3461F">
        <w:rPr>
          <w:color w:val="4472C4" w:themeColor="accent1"/>
        </w:rPr>
        <w:t xml:space="preserve">har forholdt sig til </w:t>
      </w:r>
      <w:r w:rsidR="001D41CB" w:rsidRPr="00A3461F">
        <w:rPr>
          <w:color w:val="4472C4" w:themeColor="accent1"/>
        </w:rPr>
        <w:t>høringssvarene.</w:t>
      </w:r>
      <w:r w:rsidR="00CF5924" w:rsidRPr="00A3461F">
        <w:rPr>
          <w:color w:val="4472C4" w:themeColor="accent1"/>
        </w:rPr>
        <w:t xml:space="preserve"> </w:t>
      </w:r>
    </w:p>
    <w:p w14:paraId="49156150" w14:textId="77777777" w:rsidR="00C76B93" w:rsidRPr="00A3461F" w:rsidRDefault="00C76B93" w:rsidP="00733560">
      <w:pPr>
        <w:spacing w:line="280" w:lineRule="atLeast"/>
        <w:rPr>
          <w:color w:val="4472C4" w:themeColor="accent1"/>
          <w:u w:val="single"/>
        </w:rPr>
      </w:pPr>
    </w:p>
    <w:p w14:paraId="19CCEDA1" w14:textId="55576D8F" w:rsidR="00C2135B" w:rsidRPr="00A3461F" w:rsidRDefault="00C2135B" w:rsidP="00733560">
      <w:pPr>
        <w:spacing w:line="280" w:lineRule="atLeast"/>
        <w:rPr>
          <w:color w:val="4472C4" w:themeColor="accent1"/>
          <w:u w:val="single"/>
        </w:rPr>
      </w:pPr>
      <w:r w:rsidRPr="00A3461F">
        <w:rPr>
          <w:color w:val="4472C4" w:themeColor="accent1"/>
          <w:u w:val="single"/>
        </w:rPr>
        <w:t xml:space="preserve">Referat: </w:t>
      </w:r>
    </w:p>
    <w:p w14:paraId="645C3013" w14:textId="78B54A69" w:rsidR="00C2135B" w:rsidRPr="00C2135B" w:rsidRDefault="004B1575" w:rsidP="00C2135B">
      <w:pPr>
        <w:spacing w:line="280" w:lineRule="atLeast"/>
        <w:rPr>
          <w:color w:val="4472C4" w:themeColor="accent1"/>
        </w:rPr>
      </w:pPr>
      <w:r>
        <w:rPr>
          <w:rStyle w:val="normaltextrun"/>
          <w:rFonts w:cs="Segoe UI"/>
          <w:color w:val="4472C4" w:themeColor="accent1"/>
          <w:szCs w:val="20"/>
        </w:rPr>
        <w:t xml:space="preserve">Vibeke Just Andersen, konsulent i Fælleskommunalt Social- og Sundhedssekretariat, indledte punktet. </w:t>
      </w:r>
      <w:r w:rsidR="00C2135B" w:rsidRPr="00C2135B">
        <w:rPr>
          <w:color w:val="4472C4" w:themeColor="accent1"/>
        </w:rPr>
        <w:t>Retningslinje “for videregivelse af journaloplysninger på høreområdet til kommuner” har været sendt i høring i kommunerne. Der er kommet høringssvar fra seks kommuner, som blev eftersendt</w:t>
      </w:r>
      <w:r w:rsidR="009D1AE9" w:rsidRPr="00A3461F">
        <w:rPr>
          <w:color w:val="4472C4" w:themeColor="accent1"/>
        </w:rPr>
        <w:t xml:space="preserve"> som bilag</w:t>
      </w:r>
      <w:r w:rsidR="00C2135B" w:rsidRPr="00C2135B">
        <w:rPr>
          <w:color w:val="4472C4" w:themeColor="accent1"/>
        </w:rPr>
        <w:t>.  </w:t>
      </w:r>
    </w:p>
    <w:p w14:paraId="3FAD3E64" w14:textId="77777777" w:rsidR="00C2135B" w:rsidRPr="00C2135B" w:rsidRDefault="00C2135B" w:rsidP="00C2135B">
      <w:pPr>
        <w:spacing w:line="280" w:lineRule="atLeast"/>
        <w:rPr>
          <w:color w:val="4472C4" w:themeColor="accent1"/>
        </w:rPr>
      </w:pPr>
      <w:r w:rsidRPr="00C2135B">
        <w:rPr>
          <w:color w:val="4472C4" w:themeColor="accent1"/>
        </w:rPr>
        <w:t> </w:t>
      </w:r>
    </w:p>
    <w:p w14:paraId="743F54F9" w14:textId="69B2AF56" w:rsidR="00C2135B" w:rsidRPr="00C2135B" w:rsidRDefault="00C2135B" w:rsidP="00C2135B">
      <w:pPr>
        <w:spacing w:line="280" w:lineRule="atLeast"/>
        <w:rPr>
          <w:color w:val="4472C4" w:themeColor="accent1"/>
        </w:rPr>
      </w:pPr>
      <w:r w:rsidRPr="00C2135B">
        <w:rPr>
          <w:color w:val="4472C4" w:themeColor="accent1"/>
        </w:rPr>
        <w:t xml:space="preserve">Det er sekretariatets vurdering, at høringssvarenes karakter gør, at de bør vendes i </w:t>
      </w:r>
      <w:proofErr w:type="spellStart"/>
      <w:r w:rsidRPr="00C2135B">
        <w:rPr>
          <w:color w:val="4472C4" w:themeColor="accent1"/>
        </w:rPr>
        <w:t>arbejds</w:t>
      </w:r>
      <w:r w:rsidR="00431796">
        <w:rPr>
          <w:color w:val="4472C4" w:themeColor="accent1"/>
        </w:rPr>
        <w:t>-</w:t>
      </w:r>
      <w:r w:rsidRPr="00C2135B">
        <w:rPr>
          <w:color w:val="4472C4" w:themeColor="accent1"/>
        </w:rPr>
        <w:t>gruppen</w:t>
      </w:r>
      <w:proofErr w:type="spellEnd"/>
      <w:r w:rsidRPr="00C2135B">
        <w:rPr>
          <w:color w:val="4472C4" w:themeColor="accent1"/>
        </w:rPr>
        <w:t> bag retningslinjen med henblik på eventuel justering heraf. </w:t>
      </w:r>
    </w:p>
    <w:p w14:paraId="1612F5C5" w14:textId="20C8F099" w:rsidR="00C2135B" w:rsidRDefault="00C2135B" w:rsidP="00733560">
      <w:pPr>
        <w:spacing w:line="280" w:lineRule="atLeast"/>
        <w:rPr>
          <w:u w:val="single"/>
        </w:rPr>
      </w:pPr>
    </w:p>
    <w:p w14:paraId="57C2E97C" w14:textId="6B8413F5" w:rsidR="004B1575" w:rsidRDefault="004B1575" w:rsidP="00733560">
      <w:pPr>
        <w:spacing w:line="280" w:lineRule="atLeast"/>
        <w:rPr>
          <w:u w:val="single"/>
        </w:rPr>
      </w:pPr>
    </w:p>
    <w:p w14:paraId="649E1459" w14:textId="77777777" w:rsidR="00E618A1" w:rsidRPr="00EB62D1" w:rsidRDefault="00E618A1" w:rsidP="00733560">
      <w:pPr>
        <w:spacing w:line="280" w:lineRule="atLeast"/>
        <w:rPr>
          <w:rFonts w:cs="Arial"/>
          <w:szCs w:val="20"/>
          <w:u w:val="single"/>
        </w:rPr>
      </w:pPr>
      <w:r w:rsidRPr="00EB62D1">
        <w:rPr>
          <w:rFonts w:cs="Arial"/>
          <w:szCs w:val="20"/>
          <w:u w:val="single"/>
        </w:rPr>
        <w:lastRenderedPageBreak/>
        <w:t>Indstilling:</w:t>
      </w:r>
    </w:p>
    <w:p w14:paraId="1F7F8B40" w14:textId="2A866D69" w:rsidR="00E618A1" w:rsidRDefault="00E618A1" w:rsidP="00733560">
      <w:pPr>
        <w:numPr>
          <w:ilvl w:val="0"/>
          <w:numId w:val="4"/>
        </w:numPr>
        <w:spacing w:line="280" w:lineRule="atLeast"/>
        <w:rPr>
          <w:rFonts w:cs="Arial"/>
        </w:rPr>
      </w:pPr>
      <w:r w:rsidRPr="00EB62D1">
        <w:rPr>
          <w:rFonts w:cs="Arial"/>
        </w:rPr>
        <w:t>At Chefforum</w:t>
      </w:r>
      <w:r w:rsidR="333F7A0E" w:rsidRPr="00EB62D1">
        <w:rPr>
          <w:rFonts w:cs="Arial"/>
        </w:rPr>
        <w:t xml:space="preserve"> drøfter om de i</w:t>
      </w:r>
      <w:r w:rsidR="48283EF1" w:rsidRPr="00EB62D1">
        <w:rPr>
          <w:rFonts w:cs="Arial"/>
        </w:rPr>
        <w:t>ndkomne høringssvar til “Retningslinje for videregivelse af</w:t>
      </w:r>
      <w:r w:rsidR="48283EF1" w:rsidRPr="49EFD8B4">
        <w:rPr>
          <w:rFonts w:cs="Arial"/>
        </w:rPr>
        <w:t xml:space="preserve"> journaloplysninger på høreområdet til kommuner”</w:t>
      </w:r>
      <w:r w:rsidR="00DF5216">
        <w:rPr>
          <w:rFonts w:cs="Arial"/>
        </w:rPr>
        <w:t xml:space="preserve"> (eftersendes)</w:t>
      </w:r>
      <w:r w:rsidR="48283EF1" w:rsidRPr="49EFD8B4">
        <w:rPr>
          <w:rFonts w:cs="Arial"/>
        </w:rPr>
        <w:t xml:space="preserve"> giver anledning til </w:t>
      </w:r>
      <w:r w:rsidR="00040FAC">
        <w:rPr>
          <w:rFonts w:cs="Arial"/>
        </w:rPr>
        <w:t>ønsker til</w:t>
      </w:r>
      <w:r w:rsidR="06CD2423" w:rsidRPr="49EFD8B4">
        <w:rPr>
          <w:rFonts w:cs="Arial"/>
        </w:rPr>
        <w:t xml:space="preserve"> ændring af retningslinjen</w:t>
      </w:r>
    </w:p>
    <w:p w14:paraId="6A302708" w14:textId="297DD4CC" w:rsidR="06CD2423" w:rsidRDefault="06CD2423" w:rsidP="00733560">
      <w:pPr>
        <w:numPr>
          <w:ilvl w:val="0"/>
          <w:numId w:val="4"/>
        </w:numPr>
        <w:spacing w:line="280" w:lineRule="atLeast"/>
        <w:rPr>
          <w:rFonts w:eastAsia="Verdana" w:cs="Verdana"/>
          <w:szCs w:val="20"/>
        </w:rPr>
      </w:pPr>
      <w:r w:rsidRPr="3A164D3C">
        <w:rPr>
          <w:rFonts w:eastAsia="Calibri" w:cs="Arial"/>
          <w:szCs w:val="20"/>
        </w:rPr>
        <w:t>At Che</w:t>
      </w:r>
      <w:r w:rsidRPr="3A164D3C">
        <w:rPr>
          <w:rFonts w:eastAsia="Verdana" w:cs="Verdana"/>
          <w:szCs w:val="20"/>
        </w:rPr>
        <w:t>fforum</w:t>
      </w:r>
      <w:r w:rsidR="00C465B3" w:rsidRPr="00C465B3">
        <w:rPr>
          <w:rFonts w:eastAsia="Verdana" w:cs="Verdana"/>
          <w:szCs w:val="20"/>
        </w:rPr>
        <w:t xml:space="preserve"> </w:t>
      </w:r>
      <w:r w:rsidR="00C465B3" w:rsidRPr="3A164D3C">
        <w:rPr>
          <w:rFonts w:eastAsia="Verdana" w:cs="Verdana"/>
          <w:szCs w:val="20"/>
        </w:rPr>
        <w:t>godkende</w:t>
      </w:r>
      <w:r w:rsidR="00C465B3">
        <w:rPr>
          <w:rFonts w:eastAsia="Verdana" w:cs="Verdana"/>
          <w:szCs w:val="20"/>
        </w:rPr>
        <w:t>r</w:t>
      </w:r>
      <w:r w:rsidR="00C465B3" w:rsidRPr="3A164D3C">
        <w:rPr>
          <w:rFonts w:eastAsia="Verdana" w:cs="Verdana"/>
          <w:szCs w:val="20"/>
        </w:rPr>
        <w:t xml:space="preserve"> retningslinjen</w:t>
      </w:r>
      <w:r w:rsidR="00C465B3">
        <w:rPr>
          <w:rFonts w:eastAsia="Verdana" w:cs="Verdana"/>
          <w:szCs w:val="20"/>
        </w:rPr>
        <w:t xml:space="preserve">, hvis </w:t>
      </w:r>
      <w:r w:rsidR="00C465B3" w:rsidRPr="3A164D3C">
        <w:rPr>
          <w:rFonts w:eastAsia="Verdana" w:cs="Verdana"/>
          <w:szCs w:val="20"/>
        </w:rPr>
        <w:t xml:space="preserve">de indkomne høringssvar ikke giver anledning til </w:t>
      </w:r>
      <w:r w:rsidR="00C465B3">
        <w:rPr>
          <w:rFonts w:eastAsia="Verdana" w:cs="Verdana"/>
          <w:szCs w:val="20"/>
        </w:rPr>
        <w:t xml:space="preserve">ønsker til </w:t>
      </w:r>
      <w:r w:rsidR="00C465B3" w:rsidRPr="3A164D3C">
        <w:rPr>
          <w:rFonts w:eastAsia="Verdana" w:cs="Verdana"/>
          <w:szCs w:val="20"/>
        </w:rPr>
        <w:t>væsentlige ændring</w:t>
      </w:r>
      <w:r w:rsidR="00C465B3">
        <w:rPr>
          <w:rFonts w:eastAsia="Verdana" w:cs="Verdana"/>
          <w:szCs w:val="20"/>
        </w:rPr>
        <w:t>er</w:t>
      </w:r>
      <w:r w:rsidR="00C465B3" w:rsidRPr="3A164D3C">
        <w:rPr>
          <w:rFonts w:eastAsia="Verdana" w:cs="Verdana"/>
          <w:szCs w:val="20"/>
        </w:rPr>
        <w:t xml:space="preserve"> </w:t>
      </w:r>
      <w:r w:rsidR="00C465B3">
        <w:rPr>
          <w:rFonts w:eastAsia="Verdana" w:cs="Verdana"/>
          <w:szCs w:val="20"/>
        </w:rPr>
        <w:t xml:space="preserve">af </w:t>
      </w:r>
      <w:r w:rsidR="00C465B3" w:rsidRPr="3A164D3C">
        <w:rPr>
          <w:rFonts w:eastAsia="Verdana" w:cs="Verdana"/>
          <w:szCs w:val="20"/>
        </w:rPr>
        <w:t>retningslinjen</w:t>
      </w:r>
    </w:p>
    <w:p w14:paraId="7B0DE5D2" w14:textId="77777777" w:rsidR="00E618A1" w:rsidRDefault="00E618A1" w:rsidP="00733560">
      <w:pPr>
        <w:spacing w:line="280" w:lineRule="atLeast"/>
        <w:rPr>
          <w:rFonts w:eastAsia="Verdana" w:cs="Verdana"/>
          <w:szCs w:val="20"/>
        </w:rPr>
      </w:pPr>
    </w:p>
    <w:p w14:paraId="5F36A5BE" w14:textId="77777777" w:rsidR="00E618A1" w:rsidRDefault="00E618A1" w:rsidP="00733560">
      <w:pPr>
        <w:spacing w:line="280" w:lineRule="atLeast"/>
        <w:rPr>
          <w:rFonts w:eastAsia="Verdana" w:cs="Verdana"/>
          <w:szCs w:val="20"/>
          <w:u w:val="single"/>
        </w:rPr>
      </w:pPr>
      <w:r w:rsidRPr="3A164D3C">
        <w:rPr>
          <w:rFonts w:eastAsia="Verdana" w:cs="Verdana"/>
          <w:szCs w:val="20"/>
          <w:u w:val="single"/>
        </w:rPr>
        <w:t>Sagsfremstilling</w:t>
      </w:r>
    </w:p>
    <w:p w14:paraId="01A0DEFB" w14:textId="5EC6799B" w:rsidR="00E618A1" w:rsidRDefault="79F49670" w:rsidP="00733560">
      <w:pPr>
        <w:spacing w:line="280" w:lineRule="atLeast"/>
        <w:rPr>
          <w:rFonts w:eastAsia="Verdana" w:cs="Verdana"/>
          <w:szCs w:val="20"/>
        </w:rPr>
      </w:pPr>
      <w:r w:rsidRPr="3A164D3C">
        <w:rPr>
          <w:rFonts w:eastAsia="Verdana" w:cs="Verdana"/>
          <w:szCs w:val="20"/>
        </w:rPr>
        <w:t>Kommunernes sundheds- og ældrechefer samt ledere i PPR</w:t>
      </w:r>
      <w:r w:rsidR="00C465B3">
        <w:rPr>
          <w:rFonts w:eastAsia="Verdana" w:cs="Verdana"/>
          <w:szCs w:val="20"/>
        </w:rPr>
        <w:t>/PPL</w:t>
      </w:r>
      <w:r w:rsidRPr="3A164D3C">
        <w:rPr>
          <w:rFonts w:eastAsia="Verdana" w:cs="Verdana"/>
          <w:szCs w:val="20"/>
        </w:rPr>
        <w:t xml:space="preserve"> fik den </w:t>
      </w:r>
      <w:r w:rsidR="38997BA2" w:rsidRPr="3A164D3C">
        <w:rPr>
          <w:rFonts w:eastAsia="Verdana" w:cs="Verdana"/>
          <w:szCs w:val="20"/>
        </w:rPr>
        <w:t>2. juni 2021 tilsendt høringsudkast til “Retningslinje for videregivelse af jou</w:t>
      </w:r>
      <w:r w:rsidR="70D7CA6F" w:rsidRPr="3A164D3C">
        <w:rPr>
          <w:rFonts w:eastAsia="Verdana" w:cs="Verdana"/>
          <w:szCs w:val="20"/>
        </w:rPr>
        <w:t>r</w:t>
      </w:r>
      <w:r w:rsidR="38997BA2" w:rsidRPr="3A164D3C">
        <w:rPr>
          <w:rFonts w:eastAsia="Verdana" w:cs="Verdana"/>
          <w:szCs w:val="20"/>
        </w:rPr>
        <w:t>naloply</w:t>
      </w:r>
      <w:r w:rsidR="2916193D" w:rsidRPr="3A164D3C">
        <w:rPr>
          <w:rFonts w:eastAsia="Verdana" w:cs="Verdana"/>
          <w:szCs w:val="20"/>
        </w:rPr>
        <w:t>s</w:t>
      </w:r>
      <w:r w:rsidR="38997BA2" w:rsidRPr="3A164D3C">
        <w:rPr>
          <w:rFonts w:eastAsia="Verdana" w:cs="Verdana"/>
          <w:szCs w:val="20"/>
        </w:rPr>
        <w:t>ninger på høreområdet til kommuner”</w:t>
      </w:r>
      <w:r w:rsidR="09EFD51B" w:rsidRPr="3A164D3C">
        <w:rPr>
          <w:rFonts w:eastAsia="Verdana" w:cs="Verdana"/>
          <w:szCs w:val="20"/>
        </w:rPr>
        <w:t xml:space="preserve"> til faglig kommentering</w:t>
      </w:r>
      <w:r w:rsidR="00DF5216">
        <w:rPr>
          <w:rFonts w:eastAsia="Verdana" w:cs="Verdana"/>
          <w:szCs w:val="20"/>
        </w:rPr>
        <w:t xml:space="preserve"> (se bilag 4)</w:t>
      </w:r>
      <w:r w:rsidR="56015BCD" w:rsidRPr="3A164D3C">
        <w:rPr>
          <w:rFonts w:eastAsia="Verdana" w:cs="Verdana"/>
          <w:szCs w:val="20"/>
        </w:rPr>
        <w:t xml:space="preserve">. </w:t>
      </w:r>
      <w:r w:rsidR="5938CFEF" w:rsidRPr="3A164D3C">
        <w:rPr>
          <w:rFonts w:eastAsia="Verdana" w:cs="Verdana"/>
          <w:szCs w:val="20"/>
        </w:rPr>
        <w:t>Høringsudkastet er desuden sendt til Specialerådet i Region Midtjylland, der skal tage stilling til, om de kan godkende udkastet eller ønsker en høring</w:t>
      </w:r>
      <w:r w:rsidR="00C465B3">
        <w:rPr>
          <w:rFonts w:eastAsia="Verdana" w:cs="Verdana"/>
          <w:szCs w:val="20"/>
        </w:rPr>
        <w:t xml:space="preserve"> regionalt</w:t>
      </w:r>
      <w:r w:rsidR="5938CFEF" w:rsidRPr="3A164D3C">
        <w:rPr>
          <w:rFonts w:eastAsia="Verdana" w:cs="Verdana"/>
          <w:szCs w:val="20"/>
        </w:rPr>
        <w:t>.</w:t>
      </w:r>
    </w:p>
    <w:p w14:paraId="7AF50FEB" w14:textId="20084D92" w:rsidR="00E618A1" w:rsidRDefault="00E618A1" w:rsidP="00733560">
      <w:pPr>
        <w:spacing w:line="280" w:lineRule="atLeast"/>
        <w:rPr>
          <w:rFonts w:eastAsia="Verdana" w:cs="Verdana"/>
          <w:szCs w:val="20"/>
        </w:rPr>
      </w:pPr>
    </w:p>
    <w:p w14:paraId="2BB93BD1" w14:textId="617CB3A4" w:rsidR="00E618A1" w:rsidRDefault="35369B6A" w:rsidP="00733560">
      <w:pPr>
        <w:spacing w:line="280" w:lineRule="atLeast"/>
        <w:rPr>
          <w:rFonts w:eastAsia="Verdana" w:cs="Verdana"/>
          <w:szCs w:val="20"/>
        </w:rPr>
      </w:pPr>
      <w:r w:rsidRPr="3A164D3C">
        <w:rPr>
          <w:rFonts w:eastAsia="Verdana" w:cs="Verdana"/>
          <w:szCs w:val="20"/>
        </w:rPr>
        <w:t xml:space="preserve">Retningslinjen er udarbejdet af en midlertidig tværsektoriel arbejdsgruppe med regionale repræsentanter fra bl.a. Høreklinikken i Viborg og Audiologisk Klinik, AUH, samt fire kommunale fagpersoner inden for høreområdet. </w:t>
      </w:r>
      <w:proofErr w:type="gramStart"/>
      <w:r w:rsidRPr="3A164D3C">
        <w:rPr>
          <w:rFonts w:eastAsia="Verdana" w:cs="Verdana"/>
          <w:szCs w:val="20"/>
        </w:rPr>
        <w:t>Endvidere</w:t>
      </w:r>
      <w:proofErr w:type="gramEnd"/>
      <w:r w:rsidRPr="3A164D3C">
        <w:rPr>
          <w:rFonts w:eastAsia="Verdana" w:cs="Verdana"/>
          <w:szCs w:val="20"/>
        </w:rPr>
        <w:t xml:space="preserve"> har en kommunal jurist bistå</w:t>
      </w:r>
      <w:r w:rsidR="709BD8E3" w:rsidRPr="3A164D3C">
        <w:rPr>
          <w:rFonts w:eastAsia="Verdana" w:cs="Verdana"/>
          <w:szCs w:val="20"/>
        </w:rPr>
        <w:t>et</w:t>
      </w:r>
      <w:r w:rsidRPr="3A164D3C">
        <w:rPr>
          <w:rFonts w:eastAsia="Verdana" w:cs="Verdana"/>
          <w:szCs w:val="20"/>
        </w:rPr>
        <w:t xml:space="preserve"> en regional jurist i vurdering af, hvornår og hvordan oplysninger om borgere må deles mellem region og kommune i henhold til gældende lovgivning.</w:t>
      </w:r>
    </w:p>
    <w:p w14:paraId="28994241" w14:textId="5BEBB0B5" w:rsidR="00E618A1" w:rsidRDefault="35369B6A" w:rsidP="00733560">
      <w:pPr>
        <w:spacing w:line="280" w:lineRule="atLeast"/>
        <w:rPr>
          <w:rFonts w:eastAsia="Verdana" w:cs="Verdana"/>
          <w:szCs w:val="20"/>
        </w:rPr>
      </w:pPr>
      <w:r w:rsidRPr="3A164D3C">
        <w:rPr>
          <w:rFonts w:eastAsia="Verdana" w:cs="Verdana"/>
          <w:szCs w:val="20"/>
        </w:rPr>
        <w:t xml:space="preserve"> </w:t>
      </w:r>
    </w:p>
    <w:p w14:paraId="3080F4A3" w14:textId="0F68CDC4" w:rsidR="00733560" w:rsidRDefault="35369B6A" w:rsidP="00733560">
      <w:pPr>
        <w:spacing w:line="280" w:lineRule="atLeast"/>
        <w:rPr>
          <w:rFonts w:eastAsia="Verdana" w:cs="Verdana"/>
          <w:szCs w:val="20"/>
        </w:rPr>
      </w:pPr>
      <w:r w:rsidRPr="3A164D3C">
        <w:rPr>
          <w:rFonts w:eastAsia="Verdana" w:cs="Verdana"/>
          <w:szCs w:val="20"/>
        </w:rPr>
        <w:t>Baggrund for udarbejdelsen af retningslinjen er, at der i Region Midtjylland har været forskellig</w:t>
      </w:r>
      <w:r w:rsidR="4A47D8C6" w:rsidRPr="3A164D3C">
        <w:rPr>
          <w:rFonts w:eastAsia="Verdana" w:cs="Verdana"/>
          <w:szCs w:val="20"/>
        </w:rPr>
        <w:t>e</w:t>
      </w:r>
      <w:r w:rsidRPr="3A164D3C">
        <w:rPr>
          <w:rFonts w:eastAsia="Verdana" w:cs="Verdana"/>
          <w:szCs w:val="20"/>
        </w:rPr>
        <w:t xml:space="preserve"> praksisser for kommunikationen mellem de regionale høreklinikker og høreområdet i kommunerne. </w:t>
      </w:r>
      <w:r w:rsidR="00C465B3" w:rsidRPr="3A164D3C">
        <w:rPr>
          <w:rFonts w:eastAsia="Verdana" w:cs="Verdana"/>
          <w:szCs w:val="20"/>
        </w:rPr>
        <w:t>Desuden</w:t>
      </w:r>
      <w:r w:rsidRPr="3A164D3C">
        <w:rPr>
          <w:rFonts w:eastAsia="Verdana" w:cs="Verdana"/>
          <w:szCs w:val="20"/>
        </w:rPr>
        <w:t xml:space="preserve"> har der været forskellige ønsker fra PPR/PPL og de kommunale hørecentre, ift. hvilke oplysninger der ønskes tilsendt. De regionale høreklinikker har derfor </w:t>
      </w:r>
      <w:r w:rsidR="00886998">
        <w:rPr>
          <w:rFonts w:eastAsia="Verdana" w:cs="Verdana"/>
          <w:szCs w:val="20"/>
        </w:rPr>
        <w:t>ønsket</w:t>
      </w:r>
      <w:r w:rsidRPr="3A164D3C">
        <w:rPr>
          <w:rFonts w:eastAsia="Verdana" w:cs="Verdana"/>
          <w:szCs w:val="20"/>
        </w:rPr>
        <w:t xml:space="preserve">, at der blev udarbejdet en fælles vejledning for kommunikation, hvoraf fremgår, hvilke oplysninger der må videregives mellem region og kommuner i henhold til gældende lovgivning. </w:t>
      </w:r>
    </w:p>
    <w:p w14:paraId="42FE8D70" w14:textId="77777777" w:rsidR="00733560" w:rsidRDefault="00733560" w:rsidP="00733560">
      <w:pPr>
        <w:spacing w:line="280" w:lineRule="atLeast"/>
        <w:rPr>
          <w:rFonts w:eastAsia="Verdana" w:cs="Verdana"/>
          <w:szCs w:val="20"/>
        </w:rPr>
      </w:pPr>
    </w:p>
    <w:p w14:paraId="690EFA97" w14:textId="14C0C97D" w:rsidR="00E618A1" w:rsidRDefault="35369B6A" w:rsidP="00733560">
      <w:pPr>
        <w:spacing w:line="280" w:lineRule="atLeast"/>
        <w:rPr>
          <w:rFonts w:eastAsia="Verdana" w:cs="Verdana"/>
          <w:szCs w:val="20"/>
        </w:rPr>
      </w:pPr>
      <w:r w:rsidRPr="3A164D3C">
        <w:rPr>
          <w:rFonts w:eastAsia="Verdana" w:cs="Verdana"/>
          <w:szCs w:val="20"/>
        </w:rPr>
        <w:t xml:space="preserve">Arbejdsgruppen har haft fokus på, at videregivelse af oplysninger mellem region og kommune ikke fører til unødige </w:t>
      </w:r>
      <w:proofErr w:type="gramStart"/>
      <w:r w:rsidRPr="3A164D3C">
        <w:rPr>
          <w:rFonts w:eastAsia="Verdana" w:cs="Verdana"/>
          <w:szCs w:val="20"/>
        </w:rPr>
        <w:t>ekstra</w:t>
      </w:r>
      <w:proofErr w:type="gramEnd"/>
      <w:r w:rsidRPr="3A164D3C">
        <w:rPr>
          <w:rFonts w:eastAsia="Verdana" w:cs="Verdana"/>
          <w:szCs w:val="20"/>
        </w:rPr>
        <w:t xml:space="preserve"> kontakter og besøg for borgerne, samt at retningslinjen i videst muligt omfang ikke skaber ekstra arbejdsgange/-byrder for de fagprofessionelle inden for rammerne af den gældende lovgivning. </w:t>
      </w:r>
    </w:p>
    <w:p w14:paraId="4F87258B" w14:textId="77777777" w:rsidR="00082E46" w:rsidRDefault="00082E46" w:rsidP="00733560">
      <w:pPr>
        <w:spacing w:line="280" w:lineRule="atLeast"/>
        <w:rPr>
          <w:rFonts w:eastAsia="Verdana" w:cs="Verdana"/>
          <w:szCs w:val="20"/>
        </w:rPr>
      </w:pPr>
    </w:p>
    <w:p w14:paraId="553387A2" w14:textId="7E436CD5" w:rsidR="00E618A1" w:rsidRDefault="7373569B" w:rsidP="00733560">
      <w:pPr>
        <w:spacing w:line="280" w:lineRule="atLeast"/>
        <w:rPr>
          <w:rFonts w:eastAsia="Verdana" w:cs="Verdana"/>
          <w:szCs w:val="20"/>
        </w:rPr>
      </w:pPr>
      <w:r w:rsidRPr="3A164D3C">
        <w:rPr>
          <w:rFonts w:eastAsia="Verdana" w:cs="Verdana"/>
          <w:szCs w:val="20"/>
        </w:rPr>
        <w:t>Forud for chefforum eftersendes et bilag med opsamling på de indkomne høringssvar fra kommunerne</w:t>
      </w:r>
      <w:r w:rsidR="00C465B3">
        <w:rPr>
          <w:rFonts w:eastAsia="Verdana" w:cs="Verdana"/>
          <w:szCs w:val="20"/>
        </w:rPr>
        <w:t xml:space="preserve"> (bilag 5)</w:t>
      </w:r>
      <w:r w:rsidRPr="3A164D3C">
        <w:rPr>
          <w:rFonts w:eastAsia="Verdana" w:cs="Verdana"/>
          <w:szCs w:val="20"/>
        </w:rPr>
        <w:t xml:space="preserve">. </w:t>
      </w:r>
      <w:proofErr w:type="gramStart"/>
      <w:r w:rsidR="35369B6A" w:rsidRPr="3A164D3C">
        <w:rPr>
          <w:rFonts w:eastAsia="Verdana" w:cs="Verdana"/>
          <w:szCs w:val="20"/>
        </w:rPr>
        <w:t>Såfremt</w:t>
      </w:r>
      <w:proofErr w:type="gramEnd"/>
      <w:r w:rsidR="35369B6A" w:rsidRPr="3A164D3C">
        <w:rPr>
          <w:rFonts w:eastAsia="Verdana" w:cs="Verdana"/>
          <w:szCs w:val="20"/>
        </w:rPr>
        <w:t xml:space="preserve"> </w:t>
      </w:r>
      <w:r w:rsidR="01D43D00" w:rsidRPr="3A164D3C">
        <w:rPr>
          <w:rFonts w:eastAsia="Verdana" w:cs="Verdana"/>
          <w:szCs w:val="20"/>
        </w:rPr>
        <w:t xml:space="preserve">Chefforum vurderer, at </w:t>
      </w:r>
      <w:r w:rsidR="35369B6A" w:rsidRPr="3A164D3C">
        <w:rPr>
          <w:rFonts w:eastAsia="Verdana" w:cs="Verdana"/>
          <w:szCs w:val="20"/>
        </w:rPr>
        <w:t xml:space="preserve">de indkomne høringssvar ikke giver anledning til væsentlige ændringer af retningslinjen, </w:t>
      </w:r>
      <w:r w:rsidR="42C72501" w:rsidRPr="3A164D3C">
        <w:rPr>
          <w:rFonts w:eastAsia="Verdana" w:cs="Verdana"/>
          <w:szCs w:val="20"/>
        </w:rPr>
        <w:t>bedes Chefforum godkende retningslinjen</w:t>
      </w:r>
      <w:r w:rsidR="35369B6A" w:rsidRPr="3A164D3C">
        <w:rPr>
          <w:rFonts w:eastAsia="Verdana" w:cs="Verdana"/>
          <w:szCs w:val="20"/>
        </w:rPr>
        <w:t>. Alternativt skal retningslinjen vendes i arbejdsgruppen, før den sendes til endelig godkendelse i kommunerne og regionalt.</w:t>
      </w:r>
    </w:p>
    <w:p w14:paraId="4E815EFC" w14:textId="04BEA6F6" w:rsidR="00E618A1" w:rsidRDefault="00E618A1" w:rsidP="00733560">
      <w:pPr>
        <w:pStyle w:val="Listeafsnit"/>
        <w:spacing w:line="280" w:lineRule="atLeast"/>
        <w:ind w:left="0"/>
        <w:contextualSpacing w:val="0"/>
        <w:rPr>
          <w:rFonts w:eastAsia="Verdana" w:cs="Verdana"/>
          <w:szCs w:val="20"/>
          <w:highlight w:val="yellow"/>
        </w:rPr>
      </w:pPr>
    </w:p>
    <w:p w14:paraId="0067BE16" w14:textId="0C57666F" w:rsidR="00733560" w:rsidRDefault="00733560" w:rsidP="00733560">
      <w:pPr>
        <w:pStyle w:val="Listeafsnit"/>
        <w:spacing w:line="280" w:lineRule="atLeast"/>
        <w:ind w:left="0"/>
        <w:contextualSpacing w:val="0"/>
        <w:rPr>
          <w:rFonts w:eastAsia="Verdana" w:cs="Verdana"/>
          <w:szCs w:val="20"/>
          <w:u w:val="single"/>
        </w:rPr>
      </w:pPr>
      <w:r>
        <w:rPr>
          <w:rFonts w:eastAsia="Verdana" w:cs="Verdana"/>
          <w:szCs w:val="20"/>
          <w:u w:val="single"/>
        </w:rPr>
        <w:t>Bilag</w:t>
      </w:r>
      <w:r w:rsidR="00C465B3">
        <w:rPr>
          <w:rFonts w:eastAsia="Verdana" w:cs="Verdana"/>
          <w:szCs w:val="20"/>
          <w:u w:val="single"/>
        </w:rPr>
        <w:t>:</w:t>
      </w:r>
    </w:p>
    <w:p w14:paraId="78CD0167" w14:textId="7CE31664" w:rsidR="49EFD8B4" w:rsidRPr="00733560" w:rsidRDefault="00024F37" w:rsidP="00733560">
      <w:pPr>
        <w:pStyle w:val="Listeafsnit"/>
        <w:spacing w:line="280" w:lineRule="atLeast"/>
        <w:ind w:left="0"/>
        <w:contextualSpacing w:val="0"/>
        <w:rPr>
          <w:rFonts w:eastAsia="Verdana" w:cs="Verdana"/>
          <w:szCs w:val="20"/>
        </w:rPr>
      </w:pPr>
      <w:hyperlink r:id="rId14" w:history="1">
        <w:r w:rsidR="00E618A1" w:rsidRPr="00475B00">
          <w:rPr>
            <w:rStyle w:val="Hyperlink"/>
            <w:rFonts w:eastAsia="Verdana" w:cs="Verdana"/>
            <w:szCs w:val="20"/>
          </w:rPr>
          <w:t xml:space="preserve">Bilag </w:t>
        </w:r>
        <w:r w:rsidR="00886998" w:rsidRPr="00475B00">
          <w:rPr>
            <w:rStyle w:val="Hyperlink"/>
            <w:rFonts w:eastAsia="Verdana" w:cs="Verdana"/>
            <w:szCs w:val="20"/>
          </w:rPr>
          <w:t>4</w:t>
        </w:r>
        <w:r w:rsidR="00E618A1" w:rsidRPr="00475B00">
          <w:rPr>
            <w:rStyle w:val="Hyperlink"/>
            <w:rFonts w:eastAsia="Verdana" w:cs="Verdana"/>
            <w:szCs w:val="20"/>
          </w:rPr>
          <w:t xml:space="preserve">: </w:t>
        </w:r>
        <w:r w:rsidR="43DA1204" w:rsidRPr="00475B00">
          <w:rPr>
            <w:rStyle w:val="Hyperlink"/>
            <w:rFonts w:eastAsia="Verdana" w:cs="Verdana"/>
            <w:szCs w:val="20"/>
          </w:rPr>
          <w:t>Høringsudkast - retningslinje for videregivelse af oplysninger på høreområdet</w:t>
        </w:r>
      </w:hyperlink>
    </w:p>
    <w:p w14:paraId="603D50C4" w14:textId="061ED9E1" w:rsidR="00EB62D1" w:rsidRPr="006A506E" w:rsidRDefault="006A506E" w:rsidP="00733560">
      <w:pPr>
        <w:pStyle w:val="Listeafsnit"/>
        <w:spacing w:line="280" w:lineRule="atLeast"/>
        <w:ind w:left="0"/>
        <w:rPr>
          <w:rStyle w:val="Hyperlink"/>
          <w:rFonts w:eastAsia="Verdana" w:cs="Verdana"/>
          <w:szCs w:val="20"/>
        </w:rPr>
      </w:pPr>
      <w:r>
        <w:rPr>
          <w:rFonts w:eastAsia="Verdana" w:cs="Verdana"/>
          <w:szCs w:val="20"/>
        </w:rPr>
        <w:fldChar w:fldCharType="begin"/>
      </w:r>
      <w:r>
        <w:rPr>
          <w:rFonts w:eastAsia="Verdana" w:cs="Verdana"/>
          <w:szCs w:val="20"/>
        </w:rPr>
        <w:instrText xml:space="preserve"> HYPERLINK "https://sekretariatmidtjylland.viborg.dk/kosu/moedefora-dagsordener-og-referater-paa-sundhedsomraadet/chefforum/moeder-i-chefforum/" </w:instrText>
      </w:r>
      <w:r>
        <w:rPr>
          <w:rFonts w:eastAsia="Verdana" w:cs="Verdana"/>
          <w:szCs w:val="20"/>
        </w:rPr>
        <w:fldChar w:fldCharType="separate"/>
      </w:r>
      <w:r w:rsidR="43DA1204" w:rsidRPr="006A506E">
        <w:rPr>
          <w:rStyle w:val="Hyperlink"/>
          <w:rFonts w:eastAsia="Verdana" w:cs="Verdana"/>
          <w:szCs w:val="20"/>
        </w:rPr>
        <w:t xml:space="preserve">Bilag </w:t>
      </w:r>
      <w:r w:rsidR="00886998" w:rsidRPr="006A506E">
        <w:rPr>
          <w:rStyle w:val="Hyperlink"/>
          <w:rFonts w:eastAsia="Verdana" w:cs="Verdana"/>
          <w:szCs w:val="20"/>
        </w:rPr>
        <w:t>5</w:t>
      </w:r>
      <w:r w:rsidR="43DA1204" w:rsidRPr="006A506E">
        <w:rPr>
          <w:rStyle w:val="Hyperlink"/>
          <w:rFonts w:eastAsia="Verdana" w:cs="Verdana"/>
          <w:szCs w:val="20"/>
        </w:rPr>
        <w:t xml:space="preserve">: Oversigt over høringssvar </w:t>
      </w:r>
      <w:r w:rsidR="00BB61DE" w:rsidRPr="006A506E">
        <w:rPr>
          <w:rStyle w:val="Hyperlink"/>
          <w:rFonts w:eastAsia="Verdana" w:cs="Verdana"/>
          <w:szCs w:val="20"/>
        </w:rPr>
        <w:t>(</w:t>
      </w:r>
      <w:r w:rsidR="43DA1204" w:rsidRPr="006A506E">
        <w:rPr>
          <w:rStyle w:val="Hyperlink"/>
          <w:rFonts w:eastAsia="Verdana" w:cs="Verdana"/>
          <w:szCs w:val="20"/>
        </w:rPr>
        <w:t>eftersendes umiddelbart før mødet i Chefforum</w:t>
      </w:r>
      <w:r w:rsidR="00BB61DE" w:rsidRPr="006A506E">
        <w:rPr>
          <w:rStyle w:val="Hyperlink"/>
          <w:rFonts w:eastAsia="Verdana" w:cs="Verdana"/>
          <w:szCs w:val="20"/>
        </w:rPr>
        <w:t>)</w:t>
      </w:r>
    </w:p>
    <w:p w14:paraId="14542DD3" w14:textId="0B64F8C9" w:rsidR="00733560" w:rsidRPr="00733560" w:rsidRDefault="006A506E" w:rsidP="00733560">
      <w:pPr>
        <w:pStyle w:val="Listeafsnit"/>
        <w:spacing w:line="280" w:lineRule="atLeast"/>
        <w:ind w:left="0"/>
        <w:rPr>
          <w:rFonts w:eastAsia="Verdana" w:cs="Verdana"/>
          <w:szCs w:val="20"/>
        </w:rPr>
      </w:pPr>
      <w:r>
        <w:rPr>
          <w:rFonts w:eastAsia="Verdana" w:cs="Verdana"/>
          <w:szCs w:val="20"/>
        </w:rPr>
        <w:fldChar w:fldCharType="end"/>
      </w:r>
    </w:p>
    <w:p w14:paraId="3CD020DA" w14:textId="67AFAF99" w:rsidR="00733560" w:rsidRDefault="00733560" w:rsidP="00733560">
      <w:pPr>
        <w:pStyle w:val="Listeafsnit"/>
        <w:spacing w:line="280" w:lineRule="atLeast"/>
        <w:ind w:left="0"/>
        <w:rPr>
          <w:rFonts w:eastAsia="Verdana" w:cs="Verdana"/>
          <w:szCs w:val="20"/>
        </w:rPr>
      </w:pPr>
    </w:p>
    <w:p w14:paraId="59F06C1A" w14:textId="7FE14FA2" w:rsidR="0008703B" w:rsidRDefault="0008703B" w:rsidP="00733560">
      <w:pPr>
        <w:pStyle w:val="Listeafsnit"/>
        <w:spacing w:line="280" w:lineRule="atLeast"/>
        <w:ind w:left="0"/>
        <w:rPr>
          <w:rFonts w:eastAsia="Verdana" w:cs="Verdana"/>
          <w:szCs w:val="20"/>
        </w:rPr>
      </w:pPr>
    </w:p>
    <w:p w14:paraId="01B8FFD4" w14:textId="313B12CD" w:rsidR="0008703B" w:rsidRDefault="0008703B" w:rsidP="00733560">
      <w:pPr>
        <w:pStyle w:val="Listeafsnit"/>
        <w:spacing w:line="280" w:lineRule="atLeast"/>
        <w:ind w:left="0"/>
        <w:rPr>
          <w:rFonts w:eastAsia="Verdana" w:cs="Verdana"/>
          <w:szCs w:val="20"/>
        </w:rPr>
      </w:pPr>
    </w:p>
    <w:p w14:paraId="424D1173" w14:textId="21A3447E" w:rsidR="0008703B" w:rsidRDefault="0008703B" w:rsidP="00733560">
      <w:pPr>
        <w:pStyle w:val="Listeafsnit"/>
        <w:spacing w:line="280" w:lineRule="atLeast"/>
        <w:ind w:left="0"/>
        <w:rPr>
          <w:rFonts w:eastAsia="Verdana" w:cs="Verdana"/>
          <w:szCs w:val="20"/>
        </w:rPr>
      </w:pPr>
    </w:p>
    <w:p w14:paraId="1F3C33D9" w14:textId="7770FA26" w:rsidR="00EB62D1" w:rsidRDefault="00EB62D1" w:rsidP="00733560">
      <w:pPr>
        <w:pStyle w:val="Listeafsnit"/>
        <w:spacing w:line="280" w:lineRule="atLeast"/>
        <w:ind w:left="0"/>
        <w:rPr>
          <w:rFonts w:eastAsia="Verdana" w:cs="Verdana"/>
          <w:szCs w:val="20"/>
        </w:rPr>
      </w:pPr>
    </w:p>
    <w:p w14:paraId="274A2F30" w14:textId="7A8AAB5C" w:rsidR="78BB3927" w:rsidRPr="00EB62D1" w:rsidRDefault="00733560" w:rsidP="00733560">
      <w:pPr>
        <w:pStyle w:val="Overskrift2"/>
        <w:numPr>
          <w:ilvl w:val="0"/>
          <w:numId w:val="9"/>
        </w:numPr>
        <w:spacing w:before="0" w:line="280" w:lineRule="atLeast"/>
        <w:rPr>
          <w:rFonts w:eastAsia="Verdana" w:cs="Verdana"/>
          <w:szCs w:val="20"/>
        </w:rPr>
      </w:pPr>
      <w:bookmarkStart w:id="15" w:name="_Toc74041555"/>
      <w:r>
        <w:lastRenderedPageBreak/>
        <w:t>O</w:t>
      </w:r>
      <w:r w:rsidR="2E085471" w:rsidRPr="00EB62D1">
        <w:t>rientering om</w:t>
      </w:r>
      <w:r w:rsidR="369346EA" w:rsidRPr="00EB62D1">
        <w:t xml:space="preserve"> tværsektoriel arbejdsgruppe på høreområdet</w:t>
      </w:r>
      <w:r w:rsidR="25B5E7F8" w:rsidRPr="00EB62D1">
        <w:t xml:space="preserve"> og udpegning af kommunal </w:t>
      </w:r>
      <w:r w:rsidR="26472AF5" w:rsidRPr="00EB62D1">
        <w:t>med</w:t>
      </w:r>
      <w:r w:rsidR="25B5E7F8" w:rsidRPr="00EB62D1">
        <w:t>formand</w:t>
      </w:r>
      <w:bookmarkEnd w:id="15"/>
      <w:r w:rsidR="78BB3927" w:rsidRPr="00EB62D1">
        <w:t xml:space="preserve"> </w:t>
      </w:r>
    </w:p>
    <w:p w14:paraId="1CB99039" w14:textId="355AABE4" w:rsidR="49EFD8B4" w:rsidRDefault="49EFD8B4" w:rsidP="00733560">
      <w:pPr>
        <w:spacing w:line="280" w:lineRule="atLeast"/>
      </w:pPr>
    </w:p>
    <w:p w14:paraId="72812444" w14:textId="73EE6B2F" w:rsidR="00FF7B12" w:rsidRPr="001262BE" w:rsidRDefault="00FF7B12" w:rsidP="00733560">
      <w:pPr>
        <w:spacing w:line="280" w:lineRule="atLeast"/>
        <w:rPr>
          <w:color w:val="4472C4" w:themeColor="accent1"/>
          <w:u w:val="single"/>
        </w:rPr>
      </w:pPr>
      <w:r w:rsidRPr="001262BE">
        <w:rPr>
          <w:color w:val="4472C4" w:themeColor="accent1"/>
          <w:u w:val="single"/>
        </w:rPr>
        <w:t xml:space="preserve">Beslutning: </w:t>
      </w:r>
    </w:p>
    <w:p w14:paraId="7BB9F440" w14:textId="36476F93" w:rsidR="00A3461F" w:rsidRDefault="0021EF16" w:rsidP="0B88F5BC">
      <w:pPr>
        <w:pStyle w:val="paragraph"/>
        <w:spacing w:before="0" w:beforeAutospacing="0" w:after="0" w:afterAutospacing="0"/>
        <w:textAlignment w:val="baseline"/>
        <w:rPr>
          <w:rStyle w:val="normaltextrun"/>
          <w:rFonts w:ascii="Verdana" w:hAnsi="Verdana" w:cs="Segoe UI"/>
          <w:color w:val="4472C4" w:themeColor="accent1"/>
          <w:sz w:val="20"/>
          <w:szCs w:val="20"/>
        </w:rPr>
      </w:pPr>
      <w:r w:rsidRPr="0B88F5BC">
        <w:rPr>
          <w:rStyle w:val="normaltextrun"/>
          <w:rFonts w:ascii="Verdana" w:hAnsi="Verdana" w:cs="Segoe UI"/>
          <w:color w:val="4472C4" w:themeColor="accent1"/>
          <w:sz w:val="20"/>
          <w:szCs w:val="20"/>
        </w:rPr>
        <w:t>Chefforum to</w:t>
      </w:r>
      <w:r w:rsidR="7EB9171D" w:rsidRPr="0B88F5BC">
        <w:rPr>
          <w:rStyle w:val="normaltextrun"/>
          <w:rFonts w:ascii="Verdana" w:hAnsi="Verdana" w:cs="Segoe UI"/>
          <w:color w:val="4472C4" w:themeColor="accent1"/>
          <w:sz w:val="20"/>
          <w:szCs w:val="20"/>
        </w:rPr>
        <w:t>g</w:t>
      </w:r>
      <w:r w:rsidRPr="0B88F5BC">
        <w:rPr>
          <w:rStyle w:val="normaltextrun"/>
          <w:rFonts w:ascii="Verdana" w:hAnsi="Verdana" w:cs="Segoe UI"/>
          <w:color w:val="4472C4" w:themeColor="accent1"/>
          <w:sz w:val="20"/>
          <w:szCs w:val="20"/>
        </w:rPr>
        <w:t xml:space="preserve"> </w:t>
      </w:r>
      <w:r w:rsidR="476AD17F" w:rsidRPr="0B88F5BC">
        <w:rPr>
          <w:rStyle w:val="normaltextrun"/>
          <w:rFonts w:ascii="Verdana" w:hAnsi="Verdana" w:cs="Segoe UI"/>
          <w:color w:val="4472C4" w:themeColor="accent1"/>
          <w:sz w:val="20"/>
          <w:szCs w:val="20"/>
        </w:rPr>
        <w:t>orienteringen</w:t>
      </w:r>
      <w:r w:rsidRPr="0B88F5BC">
        <w:rPr>
          <w:rStyle w:val="normaltextrun"/>
          <w:rFonts w:ascii="Verdana" w:hAnsi="Verdana" w:cs="Segoe UI"/>
          <w:color w:val="4472C4" w:themeColor="accent1"/>
          <w:sz w:val="20"/>
          <w:szCs w:val="20"/>
        </w:rPr>
        <w:t xml:space="preserve"> om tværsektoriel </w:t>
      </w:r>
      <w:r w:rsidR="476AD17F" w:rsidRPr="0B88F5BC">
        <w:rPr>
          <w:rStyle w:val="normaltextrun"/>
          <w:rFonts w:ascii="Verdana" w:hAnsi="Verdana" w:cs="Segoe UI"/>
          <w:color w:val="4472C4" w:themeColor="accent1"/>
          <w:sz w:val="20"/>
          <w:szCs w:val="20"/>
        </w:rPr>
        <w:t xml:space="preserve">arbejdsgruppe på høreområdet til efterretning. </w:t>
      </w:r>
      <w:r w:rsidR="00431796" w:rsidRPr="0B88F5BC">
        <w:rPr>
          <w:rStyle w:val="normaltextrun"/>
          <w:rFonts w:ascii="Verdana" w:hAnsi="Verdana" w:cs="Segoe UI"/>
          <w:color w:val="4472C4" w:themeColor="accent1"/>
          <w:sz w:val="20"/>
          <w:szCs w:val="20"/>
        </w:rPr>
        <w:t xml:space="preserve">Det blev aftalt, at </w:t>
      </w:r>
      <w:r w:rsidR="61B57A5F" w:rsidRPr="0B88F5BC">
        <w:rPr>
          <w:rStyle w:val="normaltextrun"/>
          <w:rFonts w:ascii="Verdana" w:hAnsi="Verdana" w:cs="Segoe UI"/>
          <w:color w:val="4472C4" w:themeColor="accent1"/>
          <w:sz w:val="20"/>
          <w:szCs w:val="20"/>
        </w:rPr>
        <w:t>Christina Breddam, Sundhedschef i Randers Kommune, høres, om hun ønsker at være kommunal formand i arbejdsgruppen.</w:t>
      </w:r>
    </w:p>
    <w:p w14:paraId="6D9034FD" w14:textId="504DBEE7" w:rsidR="00431796" w:rsidRDefault="00431796" w:rsidP="0B88F5BC">
      <w:pPr>
        <w:pStyle w:val="paragraph"/>
        <w:spacing w:before="0" w:beforeAutospacing="0" w:after="0" w:afterAutospacing="0"/>
        <w:textAlignment w:val="baseline"/>
        <w:rPr>
          <w:rStyle w:val="normaltextrun"/>
          <w:rFonts w:ascii="Verdana" w:hAnsi="Verdana" w:cs="Segoe UI"/>
          <w:color w:val="4472C4" w:themeColor="accent1"/>
          <w:sz w:val="20"/>
          <w:szCs w:val="20"/>
        </w:rPr>
      </w:pPr>
    </w:p>
    <w:p w14:paraId="45ED4DF4" w14:textId="59CCAB00" w:rsidR="00A3461F" w:rsidRDefault="00431796" w:rsidP="00FF7B12">
      <w:pPr>
        <w:pStyle w:val="paragraph"/>
        <w:spacing w:before="0" w:beforeAutospacing="0" w:after="0" w:afterAutospacing="0"/>
        <w:textAlignment w:val="baseline"/>
        <w:rPr>
          <w:rStyle w:val="normaltextrun"/>
          <w:rFonts w:ascii="Verdana" w:hAnsi="Verdana" w:cs="Segoe UI"/>
          <w:color w:val="4472C4" w:themeColor="accent1"/>
          <w:sz w:val="20"/>
          <w:szCs w:val="20"/>
        </w:rPr>
      </w:pPr>
      <w:r w:rsidRPr="006D6241">
        <w:rPr>
          <w:rStyle w:val="normaltextrun"/>
          <w:rFonts w:ascii="Verdana" w:hAnsi="Verdana" w:cs="Segoe UI"/>
          <w:color w:val="4472C4" w:themeColor="accent1"/>
          <w:sz w:val="20"/>
          <w:szCs w:val="20"/>
        </w:rPr>
        <w:t>Christina Breddam har efterfølgende meddelt, at hun gerne vil indgå som formand i arbejdet, hvorfor udpegningen af arbejdsgruppens øvrige medlemmer fra de øvrige klynger vil blive igangsat med fris</w:t>
      </w:r>
      <w:r w:rsidR="006365C2">
        <w:rPr>
          <w:rStyle w:val="normaltextrun"/>
          <w:rFonts w:ascii="Verdana" w:hAnsi="Verdana" w:cs="Segoe UI"/>
          <w:color w:val="4472C4" w:themeColor="accent1"/>
          <w:sz w:val="20"/>
          <w:szCs w:val="20"/>
        </w:rPr>
        <w:t>t den 2</w:t>
      </w:r>
      <w:r w:rsidR="0005093B">
        <w:rPr>
          <w:rStyle w:val="normaltextrun"/>
          <w:rFonts w:ascii="Verdana" w:hAnsi="Verdana" w:cs="Segoe UI"/>
          <w:color w:val="4472C4" w:themeColor="accent1"/>
          <w:sz w:val="20"/>
          <w:szCs w:val="20"/>
        </w:rPr>
        <w:t>5</w:t>
      </w:r>
      <w:r w:rsidR="006365C2">
        <w:rPr>
          <w:rStyle w:val="normaltextrun"/>
          <w:rFonts w:ascii="Verdana" w:hAnsi="Verdana" w:cs="Segoe UI"/>
          <w:color w:val="4472C4" w:themeColor="accent1"/>
          <w:sz w:val="20"/>
          <w:szCs w:val="20"/>
        </w:rPr>
        <w:t>. august 2021</w:t>
      </w:r>
      <w:r w:rsidRPr="006D6241">
        <w:rPr>
          <w:rStyle w:val="normaltextrun"/>
          <w:rFonts w:ascii="Verdana" w:hAnsi="Verdana" w:cs="Segoe UI"/>
          <w:color w:val="4472C4" w:themeColor="accent1"/>
          <w:sz w:val="20"/>
          <w:szCs w:val="20"/>
        </w:rPr>
        <w:t>.</w:t>
      </w:r>
    </w:p>
    <w:p w14:paraId="0D310C55" w14:textId="77777777" w:rsidR="00431796" w:rsidRPr="001262BE" w:rsidRDefault="00431796" w:rsidP="00FF7B12">
      <w:pPr>
        <w:pStyle w:val="paragraph"/>
        <w:spacing w:before="0" w:beforeAutospacing="0" w:after="0" w:afterAutospacing="0"/>
        <w:textAlignment w:val="baseline"/>
        <w:rPr>
          <w:rStyle w:val="normaltextrun"/>
          <w:rFonts w:ascii="Verdana" w:hAnsi="Verdana" w:cs="Segoe UI"/>
          <w:color w:val="4472C4" w:themeColor="accent1"/>
          <w:sz w:val="20"/>
          <w:szCs w:val="20"/>
        </w:rPr>
      </w:pPr>
    </w:p>
    <w:p w14:paraId="5F1BA64C" w14:textId="77777777" w:rsidR="001262BE" w:rsidRPr="001262BE" w:rsidRDefault="00A3461F" w:rsidP="00FF7B12">
      <w:pPr>
        <w:pStyle w:val="paragraph"/>
        <w:spacing w:before="0" w:beforeAutospacing="0" w:after="0" w:afterAutospacing="0"/>
        <w:textAlignment w:val="baseline"/>
        <w:rPr>
          <w:rStyle w:val="normaltextrun"/>
          <w:rFonts w:ascii="Verdana" w:hAnsi="Verdana" w:cs="Segoe UI"/>
          <w:color w:val="4472C4" w:themeColor="accent1"/>
          <w:sz w:val="20"/>
          <w:szCs w:val="20"/>
          <w:u w:val="single"/>
        </w:rPr>
      </w:pPr>
      <w:r w:rsidRPr="001262BE">
        <w:rPr>
          <w:rStyle w:val="normaltextrun"/>
          <w:rFonts w:ascii="Verdana" w:hAnsi="Verdana" w:cs="Segoe UI"/>
          <w:color w:val="4472C4" w:themeColor="accent1"/>
          <w:sz w:val="20"/>
          <w:szCs w:val="20"/>
          <w:u w:val="single"/>
        </w:rPr>
        <w:t xml:space="preserve">Referat: </w:t>
      </w:r>
    </w:p>
    <w:p w14:paraId="0C66C994" w14:textId="7F7CBC9A" w:rsidR="00FF7B12" w:rsidRPr="00A3461F" w:rsidRDefault="004B1575" w:rsidP="00FF7B12">
      <w:pPr>
        <w:pStyle w:val="paragraph"/>
        <w:spacing w:before="0" w:beforeAutospacing="0" w:after="0" w:afterAutospacing="0"/>
        <w:textAlignment w:val="baseline"/>
        <w:rPr>
          <w:rFonts w:ascii="Segoe UI" w:hAnsi="Segoe UI" w:cs="Segoe UI"/>
          <w:color w:val="4472C4" w:themeColor="accent1"/>
          <w:sz w:val="18"/>
          <w:szCs w:val="18"/>
        </w:rPr>
      </w:pPr>
      <w:r>
        <w:rPr>
          <w:rStyle w:val="normaltextrun"/>
          <w:rFonts w:ascii="Verdana" w:hAnsi="Verdana" w:cs="Segoe UI"/>
          <w:color w:val="4472C4" w:themeColor="accent1"/>
          <w:sz w:val="20"/>
          <w:szCs w:val="20"/>
        </w:rPr>
        <w:t xml:space="preserve">Vibeke Just Andersen, konsulent i Fælleskommunalt Social- og Sundhedssekretariat, indledte punktet. </w:t>
      </w:r>
      <w:r w:rsidR="00FF7B12" w:rsidRPr="001262BE">
        <w:rPr>
          <w:rStyle w:val="normaltextrun"/>
          <w:rFonts w:ascii="Verdana" w:hAnsi="Verdana" w:cs="Segoe UI"/>
          <w:color w:val="4472C4" w:themeColor="accent1"/>
          <w:sz w:val="20"/>
          <w:szCs w:val="20"/>
        </w:rPr>
        <w:t>Der er i kommissoriet for arbejdsgruppen lagt op til, at den kommunale formand skal være en sundhedschef</w:t>
      </w:r>
      <w:r w:rsidR="00FF7B12" w:rsidRPr="00A3461F">
        <w:rPr>
          <w:rStyle w:val="normaltextrun"/>
          <w:rFonts w:ascii="Verdana" w:hAnsi="Verdana" w:cs="Segoe UI"/>
          <w:color w:val="4472C4" w:themeColor="accent1"/>
          <w:sz w:val="20"/>
          <w:szCs w:val="20"/>
        </w:rPr>
        <w:t>. Den regionale medformand er Dorthe Klith, Kontorchef, Sundheds</w:t>
      </w:r>
      <w:r w:rsidR="00431796">
        <w:rPr>
          <w:rStyle w:val="normaltextrun"/>
          <w:rFonts w:ascii="Verdana" w:hAnsi="Verdana" w:cs="Segoe UI"/>
          <w:color w:val="4472C4" w:themeColor="accent1"/>
          <w:sz w:val="20"/>
          <w:szCs w:val="20"/>
        </w:rPr>
        <w:t>-</w:t>
      </w:r>
      <w:r w:rsidR="00FF7B12" w:rsidRPr="00A3461F">
        <w:rPr>
          <w:rStyle w:val="normaltextrun"/>
          <w:rFonts w:ascii="Verdana" w:hAnsi="Verdana" w:cs="Segoe UI"/>
          <w:color w:val="4472C4" w:themeColor="accent1"/>
          <w:sz w:val="20"/>
          <w:szCs w:val="20"/>
        </w:rPr>
        <w:t>planlægning.</w:t>
      </w:r>
      <w:r w:rsidR="00FF7B12" w:rsidRPr="00A3461F">
        <w:rPr>
          <w:rStyle w:val="eop"/>
          <w:rFonts w:ascii="Verdana" w:hAnsi="Verdana" w:cs="Segoe UI"/>
          <w:color w:val="4472C4" w:themeColor="accent1"/>
          <w:sz w:val="20"/>
          <w:szCs w:val="20"/>
        </w:rPr>
        <w:t> </w:t>
      </w:r>
    </w:p>
    <w:p w14:paraId="5E4FE20B" w14:textId="77777777" w:rsidR="00FF7B12" w:rsidRPr="00A3461F" w:rsidRDefault="00FF7B12" w:rsidP="00FF7B12">
      <w:pPr>
        <w:pStyle w:val="paragraph"/>
        <w:spacing w:before="0" w:beforeAutospacing="0" w:after="0" w:afterAutospacing="0"/>
        <w:textAlignment w:val="baseline"/>
        <w:rPr>
          <w:rFonts w:ascii="Segoe UI" w:hAnsi="Segoe UI" w:cs="Segoe UI"/>
          <w:color w:val="4472C4" w:themeColor="accent1"/>
          <w:sz w:val="18"/>
          <w:szCs w:val="18"/>
        </w:rPr>
      </w:pPr>
      <w:r w:rsidRPr="00A3461F">
        <w:rPr>
          <w:rStyle w:val="eop"/>
          <w:rFonts w:ascii="Verdana" w:hAnsi="Verdana" w:cs="Segoe UI"/>
          <w:color w:val="4472C4" w:themeColor="accent1"/>
          <w:sz w:val="20"/>
          <w:szCs w:val="20"/>
        </w:rPr>
        <w:t> </w:t>
      </w:r>
    </w:p>
    <w:p w14:paraId="0E059F76" w14:textId="6004CE79" w:rsidR="00FF7B12" w:rsidRPr="00431796" w:rsidRDefault="61B57A5F" w:rsidP="0B88F5BC">
      <w:pPr>
        <w:pStyle w:val="paragraph"/>
        <w:spacing w:before="0" w:beforeAutospacing="0" w:after="0" w:afterAutospacing="0"/>
        <w:textAlignment w:val="baseline"/>
        <w:rPr>
          <w:rStyle w:val="eop"/>
          <w:rFonts w:ascii="Verdana" w:hAnsi="Verdana" w:cs="Segoe UI"/>
          <w:strike/>
          <w:color w:val="4472C4" w:themeColor="accent1"/>
          <w:sz w:val="20"/>
          <w:szCs w:val="20"/>
        </w:rPr>
      </w:pPr>
      <w:r w:rsidRPr="0B88F5BC">
        <w:rPr>
          <w:rStyle w:val="normaltextrun"/>
          <w:rFonts w:ascii="Verdana" w:hAnsi="Verdana" w:cs="Segoe UI"/>
          <w:color w:val="4472C4" w:themeColor="accent1"/>
          <w:sz w:val="20"/>
          <w:szCs w:val="20"/>
        </w:rPr>
        <w:t xml:space="preserve">Der er ikke </w:t>
      </w:r>
      <w:r w:rsidR="79BB58B1" w:rsidRPr="0B88F5BC">
        <w:rPr>
          <w:rStyle w:val="normaltextrun"/>
          <w:rFonts w:ascii="Verdana" w:hAnsi="Verdana" w:cs="Segoe UI"/>
          <w:color w:val="4472C4" w:themeColor="accent1"/>
          <w:sz w:val="20"/>
          <w:szCs w:val="20"/>
        </w:rPr>
        <w:t xml:space="preserve">på forhånd </w:t>
      </w:r>
      <w:r w:rsidRPr="0B88F5BC">
        <w:rPr>
          <w:rStyle w:val="normaltextrun"/>
          <w:rFonts w:ascii="Verdana" w:hAnsi="Verdana" w:cs="Segoe UI"/>
          <w:color w:val="4472C4" w:themeColor="accent1"/>
          <w:sz w:val="20"/>
          <w:szCs w:val="20"/>
        </w:rPr>
        <w:t>kommet</w:t>
      </w:r>
      <w:r w:rsidR="79BB58B1" w:rsidRPr="0B88F5BC">
        <w:rPr>
          <w:rStyle w:val="normaltextrun"/>
          <w:rFonts w:ascii="Verdana" w:hAnsi="Verdana" w:cs="Segoe UI"/>
          <w:color w:val="4472C4" w:themeColor="accent1"/>
          <w:sz w:val="20"/>
          <w:szCs w:val="20"/>
        </w:rPr>
        <w:t xml:space="preserve"> bud på en kommunal formand.</w:t>
      </w:r>
      <w:r w:rsidR="79BB58B1" w:rsidRPr="0B88F5BC">
        <w:rPr>
          <w:rStyle w:val="eop"/>
          <w:rFonts w:ascii="Verdana" w:hAnsi="Verdana" w:cs="Segoe UI"/>
          <w:color w:val="4472C4" w:themeColor="accent1"/>
          <w:sz w:val="20"/>
          <w:szCs w:val="20"/>
        </w:rPr>
        <w:t> </w:t>
      </w:r>
      <w:r w:rsidR="79BB58B1" w:rsidRPr="0B88F5BC">
        <w:rPr>
          <w:rStyle w:val="normaltextrun"/>
          <w:rFonts w:ascii="Verdana" w:hAnsi="Verdana" w:cs="Segoe UI"/>
          <w:color w:val="4472C4" w:themeColor="accent1"/>
          <w:sz w:val="20"/>
          <w:szCs w:val="20"/>
        </w:rPr>
        <w:t>Charlotte Gjørup fra Horsens Kommune har meddelt, at Horsens Kommune gerne byde</w:t>
      </w:r>
      <w:r w:rsidRPr="0B88F5BC">
        <w:rPr>
          <w:rStyle w:val="normaltextrun"/>
          <w:rFonts w:ascii="Verdana" w:hAnsi="Verdana" w:cs="Segoe UI"/>
          <w:color w:val="4472C4" w:themeColor="accent1"/>
          <w:sz w:val="20"/>
          <w:szCs w:val="20"/>
        </w:rPr>
        <w:t>r</w:t>
      </w:r>
      <w:r w:rsidR="79BB58B1" w:rsidRPr="0B88F5BC">
        <w:rPr>
          <w:rStyle w:val="normaltextrun"/>
          <w:rFonts w:ascii="Verdana" w:hAnsi="Verdana" w:cs="Segoe UI"/>
          <w:color w:val="4472C4" w:themeColor="accent1"/>
          <w:sz w:val="20"/>
          <w:szCs w:val="20"/>
        </w:rPr>
        <w:t xml:space="preserve"> ind med Afdelingsleder Lotte Kjemtrup til arbejdsgruppen</w:t>
      </w:r>
      <w:r w:rsidR="26333CBD" w:rsidRPr="0B88F5BC">
        <w:rPr>
          <w:rStyle w:val="normaltextrun"/>
          <w:rFonts w:ascii="Verdana" w:hAnsi="Verdana" w:cs="Segoe UI"/>
          <w:color w:val="4472C4" w:themeColor="accent1"/>
          <w:sz w:val="20"/>
          <w:szCs w:val="20"/>
        </w:rPr>
        <w:t>.</w:t>
      </w:r>
    </w:p>
    <w:p w14:paraId="08C31CA8" w14:textId="77777777" w:rsidR="00FF7B12" w:rsidRPr="00A3461F" w:rsidRDefault="00FF7B12" w:rsidP="00FF7B12">
      <w:pPr>
        <w:pStyle w:val="paragraph"/>
        <w:spacing w:before="0" w:beforeAutospacing="0" w:after="0" w:afterAutospacing="0"/>
        <w:textAlignment w:val="baseline"/>
        <w:rPr>
          <w:rFonts w:ascii="Segoe UI" w:hAnsi="Segoe UI" w:cs="Segoe UI"/>
          <w:color w:val="4472C4" w:themeColor="accent1"/>
          <w:sz w:val="18"/>
          <w:szCs w:val="18"/>
        </w:rPr>
      </w:pPr>
      <w:r w:rsidRPr="00A3461F">
        <w:rPr>
          <w:rStyle w:val="eop"/>
          <w:rFonts w:ascii="Arial" w:hAnsi="Arial" w:cs="Arial"/>
          <w:color w:val="4472C4" w:themeColor="accent1"/>
          <w:sz w:val="20"/>
          <w:szCs w:val="20"/>
        </w:rPr>
        <w:t> </w:t>
      </w:r>
    </w:p>
    <w:p w14:paraId="402F01A5" w14:textId="77777777" w:rsidR="00FF7B12" w:rsidRPr="00A3461F" w:rsidRDefault="00FF7B12" w:rsidP="00FF7B12">
      <w:pPr>
        <w:pStyle w:val="paragraph"/>
        <w:spacing w:before="0" w:beforeAutospacing="0" w:after="0" w:afterAutospacing="0"/>
        <w:textAlignment w:val="baseline"/>
        <w:rPr>
          <w:rFonts w:ascii="Segoe UI" w:hAnsi="Segoe UI" w:cs="Segoe UI"/>
          <w:color w:val="4472C4" w:themeColor="accent1"/>
          <w:sz w:val="18"/>
          <w:szCs w:val="18"/>
        </w:rPr>
      </w:pPr>
      <w:r w:rsidRPr="00A3461F">
        <w:rPr>
          <w:rStyle w:val="normaltextrun"/>
          <w:rFonts w:ascii="Verdana" w:hAnsi="Verdana" w:cs="Segoe UI"/>
          <w:color w:val="4472C4" w:themeColor="accent1"/>
          <w:sz w:val="20"/>
          <w:szCs w:val="20"/>
        </w:rPr>
        <w:t>Når formandskabet er på plads samt mødedatoer for arbejdsgruppen sendes der en forespørgsel til klyngerne ift. udpegning af medlemmer til arbejdsgruppen.</w:t>
      </w:r>
      <w:r w:rsidRPr="00A3461F">
        <w:rPr>
          <w:rStyle w:val="eop"/>
          <w:rFonts w:ascii="Verdana" w:hAnsi="Verdana" w:cs="Segoe UI"/>
          <w:color w:val="4472C4" w:themeColor="accent1"/>
          <w:sz w:val="20"/>
          <w:szCs w:val="20"/>
        </w:rPr>
        <w:t> </w:t>
      </w:r>
    </w:p>
    <w:p w14:paraId="665EDBA6" w14:textId="77777777" w:rsidR="00FF7B12" w:rsidRPr="00A3461F" w:rsidRDefault="79BB58B1" w:rsidP="00FF7B12">
      <w:pPr>
        <w:pStyle w:val="paragraph"/>
        <w:spacing w:before="0" w:beforeAutospacing="0" w:after="0" w:afterAutospacing="0"/>
        <w:textAlignment w:val="baseline"/>
        <w:rPr>
          <w:rFonts w:ascii="Segoe UI" w:hAnsi="Segoe UI" w:cs="Segoe UI"/>
          <w:color w:val="4472C4" w:themeColor="accent1"/>
          <w:sz w:val="18"/>
          <w:szCs w:val="18"/>
        </w:rPr>
      </w:pPr>
      <w:r w:rsidRPr="0B88F5BC">
        <w:rPr>
          <w:rStyle w:val="eop"/>
          <w:rFonts w:ascii="Verdana" w:hAnsi="Verdana" w:cs="Segoe UI"/>
          <w:color w:val="4472C4" w:themeColor="accent1"/>
          <w:sz w:val="20"/>
          <w:szCs w:val="20"/>
        </w:rPr>
        <w:t> </w:t>
      </w:r>
    </w:p>
    <w:p w14:paraId="62A13CA7" w14:textId="77777777" w:rsidR="00FF7B12" w:rsidRDefault="00FF7B12" w:rsidP="00733560">
      <w:pPr>
        <w:spacing w:line="280" w:lineRule="atLeast"/>
      </w:pPr>
    </w:p>
    <w:p w14:paraId="19697F6F" w14:textId="77777777" w:rsidR="78BB3927" w:rsidRDefault="78BB3927" w:rsidP="00733560">
      <w:pPr>
        <w:spacing w:line="280" w:lineRule="atLeast"/>
        <w:rPr>
          <w:rFonts w:cs="Arial"/>
          <w:u w:val="single"/>
        </w:rPr>
      </w:pPr>
      <w:r w:rsidRPr="00EB62D1">
        <w:rPr>
          <w:rFonts w:cs="Arial"/>
          <w:u w:val="single"/>
        </w:rPr>
        <w:t>Indstilling:</w:t>
      </w:r>
    </w:p>
    <w:p w14:paraId="1075926D" w14:textId="6F6A497F" w:rsidR="3548D029" w:rsidRDefault="78BB3927" w:rsidP="00733560">
      <w:pPr>
        <w:numPr>
          <w:ilvl w:val="0"/>
          <w:numId w:val="4"/>
        </w:numPr>
        <w:spacing w:line="280" w:lineRule="atLeast"/>
      </w:pPr>
      <w:r w:rsidRPr="00886998">
        <w:rPr>
          <w:rFonts w:cs="Arial"/>
        </w:rPr>
        <w:t>At Chefforum</w:t>
      </w:r>
      <w:r w:rsidR="0FF00AA3" w:rsidRPr="00886998">
        <w:rPr>
          <w:rFonts w:cs="Arial"/>
        </w:rPr>
        <w:t xml:space="preserve"> tager orientering om </w:t>
      </w:r>
      <w:r w:rsidR="3548D029" w:rsidRPr="00886998">
        <w:rPr>
          <w:rFonts w:cs="Arial"/>
        </w:rPr>
        <w:t>tværsektoriel arbejdsgruppe på høreområdet til efterretning</w:t>
      </w:r>
      <w:r w:rsidR="00886998" w:rsidRPr="00886998">
        <w:rPr>
          <w:rFonts w:cs="Arial"/>
        </w:rPr>
        <w:t xml:space="preserve"> og </w:t>
      </w:r>
      <w:r w:rsidR="00886998">
        <w:rPr>
          <w:rFonts w:cs="Arial"/>
        </w:rPr>
        <w:t>u</w:t>
      </w:r>
      <w:r w:rsidR="3548D029" w:rsidRPr="00886998">
        <w:rPr>
          <w:rFonts w:eastAsia="Calibri" w:cs="Arial"/>
          <w:szCs w:val="20"/>
        </w:rPr>
        <w:t xml:space="preserve">dpeger </w:t>
      </w:r>
      <w:r w:rsidR="00886998">
        <w:rPr>
          <w:rFonts w:eastAsia="Calibri" w:cs="Arial"/>
          <w:szCs w:val="20"/>
        </w:rPr>
        <w:t xml:space="preserve">en </w:t>
      </w:r>
      <w:r w:rsidR="3548D029" w:rsidRPr="00886998">
        <w:rPr>
          <w:rFonts w:eastAsia="Calibri" w:cs="Arial"/>
          <w:szCs w:val="20"/>
        </w:rPr>
        <w:t xml:space="preserve">kommunal formand </w:t>
      </w:r>
      <w:r w:rsidR="00886998">
        <w:rPr>
          <w:rFonts w:eastAsia="Calibri" w:cs="Arial"/>
          <w:szCs w:val="20"/>
        </w:rPr>
        <w:t>(sundhedschef)</w:t>
      </w:r>
    </w:p>
    <w:p w14:paraId="3A308C3D" w14:textId="77777777" w:rsidR="49EFD8B4" w:rsidRDefault="49EFD8B4" w:rsidP="00733560">
      <w:pPr>
        <w:spacing w:line="280" w:lineRule="atLeast"/>
        <w:rPr>
          <w:rFonts w:cs="Arial"/>
        </w:rPr>
      </w:pPr>
    </w:p>
    <w:p w14:paraId="2C1D9A3F" w14:textId="77777777" w:rsidR="78BB3927" w:rsidRDefault="78BB3927" w:rsidP="00733560">
      <w:pPr>
        <w:spacing w:line="280" w:lineRule="atLeast"/>
        <w:rPr>
          <w:rFonts w:cs="Arial"/>
          <w:u w:val="single"/>
        </w:rPr>
      </w:pPr>
      <w:r w:rsidRPr="49EFD8B4">
        <w:rPr>
          <w:rFonts w:cs="Arial"/>
          <w:u w:val="single"/>
        </w:rPr>
        <w:t>Sagsfremstilling</w:t>
      </w:r>
    </w:p>
    <w:p w14:paraId="62DEF225" w14:textId="0D0D9155" w:rsidR="5773E592" w:rsidRDefault="5773E592" w:rsidP="00733560">
      <w:pPr>
        <w:spacing w:line="280" w:lineRule="atLeast"/>
        <w:rPr>
          <w:rFonts w:eastAsia="Verdana" w:cs="Verdana"/>
          <w:szCs w:val="20"/>
        </w:rPr>
      </w:pPr>
      <w:r w:rsidRPr="3A164D3C">
        <w:t>Borgerdesign i Region Midtjylland har gennemført en borgerinddragelsesproces på høre</w:t>
      </w:r>
      <w:r w:rsidR="00B9142A">
        <w:t>-</w:t>
      </w:r>
      <w:r w:rsidRPr="3A164D3C">
        <w:t>området i 2020</w:t>
      </w:r>
      <w:r w:rsidR="59533D2B" w:rsidRPr="3A164D3C">
        <w:t>. I processen indgik</w:t>
      </w:r>
      <w:r w:rsidR="3710154A" w:rsidRPr="3A164D3C">
        <w:t xml:space="preserve"> </w:t>
      </w:r>
      <w:r w:rsidR="2EB1F8CD" w:rsidRPr="3A164D3C">
        <w:t>foruden</w:t>
      </w:r>
      <w:r w:rsidR="3710154A" w:rsidRPr="3A164D3C">
        <w:t xml:space="preserve"> </w:t>
      </w:r>
      <w:r w:rsidRPr="3A164D3C">
        <w:t>høreapparatsbrugere en række øvrige aktører på høreområdet</w:t>
      </w:r>
      <w:r w:rsidR="670184B4" w:rsidRPr="3A164D3C">
        <w:t>.</w:t>
      </w:r>
      <w:r w:rsidR="2A68B64A" w:rsidRPr="3A164D3C">
        <w:t xml:space="preserve"> </w:t>
      </w:r>
      <w:r w:rsidR="212A28F0" w:rsidRPr="3A164D3C">
        <w:t>P</w:t>
      </w:r>
      <w:r w:rsidRPr="3A164D3C">
        <w:t xml:space="preserve">rocessen udmøntede sig i </w:t>
      </w:r>
      <w:r w:rsidR="1355F096" w:rsidRPr="3A164D3C">
        <w:t>flere</w:t>
      </w:r>
      <w:r w:rsidRPr="3A164D3C">
        <w:t xml:space="preserve"> anbefalinger til forbedring af høreapparat</w:t>
      </w:r>
      <w:r w:rsidR="00B9142A">
        <w:t>-</w:t>
      </w:r>
      <w:r w:rsidRPr="3A164D3C">
        <w:t>behandling i regionen</w:t>
      </w:r>
      <w:r w:rsidR="2D49D9EC" w:rsidRPr="3A164D3C">
        <w:t>, hvoraf f</w:t>
      </w:r>
      <w:r w:rsidR="3401A8CC" w:rsidRPr="3A164D3C">
        <w:t>em</w:t>
      </w:r>
      <w:r w:rsidR="21F554F6" w:rsidRPr="3A164D3C">
        <w:t xml:space="preserve"> </w:t>
      </w:r>
      <w:r w:rsidR="551AAE0F" w:rsidRPr="3A164D3C">
        <w:t xml:space="preserve">af </w:t>
      </w:r>
      <w:r w:rsidR="21F554F6" w:rsidRPr="3A164D3C">
        <w:t xml:space="preserve">anbefalingerne </w:t>
      </w:r>
      <w:r w:rsidR="1662A5E2" w:rsidRPr="3A164D3C">
        <w:t>om</w:t>
      </w:r>
      <w:r w:rsidR="503519D3" w:rsidRPr="3A164D3C">
        <w:t>handler</w:t>
      </w:r>
      <w:r w:rsidR="21F554F6" w:rsidRPr="3A164D3C">
        <w:t xml:space="preserve"> </w:t>
      </w:r>
      <w:r w:rsidR="0282EF7A" w:rsidRPr="3A164D3C">
        <w:rPr>
          <w:rFonts w:eastAsia="Verdana" w:cs="Verdana"/>
          <w:szCs w:val="20"/>
        </w:rPr>
        <w:t xml:space="preserve">snitfladen mellem region og kommuner. </w:t>
      </w:r>
    </w:p>
    <w:p w14:paraId="13A9D498" w14:textId="7F2B7703" w:rsidR="3A164D3C" w:rsidRDefault="3A164D3C" w:rsidP="00733560">
      <w:pPr>
        <w:spacing w:line="280" w:lineRule="atLeast"/>
        <w:rPr>
          <w:rFonts w:eastAsia="Calibri" w:cs="Arial"/>
          <w:szCs w:val="20"/>
        </w:rPr>
      </w:pPr>
    </w:p>
    <w:p w14:paraId="006C0502" w14:textId="62729F9C" w:rsidR="5EB79B91" w:rsidRDefault="5EB79B91" w:rsidP="00733560">
      <w:pPr>
        <w:spacing w:line="280" w:lineRule="atLeast"/>
        <w:rPr>
          <w:rFonts w:eastAsia="Verdana" w:cs="Verdana"/>
          <w:szCs w:val="20"/>
        </w:rPr>
      </w:pPr>
      <w:r w:rsidRPr="3A164D3C">
        <w:rPr>
          <w:rFonts w:eastAsia="Verdana" w:cs="Verdana"/>
          <w:szCs w:val="20"/>
        </w:rPr>
        <w:t>Sundhedskoordinationsudvalget</w:t>
      </w:r>
      <w:r w:rsidR="0F29615B" w:rsidRPr="3A164D3C">
        <w:rPr>
          <w:rFonts w:eastAsia="Verdana" w:cs="Verdana"/>
          <w:szCs w:val="20"/>
        </w:rPr>
        <w:t xml:space="preserve"> </w:t>
      </w:r>
      <w:r w:rsidR="7C1BAEDE" w:rsidRPr="3A164D3C">
        <w:rPr>
          <w:rFonts w:eastAsia="Verdana" w:cs="Verdana"/>
          <w:szCs w:val="20"/>
        </w:rPr>
        <w:t xml:space="preserve">har efterfølgende </w:t>
      </w:r>
      <w:r w:rsidR="252A6B39" w:rsidRPr="3A164D3C">
        <w:rPr>
          <w:rFonts w:eastAsia="Verdana" w:cs="Verdana"/>
          <w:szCs w:val="20"/>
        </w:rPr>
        <w:t>godkendt</w:t>
      </w:r>
      <w:r w:rsidRPr="3A164D3C">
        <w:rPr>
          <w:rFonts w:eastAsia="Verdana" w:cs="Verdana"/>
          <w:szCs w:val="20"/>
        </w:rPr>
        <w:t xml:space="preserve">, </w:t>
      </w:r>
      <w:r w:rsidR="0CB753B0" w:rsidRPr="3A164D3C">
        <w:rPr>
          <w:rFonts w:eastAsia="Verdana" w:cs="Verdana"/>
          <w:szCs w:val="20"/>
        </w:rPr>
        <w:t>at der arbejdes videre med</w:t>
      </w:r>
      <w:r w:rsidR="5773E592" w:rsidRPr="3A164D3C">
        <w:rPr>
          <w:rFonts w:eastAsia="Verdana" w:cs="Verdana"/>
          <w:szCs w:val="20"/>
        </w:rPr>
        <w:t xml:space="preserve"> </w:t>
      </w:r>
      <w:r w:rsidR="00D14960">
        <w:rPr>
          <w:rFonts w:eastAsia="Verdana" w:cs="Verdana"/>
          <w:szCs w:val="20"/>
        </w:rPr>
        <w:t xml:space="preserve">de </w:t>
      </w:r>
      <w:r w:rsidR="182961B9" w:rsidRPr="3A164D3C">
        <w:rPr>
          <w:rFonts w:eastAsia="Verdana" w:cs="Verdana"/>
          <w:szCs w:val="20"/>
        </w:rPr>
        <w:t>anbefalinger</w:t>
      </w:r>
      <w:r w:rsidR="6D6EBA97" w:rsidRPr="3A164D3C">
        <w:rPr>
          <w:rFonts w:eastAsia="Verdana" w:cs="Verdana"/>
          <w:szCs w:val="20"/>
        </w:rPr>
        <w:t>, der angår</w:t>
      </w:r>
      <w:r w:rsidR="182961B9" w:rsidRPr="3A164D3C">
        <w:rPr>
          <w:rFonts w:eastAsia="Verdana" w:cs="Verdana"/>
          <w:szCs w:val="20"/>
        </w:rPr>
        <w:t xml:space="preserve"> </w:t>
      </w:r>
      <w:r w:rsidR="008D3BEE" w:rsidRPr="3A164D3C">
        <w:rPr>
          <w:rFonts w:eastAsia="Verdana" w:cs="Verdana"/>
          <w:szCs w:val="20"/>
        </w:rPr>
        <w:t>samarbejdet</w:t>
      </w:r>
      <w:r w:rsidR="2D94BAE1" w:rsidRPr="3A164D3C">
        <w:rPr>
          <w:rFonts w:eastAsia="Verdana" w:cs="Verdana"/>
          <w:szCs w:val="20"/>
        </w:rPr>
        <w:t xml:space="preserve"> mellem region og kommuner på høreområdet</w:t>
      </w:r>
      <w:r w:rsidR="097A85AB" w:rsidRPr="3A164D3C">
        <w:rPr>
          <w:rFonts w:eastAsia="Verdana" w:cs="Verdana"/>
          <w:szCs w:val="20"/>
        </w:rPr>
        <w:t>,</w:t>
      </w:r>
      <w:r w:rsidR="182961B9" w:rsidRPr="3A164D3C">
        <w:rPr>
          <w:rFonts w:eastAsia="Verdana" w:cs="Verdana"/>
          <w:szCs w:val="20"/>
        </w:rPr>
        <w:t xml:space="preserve"> og at der </w:t>
      </w:r>
      <w:r w:rsidR="0A2101BD" w:rsidRPr="3A164D3C">
        <w:rPr>
          <w:rFonts w:eastAsia="Verdana" w:cs="Verdana"/>
          <w:szCs w:val="20"/>
        </w:rPr>
        <w:t xml:space="preserve">i en tværsektoriel arbejdsgruppe </w:t>
      </w:r>
      <w:r w:rsidR="182961B9" w:rsidRPr="3A164D3C">
        <w:rPr>
          <w:rFonts w:eastAsia="Verdana" w:cs="Verdana"/>
          <w:szCs w:val="20"/>
        </w:rPr>
        <w:t>udarbejdes konkrete forslag til</w:t>
      </w:r>
      <w:r w:rsidR="1A6A4F58" w:rsidRPr="3A164D3C">
        <w:rPr>
          <w:rFonts w:eastAsia="Verdana" w:cs="Verdana"/>
          <w:szCs w:val="20"/>
        </w:rPr>
        <w:t xml:space="preserve"> tværsektorielle</w:t>
      </w:r>
      <w:r w:rsidR="182961B9" w:rsidRPr="3A164D3C">
        <w:rPr>
          <w:rFonts w:eastAsia="Verdana" w:cs="Verdana"/>
          <w:szCs w:val="20"/>
        </w:rPr>
        <w:t xml:space="preserve"> tiltag</w:t>
      </w:r>
      <w:r w:rsidR="5773E592" w:rsidRPr="3A164D3C">
        <w:rPr>
          <w:rFonts w:eastAsia="Verdana" w:cs="Verdana"/>
          <w:szCs w:val="20"/>
        </w:rPr>
        <w:t xml:space="preserve">. </w:t>
      </w:r>
    </w:p>
    <w:p w14:paraId="5D2EE7FE" w14:textId="562CBABC" w:rsidR="3A164D3C" w:rsidRDefault="3A164D3C" w:rsidP="00733560">
      <w:pPr>
        <w:spacing w:line="280" w:lineRule="atLeast"/>
        <w:rPr>
          <w:rFonts w:eastAsia="Verdana" w:cs="Verdana"/>
          <w:szCs w:val="20"/>
        </w:rPr>
      </w:pPr>
    </w:p>
    <w:p w14:paraId="02D7E05F" w14:textId="3ACB4628" w:rsidR="5773E592" w:rsidRDefault="4078328A" w:rsidP="00733560">
      <w:pPr>
        <w:spacing w:line="280" w:lineRule="atLeast"/>
        <w:rPr>
          <w:rFonts w:eastAsia="Verdana" w:cs="Verdana"/>
          <w:szCs w:val="20"/>
        </w:rPr>
      </w:pPr>
      <w:r w:rsidRPr="3A164D3C">
        <w:rPr>
          <w:rFonts w:eastAsia="Verdana" w:cs="Verdana"/>
          <w:szCs w:val="20"/>
        </w:rPr>
        <w:t>Af kommissoriet for a</w:t>
      </w:r>
      <w:r w:rsidR="5773E592" w:rsidRPr="3A164D3C">
        <w:rPr>
          <w:rFonts w:eastAsia="Verdana" w:cs="Verdana"/>
          <w:szCs w:val="20"/>
        </w:rPr>
        <w:t>rbejdsgruppen</w:t>
      </w:r>
      <w:r w:rsidR="0757989F" w:rsidRPr="3A164D3C">
        <w:rPr>
          <w:rFonts w:eastAsia="Verdana" w:cs="Verdana"/>
          <w:szCs w:val="20"/>
        </w:rPr>
        <w:t xml:space="preserve"> fremgår, at arbejdsgruppen</w:t>
      </w:r>
      <w:r w:rsidR="48537A96" w:rsidRPr="3A164D3C">
        <w:rPr>
          <w:rFonts w:eastAsia="Verdana" w:cs="Verdana"/>
          <w:szCs w:val="20"/>
        </w:rPr>
        <w:t xml:space="preserve">s opgave </w:t>
      </w:r>
      <w:r w:rsidR="1E6F2A40" w:rsidRPr="3A164D3C">
        <w:rPr>
          <w:rFonts w:eastAsia="Verdana" w:cs="Verdana"/>
          <w:szCs w:val="20"/>
        </w:rPr>
        <w:t>er</w:t>
      </w:r>
      <w:r w:rsidR="48537A96" w:rsidRPr="3A164D3C">
        <w:rPr>
          <w:rFonts w:eastAsia="Verdana" w:cs="Verdana"/>
          <w:szCs w:val="20"/>
        </w:rPr>
        <w:t xml:space="preserve"> at </w:t>
      </w:r>
      <w:r w:rsidR="5773E592" w:rsidRPr="3A164D3C">
        <w:rPr>
          <w:rFonts w:eastAsia="Verdana" w:cs="Verdana"/>
          <w:szCs w:val="20"/>
        </w:rPr>
        <w:t>udarbejde konkrete forslag til tværsektorielle tiltag på høreområdet</w:t>
      </w:r>
      <w:r w:rsidR="74BA12AD" w:rsidRPr="3A164D3C">
        <w:rPr>
          <w:rFonts w:eastAsia="Verdana" w:cs="Verdana"/>
          <w:szCs w:val="20"/>
        </w:rPr>
        <w:t>, som ved arbejdsgruppens afslutning forelægges Sundhedskoordinationsudvalget</w:t>
      </w:r>
      <w:r w:rsidR="00D14960">
        <w:rPr>
          <w:rFonts w:eastAsia="Verdana" w:cs="Verdana"/>
          <w:szCs w:val="20"/>
        </w:rPr>
        <w:t xml:space="preserve"> (se bilag 6)</w:t>
      </w:r>
      <w:r w:rsidR="74BA12AD" w:rsidRPr="3A164D3C">
        <w:rPr>
          <w:rFonts w:eastAsia="Verdana" w:cs="Verdana"/>
          <w:szCs w:val="20"/>
        </w:rPr>
        <w:t>.</w:t>
      </w:r>
      <w:r w:rsidR="00D14960">
        <w:rPr>
          <w:rFonts w:eastAsia="Verdana" w:cs="Verdana"/>
          <w:szCs w:val="20"/>
        </w:rPr>
        <w:t xml:space="preserve"> </w:t>
      </w:r>
      <w:r w:rsidR="5773E592" w:rsidRPr="3A164D3C">
        <w:rPr>
          <w:rFonts w:eastAsia="Verdana" w:cs="Verdana"/>
          <w:szCs w:val="20"/>
        </w:rPr>
        <w:t>Tiltagene tager afsæt i Borgerdesigns analyse af høreområdet og anbefalingerne udarbejdet på baggrund af denne analyse</w:t>
      </w:r>
      <w:r w:rsidR="00D14960">
        <w:rPr>
          <w:rFonts w:eastAsia="Verdana" w:cs="Verdana"/>
          <w:szCs w:val="20"/>
        </w:rPr>
        <w:t xml:space="preserve"> (se bilag 7 og 8)</w:t>
      </w:r>
      <w:r w:rsidR="5773E592" w:rsidRPr="3A164D3C">
        <w:rPr>
          <w:rFonts w:eastAsia="Verdana" w:cs="Verdana"/>
          <w:szCs w:val="20"/>
        </w:rPr>
        <w:t>. Der er foruden de eksisterende anbefalinger fra Borgerdesign mulighed for at drøfte øvrige dele af høreapparatbehandlingen, som angår et styrket samarbejde mellem region og kommuner og muligheden for at forbedre</w:t>
      </w:r>
      <w:r w:rsidR="026B7647" w:rsidRPr="3A164D3C">
        <w:rPr>
          <w:rFonts w:eastAsia="Verdana" w:cs="Verdana"/>
          <w:szCs w:val="20"/>
        </w:rPr>
        <w:t xml:space="preserve"> </w:t>
      </w:r>
      <w:r w:rsidR="5773E592" w:rsidRPr="3A164D3C">
        <w:rPr>
          <w:rFonts w:eastAsia="Verdana" w:cs="Verdana"/>
          <w:szCs w:val="20"/>
        </w:rPr>
        <w:t xml:space="preserve">forløb for borgerne. </w:t>
      </w:r>
    </w:p>
    <w:p w14:paraId="3689174B" w14:textId="77777777" w:rsidR="00733560" w:rsidRDefault="00733560" w:rsidP="00733560">
      <w:pPr>
        <w:spacing w:line="280" w:lineRule="atLeast"/>
        <w:rPr>
          <w:rFonts w:eastAsia="Calibri" w:cs="Arial"/>
          <w:szCs w:val="20"/>
        </w:rPr>
      </w:pPr>
    </w:p>
    <w:p w14:paraId="1EF74ED8" w14:textId="2283D4D8" w:rsidR="5773E592" w:rsidRDefault="3AA9C514" w:rsidP="00733560">
      <w:pPr>
        <w:spacing w:line="280" w:lineRule="atLeast"/>
        <w:rPr>
          <w:rFonts w:eastAsia="Verdana" w:cs="Verdana"/>
          <w:szCs w:val="20"/>
        </w:rPr>
      </w:pPr>
      <w:r w:rsidRPr="3A164D3C">
        <w:rPr>
          <w:rFonts w:eastAsia="Calibri" w:cs="Arial"/>
          <w:szCs w:val="20"/>
        </w:rPr>
        <w:lastRenderedPageBreak/>
        <w:t>Arbejdsgruppen forventes at mødes tre gang i andet halvår af 2021.</w:t>
      </w:r>
      <w:r w:rsidR="6ACC7BC6" w:rsidRPr="3A164D3C">
        <w:rPr>
          <w:rFonts w:eastAsia="Calibri" w:cs="Arial"/>
          <w:szCs w:val="20"/>
        </w:rPr>
        <w:t xml:space="preserve"> </w:t>
      </w:r>
      <w:r w:rsidR="5773E592" w:rsidRPr="3A164D3C">
        <w:t>Gruppen får</w:t>
      </w:r>
      <w:r w:rsidR="6D561488" w:rsidRPr="3A164D3C">
        <w:t xml:space="preserve"> fælles</w:t>
      </w:r>
      <w:r w:rsidR="5773E592" w:rsidRPr="3A164D3C">
        <w:t xml:space="preserve"> formandskab </w:t>
      </w:r>
      <w:r w:rsidR="10369DEE" w:rsidRPr="3A164D3C">
        <w:t xml:space="preserve">med </w:t>
      </w:r>
      <w:r w:rsidR="79A9A3C5" w:rsidRPr="3A164D3C">
        <w:t xml:space="preserve">en </w:t>
      </w:r>
      <w:r w:rsidR="10369DEE" w:rsidRPr="3A164D3C">
        <w:t>ledelsesrepræsentant fra</w:t>
      </w:r>
      <w:r w:rsidR="50E8DD79" w:rsidRPr="3A164D3C">
        <w:t xml:space="preserve"> henholdsvis</w:t>
      </w:r>
      <w:r w:rsidR="5773E592" w:rsidRPr="3A164D3C">
        <w:t xml:space="preserve"> region</w:t>
      </w:r>
      <w:r w:rsidR="1DD269D7" w:rsidRPr="3A164D3C">
        <w:t>en</w:t>
      </w:r>
      <w:r w:rsidR="6EF9DE51" w:rsidRPr="3A164D3C">
        <w:t xml:space="preserve"> (kontorchef)</w:t>
      </w:r>
      <w:r w:rsidR="5773E592" w:rsidRPr="3A164D3C">
        <w:t xml:space="preserve"> o</w:t>
      </w:r>
      <w:r w:rsidR="72050BAE" w:rsidRPr="3A164D3C">
        <w:t>g</w:t>
      </w:r>
      <w:r w:rsidR="5773E592" w:rsidRPr="3A164D3C">
        <w:t xml:space="preserve"> kommune</w:t>
      </w:r>
      <w:r w:rsidR="21BF286A" w:rsidRPr="3A164D3C">
        <w:t>rne</w:t>
      </w:r>
      <w:r w:rsidR="3099BC9E" w:rsidRPr="3A164D3C">
        <w:t xml:space="preserve"> (sundhedschef)</w:t>
      </w:r>
      <w:r w:rsidR="58172D0A" w:rsidRPr="3A164D3C">
        <w:t>. Herudover deltager</w:t>
      </w:r>
      <w:r w:rsidR="5773E592" w:rsidRPr="3A164D3C">
        <w:t xml:space="preserve"> </w:t>
      </w:r>
      <w:r w:rsidR="2250A78B" w:rsidRPr="3A164D3C">
        <w:t>fagpersoner med</w:t>
      </w:r>
      <w:r w:rsidR="5773E592" w:rsidRPr="3A164D3C">
        <w:t xml:space="preserve"> en bred repræsentation</w:t>
      </w:r>
      <w:r w:rsidR="683CBEB5" w:rsidRPr="3A164D3C">
        <w:t xml:space="preserve"> ift. geografi og</w:t>
      </w:r>
      <w:r w:rsidR="5773E592" w:rsidRPr="3A164D3C">
        <w:t xml:space="preserve"> </w:t>
      </w:r>
      <w:r w:rsidR="4D28ED1E" w:rsidRPr="3A164D3C">
        <w:t>f</w:t>
      </w:r>
      <w:r w:rsidR="5773E592" w:rsidRPr="3A164D3C">
        <w:t>aglighed.</w:t>
      </w:r>
    </w:p>
    <w:p w14:paraId="4CCB1F4C" w14:textId="7C68F934" w:rsidR="3A164D3C" w:rsidRDefault="3A164D3C" w:rsidP="00733560">
      <w:pPr>
        <w:spacing w:line="280" w:lineRule="atLeast"/>
        <w:rPr>
          <w:rFonts w:eastAsia="Calibri" w:cs="Arial"/>
          <w:szCs w:val="20"/>
        </w:rPr>
      </w:pPr>
    </w:p>
    <w:p w14:paraId="5EABDE09" w14:textId="49C73CFB" w:rsidR="6595BE54" w:rsidRPr="00733560" w:rsidRDefault="6595BE54" w:rsidP="00733560">
      <w:pPr>
        <w:spacing w:line="280" w:lineRule="atLeast"/>
        <w:rPr>
          <w:rFonts w:eastAsia="Calibri" w:cs="Arial"/>
          <w:b/>
          <w:bCs/>
          <w:i/>
          <w:iCs/>
          <w:szCs w:val="20"/>
        </w:rPr>
      </w:pPr>
      <w:r w:rsidRPr="00733560">
        <w:rPr>
          <w:rFonts w:eastAsia="Calibri" w:cs="Arial"/>
          <w:b/>
          <w:bCs/>
          <w:i/>
          <w:iCs/>
          <w:szCs w:val="20"/>
        </w:rPr>
        <w:t>Videre proces</w:t>
      </w:r>
    </w:p>
    <w:p w14:paraId="0F7DAF5F" w14:textId="4870B50E" w:rsidR="49EFD8B4" w:rsidRDefault="5E688198" w:rsidP="00733560">
      <w:pPr>
        <w:pStyle w:val="Listeafsnit"/>
        <w:spacing w:line="280" w:lineRule="atLeast"/>
        <w:ind w:left="0"/>
        <w:rPr>
          <w:rFonts w:eastAsia="Calibri" w:cs="Arial"/>
          <w:szCs w:val="20"/>
        </w:rPr>
      </w:pPr>
      <w:r w:rsidRPr="3A164D3C">
        <w:rPr>
          <w:rFonts w:eastAsia="Calibri" w:cs="Arial"/>
          <w:szCs w:val="20"/>
        </w:rPr>
        <w:t>Efter udpegning af kommunal formand til arbejdsgruppen sendes s</w:t>
      </w:r>
      <w:r w:rsidR="29566170" w:rsidRPr="3A164D3C">
        <w:rPr>
          <w:rFonts w:eastAsia="Calibri" w:cs="Arial"/>
          <w:szCs w:val="20"/>
        </w:rPr>
        <w:t xml:space="preserve">kriftlig </w:t>
      </w:r>
      <w:r w:rsidRPr="3A164D3C">
        <w:rPr>
          <w:rFonts w:eastAsia="Calibri" w:cs="Arial"/>
          <w:szCs w:val="20"/>
        </w:rPr>
        <w:t xml:space="preserve">forespørgsel </w:t>
      </w:r>
      <w:r w:rsidR="009D4F28">
        <w:rPr>
          <w:rFonts w:eastAsia="Calibri" w:cs="Arial"/>
          <w:szCs w:val="20"/>
        </w:rPr>
        <w:t>til de øvrige klynger om</w:t>
      </w:r>
      <w:r w:rsidRPr="3A164D3C">
        <w:rPr>
          <w:rFonts w:eastAsia="Calibri" w:cs="Arial"/>
          <w:szCs w:val="20"/>
        </w:rPr>
        <w:t xml:space="preserve"> udpegning </w:t>
      </w:r>
      <w:r w:rsidR="59F01060" w:rsidRPr="3A164D3C">
        <w:rPr>
          <w:rFonts w:eastAsia="Calibri" w:cs="Arial"/>
          <w:szCs w:val="20"/>
        </w:rPr>
        <w:t>af kommunale repræsentanter til arbejdsgruppen med svarfrist medio august.</w:t>
      </w:r>
    </w:p>
    <w:p w14:paraId="1F5DB4FB" w14:textId="4737B87F" w:rsidR="3A164D3C" w:rsidRDefault="3A164D3C" w:rsidP="00733560">
      <w:pPr>
        <w:pStyle w:val="Listeafsnit"/>
        <w:spacing w:line="280" w:lineRule="atLeast"/>
        <w:ind w:left="0"/>
        <w:rPr>
          <w:rFonts w:eastAsia="Calibri" w:cs="Arial"/>
          <w:szCs w:val="20"/>
          <w:highlight w:val="yellow"/>
        </w:rPr>
      </w:pPr>
    </w:p>
    <w:p w14:paraId="04FCD942" w14:textId="503910C3" w:rsidR="49EFD8B4" w:rsidRPr="00886998" w:rsidRDefault="00886998" w:rsidP="00733560">
      <w:pPr>
        <w:pStyle w:val="Listeafsnit"/>
        <w:spacing w:line="280" w:lineRule="atLeast"/>
        <w:ind w:left="0"/>
        <w:rPr>
          <w:rFonts w:eastAsia="Calibri" w:cs="Arial"/>
          <w:szCs w:val="20"/>
          <w:u w:val="single"/>
        </w:rPr>
      </w:pPr>
      <w:r w:rsidRPr="00886998">
        <w:rPr>
          <w:rFonts w:eastAsia="Calibri" w:cs="Arial"/>
          <w:szCs w:val="20"/>
          <w:u w:val="single"/>
        </w:rPr>
        <w:t>Bilag</w:t>
      </w:r>
      <w:r>
        <w:rPr>
          <w:rFonts w:eastAsia="Calibri" w:cs="Arial"/>
          <w:szCs w:val="20"/>
          <w:u w:val="single"/>
        </w:rPr>
        <w:t xml:space="preserve">: </w:t>
      </w:r>
    </w:p>
    <w:p w14:paraId="0ADCB614" w14:textId="46DF15D8" w:rsidR="3A164D3C" w:rsidRPr="00886998" w:rsidRDefault="00024F37" w:rsidP="00733560">
      <w:pPr>
        <w:pStyle w:val="Listeafsnit"/>
        <w:spacing w:line="280" w:lineRule="atLeast"/>
        <w:ind w:left="0"/>
        <w:rPr>
          <w:rFonts w:eastAsia="Times New Roman" w:cs="Arial"/>
        </w:rPr>
      </w:pPr>
      <w:hyperlink r:id="rId15" w:history="1">
        <w:r w:rsidR="78BB3927" w:rsidRPr="00475B00">
          <w:rPr>
            <w:rStyle w:val="Hyperlink"/>
            <w:rFonts w:eastAsia="Times New Roman" w:cs="Arial"/>
          </w:rPr>
          <w:t xml:space="preserve">Bilag </w:t>
        </w:r>
        <w:r w:rsidR="00886998" w:rsidRPr="00475B00">
          <w:rPr>
            <w:rStyle w:val="Hyperlink"/>
            <w:rFonts w:eastAsia="Times New Roman" w:cs="Arial"/>
          </w:rPr>
          <w:t>6</w:t>
        </w:r>
        <w:r w:rsidR="78BB3927" w:rsidRPr="00475B00">
          <w:rPr>
            <w:rStyle w:val="Hyperlink"/>
            <w:rFonts w:eastAsia="Times New Roman" w:cs="Arial"/>
          </w:rPr>
          <w:t xml:space="preserve">: </w:t>
        </w:r>
        <w:r w:rsidR="4B655C36" w:rsidRPr="00475B00">
          <w:rPr>
            <w:rStyle w:val="Hyperlink"/>
            <w:rFonts w:eastAsia="Times New Roman" w:cs="Arial"/>
          </w:rPr>
          <w:t xml:space="preserve">Kommissorium for arbejdsgruppen vedr. </w:t>
        </w:r>
        <w:r w:rsidR="5167A30F" w:rsidRPr="00475B00">
          <w:rPr>
            <w:rStyle w:val="Hyperlink"/>
            <w:rFonts w:eastAsia="Times New Roman" w:cs="Arial"/>
          </w:rPr>
          <w:t>t</w:t>
        </w:r>
        <w:r w:rsidR="4B655C36" w:rsidRPr="00475B00">
          <w:rPr>
            <w:rStyle w:val="Hyperlink"/>
            <w:rFonts w:eastAsia="Times New Roman" w:cs="Arial"/>
          </w:rPr>
          <w:t>værsektorielle tiltag på høreområdet</w:t>
        </w:r>
      </w:hyperlink>
    </w:p>
    <w:p w14:paraId="64BD3F66" w14:textId="0D425C24" w:rsidR="3A164D3C" w:rsidRPr="00886998" w:rsidRDefault="00024F37" w:rsidP="00733560">
      <w:pPr>
        <w:pStyle w:val="Listeafsnit"/>
        <w:spacing w:line="280" w:lineRule="atLeast"/>
        <w:ind w:left="0"/>
        <w:rPr>
          <w:rFonts w:eastAsia="Times New Roman" w:cs="Arial"/>
          <w:szCs w:val="20"/>
        </w:rPr>
      </w:pPr>
      <w:hyperlink r:id="rId16" w:history="1">
        <w:r w:rsidR="4B655C36" w:rsidRPr="00475B00">
          <w:rPr>
            <w:rStyle w:val="Hyperlink"/>
            <w:rFonts w:eastAsia="Times New Roman" w:cs="Arial"/>
            <w:szCs w:val="20"/>
          </w:rPr>
          <w:t xml:space="preserve">Bilag </w:t>
        </w:r>
        <w:r w:rsidR="00886998" w:rsidRPr="00475B00">
          <w:rPr>
            <w:rStyle w:val="Hyperlink"/>
            <w:rFonts w:eastAsia="Times New Roman" w:cs="Arial"/>
            <w:szCs w:val="20"/>
          </w:rPr>
          <w:t>7</w:t>
        </w:r>
        <w:r w:rsidR="4B655C36" w:rsidRPr="00475B00">
          <w:rPr>
            <w:rStyle w:val="Hyperlink"/>
            <w:rFonts w:eastAsia="Times New Roman" w:cs="Arial"/>
            <w:szCs w:val="20"/>
          </w:rPr>
          <w:t xml:space="preserve">: </w:t>
        </w:r>
        <w:r w:rsidR="35445BC3" w:rsidRPr="00475B00">
          <w:rPr>
            <w:rStyle w:val="Hyperlink"/>
            <w:rFonts w:eastAsia="Times New Roman" w:cs="Arial"/>
            <w:szCs w:val="20"/>
          </w:rPr>
          <w:t>Rapport fra borgerinddragelsesproces på høreområdet (juni 2020)</w:t>
        </w:r>
      </w:hyperlink>
    </w:p>
    <w:p w14:paraId="08641A04" w14:textId="6BE40DD3" w:rsidR="35445BC3" w:rsidRPr="00886998" w:rsidRDefault="00024F37" w:rsidP="00733560">
      <w:pPr>
        <w:pStyle w:val="Listeafsnit"/>
        <w:spacing w:line="280" w:lineRule="atLeast"/>
        <w:ind w:left="0"/>
        <w:rPr>
          <w:rFonts w:eastAsia="Times New Roman" w:cs="Arial"/>
          <w:szCs w:val="20"/>
        </w:rPr>
      </w:pPr>
      <w:hyperlink r:id="rId17" w:history="1">
        <w:r w:rsidR="35445BC3" w:rsidRPr="00475B00">
          <w:rPr>
            <w:rStyle w:val="Hyperlink"/>
            <w:rFonts w:eastAsia="Times New Roman" w:cs="Arial"/>
            <w:szCs w:val="20"/>
          </w:rPr>
          <w:t xml:space="preserve">Bilag </w:t>
        </w:r>
        <w:r w:rsidR="00886998" w:rsidRPr="00475B00">
          <w:rPr>
            <w:rStyle w:val="Hyperlink"/>
            <w:rFonts w:eastAsia="Times New Roman" w:cs="Arial"/>
            <w:szCs w:val="20"/>
          </w:rPr>
          <w:t>8</w:t>
        </w:r>
        <w:r w:rsidR="35445BC3" w:rsidRPr="00475B00">
          <w:rPr>
            <w:rStyle w:val="Hyperlink"/>
            <w:rFonts w:eastAsia="Times New Roman" w:cs="Arial"/>
            <w:szCs w:val="20"/>
          </w:rPr>
          <w:t>: Oversigt over udvalgte anbefalinger</w:t>
        </w:r>
        <w:r w:rsidR="4EBFA68C" w:rsidRPr="00475B00">
          <w:rPr>
            <w:rStyle w:val="Hyperlink"/>
            <w:rFonts w:eastAsia="Times New Roman" w:cs="Arial"/>
            <w:szCs w:val="20"/>
          </w:rPr>
          <w:t xml:space="preserve"> omhandlende snitflade mellem region og kommuner på høreområdet</w:t>
        </w:r>
      </w:hyperlink>
    </w:p>
    <w:p w14:paraId="1B0140D1" w14:textId="28BEA561" w:rsidR="49EFD8B4" w:rsidRDefault="49EFD8B4" w:rsidP="00733560">
      <w:pPr>
        <w:pStyle w:val="Listeafsnit"/>
        <w:spacing w:line="280" w:lineRule="atLeast"/>
        <w:ind w:left="0"/>
        <w:rPr>
          <w:rFonts w:eastAsia="Calibri" w:cs="Arial"/>
          <w:szCs w:val="20"/>
        </w:rPr>
      </w:pPr>
    </w:p>
    <w:p w14:paraId="09DCD542" w14:textId="4AE1BAD0" w:rsidR="00E618A1" w:rsidRDefault="00E618A1" w:rsidP="00733560">
      <w:pPr>
        <w:spacing w:line="280" w:lineRule="atLeast"/>
        <w:rPr>
          <w:rFonts w:ascii="Arial" w:hAnsi="Arial" w:cs="Arial"/>
          <w:szCs w:val="20"/>
        </w:rPr>
      </w:pPr>
    </w:p>
    <w:p w14:paraId="50C8A051" w14:textId="3BBB2CB3" w:rsidR="00E618A1" w:rsidRDefault="00E618A1" w:rsidP="00733560">
      <w:pPr>
        <w:spacing w:line="280" w:lineRule="atLeast"/>
        <w:rPr>
          <w:rFonts w:ascii="Arial" w:hAnsi="Arial" w:cs="Arial"/>
          <w:szCs w:val="20"/>
        </w:rPr>
      </w:pPr>
    </w:p>
    <w:p w14:paraId="7FDFBB86" w14:textId="326755A5" w:rsidR="00E618A1" w:rsidRPr="00E618A1" w:rsidRDefault="00E618A1" w:rsidP="00733560">
      <w:pPr>
        <w:pStyle w:val="Overskrift2"/>
        <w:numPr>
          <w:ilvl w:val="0"/>
          <w:numId w:val="9"/>
        </w:numPr>
        <w:spacing w:before="0" w:line="280" w:lineRule="atLeast"/>
      </w:pPr>
      <w:bookmarkStart w:id="16" w:name="_Toc74041556"/>
      <w:r>
        <w:t xml:space="preserve">Input til KL vedr. </w:t>
      </w:r>
      <w:r w:rsidR="00FC6A85">
        <w:t xml:space="preserve">fornyelse af overenskomst for </w:t>
      </w:r>
      <w:r>
        <w:t>vederlagsfri fysioterapi og rideterapi</w:t>
      </w:r>
      <w:bookmarkEnd w:id="16"/>
      <w:r>
        <w:t xml:space="preserve"> </w:t>
      </w:r>
    </w:p>
    <w:p w14:paraId="527365DD" w14:textId="77777777" w:rsidR="00AF28B2" w:rsidRDefault="00AF28B2" w:rsidP="00733560">
      <w:pPr>
        <w:spacing w:line="280" w:lineRule="atLeast"/>
        <w:rPr>
          <w:rFonts w:cs="Arial"/>
          <w:szCs w:val="20"/>
          <w:u w:val="single"/>
        </w:rPr>
      </w:pPr>
    </w:p>
    <w:p w14:paraId="262677B3" w14:textId="30D40FEB" w:rsidR="00E618A1" w:rsidRPr="002628B0" w:rsidRDefault="00AF28B2" w:rsidP="00733560">
      <w:pPr>
        <w:spacing w:line="280" w:lineRule="atLeast"/>
        <w:rPr>
          <w:rFonts w:cs="Arial"/>
          <w:color w:val="4472C4" w:themeColor="accent1"/>
          <w:szCs w:val="20"/>
          <w:u w:val="single"/>
        </w:rPr>
      </w:pPr>
      <w:r w:rsidRPr="002628B0">
        <w:rPr>
          <w:rFonts w:cs="Arial"/>
          <w:color w:val="4472C4" w:themeColor="accent1"/>
          <w:szCs w:val="20"/>
          <w:u w:val="single"/>
        </w:rPr>
        <w:t xml:space="preserve">Beslutning: </w:t>
      </w:r>
    </w:p>
    <w:p w14:paraId="01D3D1D0" w14:textId="2687C518" w:rsidR="007B00DD" w:rsidRPr="002628B0" w:rsidRDefault="00A92582" w:rsidP="00733560">
      <w:pPr>
        <w:spacing w:line="280" w:lineRule="atLeast"/>
        <w:rPr>
          <w:rFonts w:cs="Arial"/>
          <w:color w:val="4472C4" w:themeColor="accent1"/>
          <w:szCs w:val="20"/>
        </w:rPr>
      </w:pPr>
      <w:r w:rsidRPr="002628B0">
        <w:rPr>
          <w:rFonts w:cs="Arial"/>
          <w:color w:val="4472C4" w:themeColor="accent1"/>
          <w:szCs w:val="20"/>
        </w:rPr>
        <w:t xml:space="preserve">Chefforum </w:t>
      </w:r>
      <w:r w:rsidR="002B3C8E" w:rsidRPr="002628B0">
        <w:rPr>
          <w:rFonts w:cs="Arial"/>
          <w:color w:val="4472C4" w:themeColor="accent1"/>
          <w:szCs w:val="20"/>
        </w:rPr>
        <w:t xml:space="preserve">kvitterede for sekretariatets </w:t>
      </w:r>
      <w:r w:rsidR="00D96028" w:rsidRPr="002628B0">
        <w:rPr>
          <w:rFonts w:cs="Arial"/>
          <w:color w:val="4472C4" w:themeColor="accent1"/>
          <w:szCs w:val="20"/>
        </w:rPr>
        <w:t>indledende overvejelser ift. punkterne fra KL og drøftede input til</w:t>
      </w:r>
      <w:r w:rsidRPr="002628B0">
        <w:rPr>
          <w:rFonts w:cs="Arial"/>
          <w:color w:val="4472C4" w:themeColor="accent1"/>
          <w:szCs w:val="20"/>
        </w:rPr>
        <w:t xml:space="preserve"> fornyelse af overenskomsten</w:t>
      </w:r>
    </w:p>
    <w:p w14:paraId="1807B38E" w14:textId="7A801E88" w:rsidR="00AF28B2" w:rsidRPr="002628B0" w:rsidRDefault="00AF28B2" w:rsidP="00733560">
      <w:pPr>
        <w:spacing w:line="280" w:lineRule="atLeast"/>
        <w:rPr>
          <w:rFonts w:cs="Arial"/>
          <w:color w:val="4472C4" w:themeColor="accent1"/>
          <w:szCs w:val="20"/>
          <w:u w:val="single"/>
        </w:rPr>
      </w:pPr>
    </w:p>
    <w:p w14:paraId="20204058" w14:textId="278E1D33" w:rsidR="00AF28B2" w:rsidRPr="002628B0" w:rsidRDefault="00AF28B2" w:rsidP="00733560">
      <w:pPr>
        <w:spacing w:line="280" w:lineRule="atLeast"/>
        <w:rPr>
          <w:rFonts w:cs="Arial"/>
          <w:color w:val="4472C4" w:themeColor="accent1"/>
          <w:szCs w:val="20"/>
          <w:u w:val="single"/>
        </w:rPr>
      </w:pPr>
      <w:r w:rsidRPr="002628B0">
        <w:rPr>
          <w:rFonts w:cs="Arial"/>
          <w:color w:val="4472C4" w:themeColor="accent1"/>
          <w:szCs w:val="20"/>
          <w:u w:val="single"/>
        </w:rPr>
        <w:t xml:space="preserve">Referat: </w:t>
      </w:r>
    </w:p>
    <w:p w14:paraId="00138B32" w14:textId="5BD12018" w:rsidR="00AF28B2" w:rsidRPr="00AF28B2" w:rsidRDefault="004B1575" w:rsidP="00AF28B2">
      <w:pPr>
        <w:spacing w:line="240" w:lineRule="auto"/>
        <w:textAlignment w:val="baseline"/>
        <w:rPr>
          <w:rFonts w:eastAsia="Times New Roman" w:cs="Segoe UI"/>
          <w:color w:val="4472C4" w:themeColor="accent1"/>
          <w:sz w:val="18"/>
          <w:szCs w:val="18"/>
          <w:lang w:eastAsia="da-DK"/>
        </w:rPr>
      </w:pPr>
      <w:r>
        <w:rPr>
          <w:rStyle w:val="normaltextrun"/>
          <w:rFonts w:cs="Segoe UI"/>
          <w:color w:val="4472C4" w:themeColor="accent1"/>
          <w:szCs w:val="20"/>
        </w:rPr>
        <w:t xml:space="preserve">Vibeke Just Andersen, konsulent i Fælleskommunalt Social- og Sundhedssekretariat, indledte punktet. </w:t>
      </w:r>
      <w:r w:rsidR="00AF28B2" w:rsidRPr="00AF28B2">
        <w:rPr>
          <w:rFonts w:eastAsia="Times New Roman" w:cs="Segoe UI"/>
          <w:color w:val="4472C4" w:themeColor="accent1"/>
          <w:szCs w:val="20"/>
          <w:lang w:eastAsia="da-DK"/>
        </w:rPr>
        <w:t>Formålet med punktet er, at</w:t>
      </w:r>
      <w:r w:rsidR="00AF28B2" w:rsidRPr="00AF28B2">
        <w:rPr>
          <w:rFonts w:eastAsia="Times New Roman" w:cs="Arial"/>
          <w:color w:val="4472C4" w:themeColor="accent1"/>
          <w:szCs w:val="20"/>
          <w:lang w:eastAsia="da-DK"/>
        </w:rPr>
        <w:t> </w:t>
      </w:r>
      <w:r w:rsidR="00AF28B2" w:rsidRPr="00AF28B2">
        <w:rPr>
          <w:rFonts w:eastAsia="Times New Roman" w:cs="Segoe UI"/>
          <w:color w:val="4472C4" w:themeColor="accent1"/>
          <w:szCs w:val="20"/>
          <w:lang w:eastAsia="da-DK"/>
        </w:rPr>
        <w:t>sundhedscheferne dele</w:t>
      </w:r>
      <w:r w:rsidR="0053576D" w:rsidRPr="002628B0">
        <w:rPr>
          <w:rFonts w:eastAsia="Times New Roman" w:cs="Segoe UI"/>
          <w:color w:val="4472C4" w:themeColor="accent1"/>
          <w:szCs w:val="20"/>
          <w:lang w:eastAsia="da-DK"/>
        </w:rPr>
        <w:t>r</w:t>
      </w:r>
      <w:r w:rsidR="00AF28B2" w:rsidRPr="00AF28B2">
        <w:rPr>
          <w:rFonts w:eastAsia="Times New Roman" w:cs="Segoe UI"/>
          <w:color w:val="4472C4" w:themeColor="accent1"/>
          <w:szCs w:val="20"/>
          <w:lang w:eastAsia="da-DK"/>
        </w:rPr>
        <w:t xml:space="preserve"> tanker om</w:t>
      </w:r>
      <w:r w:rsidR="00AF28B2" w:rsidRPr="00AF28B2">
        <w:rPr>
          <w:rFonts w:eastAsia="Times New Roman" w:cs="Calibri"/>
          <w:color w:val="4472C4" w:themeColor="accent1"/>
          <w:szCs w:val="20"/>
          <w:lang w:eastAsia="da-DK"/>
        </w:rPr>
        <w:t> ønsker og input til overenskomsten, som </w:t>
      </w:r>
      <w:r w:rsidR="00AF28B2" w:rsidRPr="00AF28B2">
        <w:rPr>
          <w:rFonts w:eastAsia="Times New Roman" w:cs="Segoe UI"/>
          <w:color w:val="4472C4" w:themeColor="accent1"/>
          <w:szCs w:val="20"/>
          <w:lang w:eastAsia="da-DK"/>
        </w:rPr>
        <w:t>efterfølgende kan bruges til inspiration og videre drøftelser og dialog i de enkelte kommuner</w:t>
      </w:r>
      <w:r w:rsidR="00AF28B2" w:rsidRPr="00AF28B2">
        <w:rPr>
          <w:rFonts w:eastAsia="Times New Roman" w:cs="Arial"/>
          <w:color w:val="4472C4" w:themeColor="accent1"/>
          <w:szCs w:val="20"/>
          <w:lang w:eastAsia="da-DK"/>
        </w:rPr>
        <w:t>. </w:t>
      </w:r>
      <w:r w:rsidR="00AF28B2" w:rsidRPr="00AF28B2">
        <w:rPr>
          <w:rFonts w:eastAsia="Times New Roman" w:cs="Segoe UI"/>
          <w:color w:val="4472C4" w:themeColor="accent1"/>
          <w:szCs w:val="20"/>
          <w:lang w:eastAsia="da-DK"/>
        </w:rPr>
        <w:t>Sekretariatet samler kommentarerne fra punktet og sender ud til kommunerne sammen med det øvrige materiale i forbindelse med indhentning af skriftlige kommentarer fra kommunerne</w:t>
      </w:r>
      <w:r w:rsidR="00AF28B2" w:rsidRPr="00AF28B2">
        <w:rPr>
          <w:rFonts w:eastAsia="Times New Roman" w:cs="Arial"/>
          <w:color w:val="4472C4" w:themeColor="accent1"/>
          <w:szCs w:val="20"/>
          <w:lang w:eastAsia="da-DK"/>
        </w:rPr>
        <w:t>.  </w:t>
      </w:r>
    </w:p>
    <w:p w14:paraId="08CFBE0E" w14:textId="77777777" w:rsidR="00AF28B2" w:rsidRPr="00AF28B2" w:rsidRDefault="00AF28B2" w:rsidP="00AF28B2">
      <w:pPr>
        <w:spacing w:line="240" w:lineRule="auto"/>
        <w:textAlignment w:val="baseline"/>
        <w:rPr>
          <w:rFonts w:eastAsia="Times New Roman" w:cs="Segoe UI"/>
          <w:color w:val="4472C4" w:themeColor="accent1"/>
          <w:sz w:val="18"/>
          <w:szCs w:val="18"/>
          <w:lang w:eastAsia="da-DK"/>
        </w:rPr>
      </w:pPr>
      <w:r w:rsidRPr="00AF28B2">
        <w:rPr>
          <w:rFonts w:eastAsia="Times New Roman" w:cs="Arial"/>
          <w:color w:val="4472C4" w:themeColor="accent1"/>
          <w:szCs w:val="20"/>
          <w:lang w:eastAsia="da-DK"/>
        </w:rPr>
        <w:t> </w:t>
      </w:r>
    </w:p>
    <w:p w14:paraId="560D28EE" w14:textId="58DEBD59" w:rsidR="00654008" w:rsidRPr="00860975" w:rsidRDefault="00654008" w:rsidP="00AF28B2">
      <w:pPr>
        <w:spacing w:line="240" w:lineRule="auto"/>
        <w:textAlignment w:val="baseline"/>
        <w:rPr>
          <w:rFonts w:eastAsia="Times New Roman" w:cs="Segoe UI"/>
          <w:color w:val="4472C4" w:themeColor="accent1"/>
          <w:szCs w:val="20"/>
          <w:lang w:eastAsia="da-DK"/>
        </w:rPr>
      </w:pPr>
      <w:r w:rsidRPr="00860975">
        <w:rPr>
          <w:rFonts w:eastAsia="Times New Roman" w:cs="Segoe UI"/>
          <w:color w:val="4472C4" w:themeColor="accent1"/>
          <w:szCs w:val="20"/>
          <w:lang w:eastAsia="da-DK"/>
        </w:rPr>
        <w:t xml:space="preserve">Chefforum gav følgende input: </w:t>
      </w:r>
    </w:p>
    <w:p w14:paraId="24BADE1B" w14:textId="66D85C0F" w:rsidR="00AF28B2" w:rsidRPr="001B07F4" w:rsidRDefault="00A839A2" w:rsidP="001B07F4">
      <w:pPr>
        <w:pStyle w:val="Listeafsnit"/>
        <w:numPr>
          <w:ilvl w:val="0"/>
          <w:numId w:val="4"/>
        </w:numPr>
        <w:spacing w:line="240" w:lineRule="auto"/>
        <w:textAlignment w:val="baseline"/>
        <w:rPr>
          <w:rFonts w:eastAsia="Times New Roman" w:cs="Segoe UI"/>
          <w:color w:val="4472C4" w:themeColor="accent1"/>
          <w:szCs w:val="20"/>
          <w:lang w:eastAsia="da-DK"/>
        </w:rPr>
      </w:pPr>
      <w:r w:rsidRPr="00860975">
        <w:rPr>
          <w:rFonts w:eastAsia="Times New Roman" w:cs="Segoe UI"/>
          <w:color w:val="4472C4" w:themeColor="accent1"/>
          <w:szCs w:val="20"/>
          <w:lang w:eastAsia="da-DK"/>
        </w:rPr>
        <w:t xml:space="preserve">Man skal blive ved med at påpege kommunernes manglende </w:t>
      </w:r>
      <w:r w:rsidR="00860975" w:rsidRPr="00860975">
        <w:rPr>
          <w:rFonts w:eastAsia="Times New Roman" w:cs="Segoe UI"/>
          <w:color w:val="4472C4" w:themeColor="accent1"/>
          <w:szCs w:val="20"/>
          <w:lang w:eastAsia="da-DK"/>
        </w:rPr>
        <w:t>mulighed for indflydelse på styring af området</w:t>
      </w:r>
      <w:r w:rsidR="00535AE0">
        <w:rPr>
          <w:rFonts w:eastAsia="Times New Roman" w:cs="Segoe UI"/>
          <w:color w:val="4472C4" w:themeColor="accent1"/>
          <w:szCs w:val="20"/>
          <w:lang w:eastAsia="da-DK"/>
        </w:rPr>
        <w:t>. Der skal en anden overordnet styringsmodel til, hvis man skal opnå styring på området.</w:t>
      </w:r>
    </w:p>
    <w:p w14:paraId="1A296830" w14:textId="35BB11D6" w:rsidR="00860975" w:rsidRDefault="00B7694E" w:rsidP="00332CE1">
      <w:pPr>
        <w:pStyle w:val="Listeafsnit"/>
        <w:numPr>
          <w:ilvl w:val="0"/>
          <w:numId w:val="4"/>
        </w:numPr>
        <w:spacing w:line="240" w:lineRule="auto"/>
        <w:textAlignment w:val="baseline"/>
        <w:rPr>
          <w:rFonts w:eastAsia="Times New Roman" w:cs="Segoe UI"/>
          <w:color w:val="4472C4" w:themeColor="accent1"/>
          <w:szCs w:val="20"/>
          <w:lang w:eastAsia="da-DK"/>
        </w:rPr>
      </w:pPr>
      <w:r>
        <w:rPr>
          <w:rFonts w:eastAsia="Times New Roman" w:cs="Segoe UI"/>
          <w:color w:val="4472C4" w:themeColor="accent1"/>
          <w:szCs w:val="20"/>
          <w:lang w:eastAsia="da-DK"/>
        </w:rPr>
        <w:t xml:space="preserve">Ift. afregning får kommunerne </w:t>
      </w:r>
      <w:r w:rsidR="0085094A">
        <w:rPr>
          <w:rFonts w:eastAsia="Times New Roman" w:cs="Segoe UI"/>
          <w:color w:val="4472C4" w:themeColor="accent1"/>
          <w:szCs w:val="20"/>
          <w:lang w:eastAsia="da-DK"/>
        </w:rPr>
        <w:t>hver måned data på klyngeniveau</w:t>
      </w:r>
      <w:r w:rsidR="00DF0CCF">
        <w:rPr>
          <w:rFonts w:eastAsia="Times New Roman" w:cs="Segoe UI"/>
          <w:color w:val="4472C4" w:themeColor="accent1"/>
          <w:szCs w:val="20"/>
          <w:lang w:eastAsia="da-DK"/>
        </w:rPr>
        <w:t>, men man har ikke mulighed for at se afregning på klinikniv</w:t>
      </w:r>
      <w:r w:rsidR="00BE7C66">
        <w:rPr>
          <w:rFonts w:eastAsia="Times New Roman" w:cs="Segoe UI"/>
          <w:color w:val="4472C4" w:themeColor="accent1"/>
          <w:szCs w:val="20"/>
          <w:lang w:eastAsia="da-DK"/>
        </w:rPr>
        <w:t xml:space="preserve">eau. Der ønskes mulighed for at se afregning samt data på klinikniveau, som kan danne grundlag for dialog med klinikkerne. </w:t>
      </w:r>
      <w:r w:rsidR="00A10DDD">
        <w:rPr>
          <w:rFonts w:eastAsia="Times New Roman" w:cs="Segoe UI"/>
          <w:color w:val="4472C4" w:themeColor="accent1"/>
          <w:szCs w:val="20"/>
          <w:lang w:eastAsia="da-DK"/>
        </w:rPr>
        <w:t>Hertil blev kommenteret, at der på e-sundhed ligger data på individniveau, hvor man kan se</w:t>
      </w:r>
      <w:r w:rsidR="00735A26">
        <w:rPr>
          <w:rFonts w:eastAsia="Times New Roman" w:cs="Segoe UI"/>
          <w:color w:val="4472C4" w:themeColor="accent1"/>
          <w:szCs w:val="20"/>
          <w:lang w:eastAsia="da-DK"/>
        </w:rPr>
        <w:t xml:space="preserve"> ydernummer. Data kommer som et regneark, der skal behandles først. </w:t>
      </w:r>
    </w:p>
    <w:p w14:paraId="0DE5AE5E" w14:textId="6C2483BF" w:rsidR="002D101A" w:rsidRDefault="002D101A" w:rsidP="00332CE1">
      <w:pPr>
        <w:pStyle w:val="Listeafsnit"/>
        <w:numPr>
          <w:ilvl w:val="0"/>
          <w:numId w:val="4"/>
        </w:numPr>
        <w:spacing w:line="240" w:lineRule="auto"/>
        <w:textAlignment w:val="baseline"/>
        <w:rPr>
          <w:rFonts w:eastAsia="Times New Roman" w:cs="Segoe UI"/>
          <w:color w:val="4472C4" w:themeColor="accent1"/>
          <w:szCs w:val="20"/>
          <w:lang w:eastAsia="da-DK"/>
        </w:rPr>
      </w:pPr>
      <w:r>
        <w:rPr>
          <w:rFonts w:eastAsia="Times New Roman" w:cs="Segoe UI"/>
          <w:color w:val="4472C4" w:themeColor="accent1"/>
          <w:szCs w:val="20"/>
          <w:lang w:eastAsia="da-DK"/>
        </w:rPr>
        <w:t>Klinikker uden ydernummer</w:t>
      </w:r>
      <w:r w:rsidR="00393C97">
        <w:rPr>
          <w:rFonts w:eastAsia="Times New Roman" w:cs="Segoe UI"/>
          <w:color w:val="4472C4" w:themeColor="accent1"/>
          <w:szCs w:val="20"/>
          <w:lang w:eastAsia="da-DK"/>
        </w:rPr>
        <w:t xml:space="preserve"> leverer ikke data, men kører i samme spor. Hvordan styrer man det?</w:t>
      </w:r>
    </w:p>
    <w:p w14:paraId="1DC1343C" w14:textId="3338A49A" w:rsidR="007C09D0" w:rsidRPr="00860975" w:rsidRDefault="001B07F4" w:rsidP="00332CE1">
      <w:pPr>
        <w:pStyle w:val="Listeafsnit"/>
        <w:numPr>
          <w:ilvl w:val="0"/>
          <w:numId w:val="4"/>
        </w:numPr>
        <w:spacing w:line="240" w:lineRule="auto"/>
        <w:textAlignment w:val="baseline"/>
        <w:rPr>
          <w:rFonts w:eastAsia="Times New Roman" w:cs="Segoe UI"/>
          <w:color w:val="4472C4" w:themeColor="accent1"/>
          <w:szCs w:val="20"/>
          <w:lang w:eastAsia="da-DK"/>
        </w:rPr>
      </w:pPr>
      <w:r>
        <w:rPr>
          <w:rFonts w:eastAsia="Times New Roman" w:cs="Segoe UI"/>
          <w:color w:val="4472C4" w:themeColor="accent1"/>
          <w:szCs w:val="20"/>
          <w:lang w:eastAsia="da-DK"/>
        </w:rPr>
        <w:t>Man</w:t>
      </w:r>
      <w:r w:rsidR="003166B0">
        <w:rPr>
          <w:rFonts w:eastAsia="Times New Roman" w:cs="Segoe UI"/>
          <w:color w:val="4472C4" w:themeColor="accent1"/>
          <w:szCs w:val="20"/>
          <w:lang w:eastAsia="da-DK"/>
        </w:rPr>
        <w:t xml:space="preserve"> </w:t>
      </w:r>
      <w:r w:rsidR="00C82550">
        <w:rPr>
          <w:rFonts w:eastAsia="Times New Roman" w:cs="Segoe UI"/>
          <w:color w:val="4472C4" w:themeColor="accent1"/>
          <w:szCs w:val="20"/>
          <w:lang w:eastAsia="da-DK"/>
        </w:rPr>
        <w:t>skal måske især bruge energi</w:t>
      </w:r>
      <w:r w:rsidR="00003131">
        <w:rPr>
          <w:rFonts w:eastAsia="Times New Roman" w:cs="Segoe UI"/>
          <w:color w:val="4472C4" w:themeColor="accent1"/>
          <w:szCs w:val="20"/>
          <w:lang w:eastAsia="da-DK"/>
        </w:rPr>
        <w:t>en</w:t>
      </w:r>
      <w:r w:rsidR="00C82550">
        <w:rPr>
          <w:rFonts w:eastAsia="Times New Roman" w:cs="Segoe UI"/>
          <w:color w:val="4472C4" w:themeColor="accent1"/>
          <w:szCs w:val="20"/>
          <w:lang w:eastAsia="da-DK"/>
        </w:rPr>
        <w:t xml:space="preserve"> i kommunerne på Praksisplanen for fysioterapi og </w:t>
      </w:r>
      <w:r w:rsidR="00003131">
        <w:rPr>
          <w:rFonts w:eastAsia="Times New Roman" w:cs="Segoe UI"/>
          <w:color w:val="4472C4" w:themeColor="accent1"/>
          <w:szCs w:val="20"/>
          <w:lang w:eastAsia="da-DK"/>
        </w:rPr>
        <w:t>det lokale sam</w:t>
      </w:r>
      <w:r w:rsidR="00C82550">
        <w:rPr>
          <w:rFonts w:eastAsia="Times New Roman" w:cs="Segoe UI"/>
          <w:color w:val="4472C4" w:themeColor="accent1"/>
          <w:szCs w:val="20"/>
          <w:lang w:eastAsia="da-DK"/>
        </w:rPr>
        <w:t>arbe</w:t>
      </w:r>
      <w:r>
        <w:rPr>
          <w:rFonts w:eastAsia="Times New Roman" w:cs="Segoe UI"/>
          <w:color w:val="4472C4" w:themeColor="accent1"/>
          <w:szCs w:val="20"/>
          <w:lang w:eastAsia="da-DK"/>
        </w:rPr>
        <w:t>jde</w:t>
      </w:r>
      <w:r w:rsidR="00003131">
        <w:rPr>
          <w:rFonts w:eastAsia="Times New Roman" w:cs="Segoe UI"/>
          <w:color w:val="4472C4" w:themeColor="accent1"/>
          <w:szCs w:val="20"/>
          <w:lang w:eastAsia="da-DK"/>
        </w:rPr>
        <w:t xml:space="preserve">, hvor man </w:t>
      </w:r>
      <w:r w:rsidR="004656DB">
        <w:rPr>
          <w:rFonts w:eastAsia="Times New Roman" w:cs="Segoe UI"/>
          <w:color w:val="4472C4" w:themeColor="accent1"/>
          <w:szCs w:val="20"/>
          <w:lang w:eastAsia="da-DK"/>
        </w:rPr>
        <w:t>kan løfte kvalitetsdagsordenen og forsøget på at skabe sammenhæng for borgerne.</w:t>
      </w:r>
    </w:p>
    <w:p w14:paraId="63B38745" w14:textId="50D01A25" w:rsidR="00AF28B2" w:rsidRDefault="00AF28B2" w:rsidP="00AF28B2">
      <w:pPr>
        <w:spacing w:line="240" w:lineRule="auto"/>
        <w:textAlignment w:val="baseline"/>
        <w:rPr>
          <w:rFonts w:ascii="Arial" w:eastAsia="Times New Roman" w:hAnsi="Arial" w:cs="Arial"/>
          <w:color w:val="4472C4" w:themeColor="accent1"/>
          <w:szCs w:val="20"/>
          <w:lang w:eastAsia="da-DK"/>
        </w:rPr>
      </w:pPr>
      <w:r w:rsidRPr="00AF28B2">
        <w:rPr>
          <w:rFonts w:eastAsia="Times New Roman" w:cs="Arial"/>
          <w:color w:val="4472C4" w:themeColor="accent1"/>
          <w:szCs w:val="20"/>
          <w:lang w:eastAsia="da-DK"/>
        </w:rPr>
        <w:t> </w:t>
      </w:r>
      <w:r w:rsidRPr="00AF28B2">
        <w:rPr>
          <w:rFonts w:ascii="Arial" w:eastAsia="Times New Roman" w:hAnsi="Arial" w:cs="Arial"/>
          <w:color w:val="4472C4" w:themeColor="accent1"/>
          <w:szCs w:val="20"/>
          <w:lang w:eastAsia="da-DK"/>
        </w:rPr>
        <w:t> </w:t>
      </w:r>
    </w:p>
    <w:p w14:paraId="5A87CE83" w14:textId="77777777" w:rsidR="00EA379D" w:rsidRPr="00AF28B2" w:rsidRDefault="00EA379D" w:rsidP="00AF28B2">
      <w:pPr>
        <w:spacing w:line="240" w:lineRule="auto"/>
        <w:textAlignment w:val="baseline"/>
        <w:rPr>
          <w:rFonts w:eastAsia="Times New Roman" w:cs="Segoe UI"/>
          <w:color w:val="4472C4" w:themeColor="accent1"/>
          <w:sz w:val="18"/>
          <w:szCs w:val="18"/>
          <w:lang w:eastAsia="da-DK"/>
        </w:rPr>
      </w:pPr>
    </w:p>
    <w:p w14:paraId="746F4A7F" w14:textId="3C361872" w:rsidR="00AF28B2" w:rsidRPr="00AF28B2" w:rsidRDefault="00AF28B2" w:rsidP="00AF28B2">
      <w:pPr>
        <w:spacing w:line="240" w:lineRule="auto"/>
        <w:textAlignment w:val="baseline"/>
        <w:rPr>
          <w:rFonts w:ascii="Segoe UI" w:eastAsia="Times New Roman" w:hAnsi="Segoe UI" w:cs="Segoe UI"/>
          <w:color w:val="4472C4" w:themeColor="accent1"/>
          <w:sz w:val="18"/>
          <w:szCs w:val="18"/>
          <w:lang w:eastAsia="da-DK"/>
        </w:rPr>
      </w:pPr>
    </w:p>
    <w:p w14:paraId="6C89D4C2" w14:textId="77777777" w:rsidR="00AF28B2" w:rsidRPr="00AF28B2" w:rsidRDefault="00AF28B2" w:rsidP="00AF28B2">
      <w:pPr>
        <w:spacing w:line="240" w:lineRule="auto"/>
        <w:textAlignment w:val="baseline"/>
        <w:rPr>
          <w:rFonts w:ascii="Segoe UI" w:eastAsia="Times New Roman" w:hAnsi="Segoe UI" w:cs="Segoe UI"/>
          <w:sz w:val="18"/>
          <w:szCs w:val="18"/>
          <w:lang w:eastAsia="da-DK"/>
        </w:rPr>
      </w:pPr>
      <w:r w:rsidRPr="00AF28B2">
        <w:rPr>
          <w:rFonts w:eastAsia="Times New Roman" w:cs="Segoe UI"/>
          <w:szCs w:val="20"/>
          <w:u w:val="single"/>
          <w:lang w:eastAsia="da-DK"/>
        </w:rPr>
        <w:lastRenderedPageBreak/>
        <w:t>Sagsfremstilling</w:t>
      </w:r>
      <w:r w:rsidRPr="00AF28B2">
        <w:rPr>
          <w:rFonts w:eastAsia="Times New Roman" w:cs="Segoe UI"/>
          <w:szCs w:val="20"/>
          <w:lang w:eastAsia="da-DK"/>
        </w:rPr>
        <w:t> </w:t>
      </w:r>
    </w:p>
    <w:p w14:paraId="7EB40298" w14:textId="77777777" w:rsidR="00AF28B2" w:rsidRPr="00AF28B2" w:rsidRDefault="00AF28B2" w:rsidP="00AF28B2">
      <w:pPr>
        <w:spacing w:line="240" w:lineRule="auto"/>
        <w:textAlignment w:val="baseline"/>
        <w:rPr>
          <w:rFonts w:ascii="Segoe UI" w:eastAsia="Times New Roman" w:hAnsi="Segoe UI" w:cs="Segoe UI"/>
          <w:sz w:val="18"/>
          <w:szCs w:val="18"/>
          <w:lang w:eastAsia="da-DK"/>
        </w:rPr>
      </w:pPr>
      <w:r w:rsidRPr="00AF28B2">
        <w:rPr>
          <w:rFonts w:eastAsia="Times New Roman" w:cs="Segoe UI"/>
          <w:szCs w:val="20"/>
          <w:lang w:eastAsia="da-DK"/>
        </w:rPr>
        <w:t>Forberedelserne til fornyelse af overenskomsten for vederlagsfri fysioterapi og rideterapi er gået i gang, og KL har derfor bedt kommuner komme med ønsker og input til </w:t>
      </w:r>
      <w:proofErr w:type="spellStart"/>
      <w:r w:rsidRPr="00AF28B2">
        <w:rPr>
          <w:rFonts w:eastAsia="Times New Roman" w:cs="Segoe UI"/>
          <w:szCs w:val="20"/>
          <w:lang w:eastAsia="da-DK"/>
        </w:rPr>
        <w:t>overenskomst</w:t>
      </w:r>
      <w:r w:rsidRPr="00AF28B2">
        <w:rPr>
          <w:rFonts w:ascii="Arial" w:eastAsia="Times New Roman" w:hAnsi="Arial" w:cs="Arial"/>
          <w:szCs w:val="20"/>
          <w:lang w:eastAsia="da-DK"/>
        </w:rPr>
        <w:t>-</w:t>
      </w:r>
      <w:r w:rsidRPr="00AF28B2">
        <w:rPr>
          <w:rFonts w:eastAsia="Times New Roman" w:cs="Segoe UI"/>
          <w:szCs w:val="20"/>
          <w:lang w:eastAsia="da-DK"/>
        </w:rPr>
        <w:t>forhandlingerne</w:t>
      </w:r>
      <w:proofErr w:type="spellEnd"/>
      <w:r w:rsidRPr="00AF28B2">
        <w:rPr>
          <w:rFonts w:ascii="Arial" w:eastAsia="Times New Roman" w:hAnsi="Arial" w:cs="Arial"/>
          <w:szCs w:val="20"/>
          <w:lang w:eastAsia="da-DK"/>
        </w:rPr>
        <w:t>.  </w:t>
      </w:r>
    </w:p>
    <w:p w14:paraId="3CB18D70" w14:textId="263C861B" w:rsidR="007B00DD" w:rsidRPr="00431796" w:rsidRDefault="00AF28B2" w:rsidP="00431796">
      <w:pPr>
        <w:spacing w:line="240" w:lineRule="auto"/>
        <w:textAlignment w:val="baseline"/>
        <w:rPr>
          <w:rFonts w:ascii="Segoe UI" w:eastAsia="Times New Roman" w:hAnsi="Segoe UI" w:cs="Segoe UI"/>
          <w:sz w:val="18"/>
          <w:szCs w:val="18"/>
          <w:lang w:eastAsia="da-DK"/>
        </w:rPr>
      </w:pPr>
      <w:r w:rsidRPr="00AF28B2">
        <w:rPr>
          <w:rFonts w:ascii="Arial" w:eastAsia="Times New Roman" w:hAnsi="Arial" w:cs="Arial"/>
          <w:szCs w:val="20"/>
          <w:lang w:eastAsia="da-DK"/>
        </w:rPr>
        <w:t> </w:t>
      </w:r>
    </w:p>
    <w:p w14:paraId="2CCADD3A" w14:textId="77777777" w:rsidR="00E618A1" w:rsidRPr="00E618A1" w:rsidRDefault="00E618A1" w:rsidP="00733560">
      <w:pPr>
        <w:spacing w:line="280" w:lineRule="atLeast"/>
        <w:rPr>
          <w:rFonts w:cs="Arial"/>
          <w:szCs w:val="20"/>
          <w:u w:val="single"/>
        </w:rPr>
      </w:pPr>
      <w:r w:rsidRPr="00A3175E">
        <w:rPr>
          <w:rFonts w:cs="Arial"/>
          <w:szCs w:val="20"/>
          <w:u w:val="single"/>
        </w:rPr>
        <w:t>Indstilling</w:t>
      </w:r>
      <w:r>
        <w:rPr>
          <w:rFonts w:cs="Arial"/>
          <w:szCs w:val="20"/>
          <w:u w:val="single"/>
        </w:rPr>
        <w:t>:</w:t>
      </w:r>
    </w:p>
    <w:p w14:paraId="7D95D3AE" w14:textId="34CB2A00" w:rsidR="00E618A1" w:rsidRDefault="00E618A1" w:rsidP="00733560">
      <w:pPr>
        <w:numPr>
          <w:ilvl w:val="0"/>
          <w:numId w:val="4"/>
        </w:numPr>
        <w:spacing w:line="280" w:lineRule="atLeast"/>
        <w:rPr>
          <w:rFonts w:cs="Arial"/>
        </w:rPr>
      </w:pPr>
      <w:r w:rsidRPr="1837028A">
        <w:rPr>
          <w:rFonts w:cs="Arial"/>
        </w:rPr>
        <w:t>At Chefforu</w:t>
      </w:r>
      <w:r w:rsidR="6FCA4FA2" w:rsidRPr="1837028A">
        <w:rPr>
          <w:rFonts w:cs="Arial"/>
        </w:rPr>
        <w:t>m deler ønsker og input til fornyelse af overenskomsten for vederlagsfri fysioterapi og ridefysioterapi</w:t>
      </w:r>
      <w:r w:rsidR="51006A84" w:rsidRPr="1837028A">
        <w:rPr>
          <w:rFonts w:cs="Arial"/>
        </w:rPr>
        <w:t xml:space="preserve"> </w:t>
      </w:r>
      <w:r w:rsidR="3B159045" w:rsidRPr="1837028A">
        <w:rPr>
          <w:rFonts w:cs="Arial"/>
        </w:rPr>
        <w:t xml:space="preserve">med henblik på </w:t>
      </w:r>
      <w:r w:rsidR="00886998">
        <w:rPr>
          <w:rFonts w:cs="Arial"/>
        </w:rPr>
        <w:t>indspil til KL</w:t>
      </w:r>
    </w:p>
    <w:p w14:paraId="77E6C3B4" w14:textId="77777777" w:rsidR="00E618A1" w:rsidRDefault="00E618A1" w:rsidP="00733560">
      <w:pPr>
        <w:spacing w:line="280" w:lineRule="atLeast"/>
        <w:rPr>
          <w:rFonts w:cs="Arial"/>
          <w:szCs w:val="20"/>
        </w:rPr>
      </w:pPr>
    </w:p>
    <w:p w14:paraId="6AEEB637" w14:textId="77777777" w:rsidR="00E618A1" w:rsidRDefault="00E618A1" w:rsidP="00733560">
      <w:pPr>
        <w:spacing w:line="280" w:lineRule="atLeast"/>
        <w:rPr>
          <w:rFonts w:cs="Arial"/>
          <w:szCs w:val="20"/>
          <w:u w:val="single"/>
        </w:rPr>
      </w:pPr>
      <w:r w:rsidRPr="00411B3E">
        <w:rPr>
          <w:rFonts w:cs="Arial"/>
          <w:szCs w:val="20"/>
          <w:u w:val="single"/>
        </w:rPr>
        <w:t>Sagsfremstilling</w:t>
      </w:r>
    </w:p>
    <w:p w14:paraId="48BC0E2D" w14:textId="39EE7A7D" w:rsidR="00E618A1" w:rsidRDefault="37AF3282" w:rsidP="00733560">
      <w:pPr>
        <w:pStyle w:val="Listeafsnit"/>
        <w:spacing w:line="280" w:lineRule="atLeast"/>
        <w:ind w:left="0"/>
        <w:contextualSpacing w:val="0"/>
        <w:rPr>
          <w:rFonts w:eastAsia="Times New Roman" w:cs="Arial"/>
        </w:rPr>
      </w:pPr>
      <w:r w:rsidRPr="1837028A">
        <w:rPr>
          <w:rFonts w:eastAsia="Times New Roman" w:cs="Arial"/>
        </w:rPr>
        <w:t>Forberedelse</w:t>
      </w:r>
      <w:r w:rsidR="1A3A9704" w:rsidRPr="1837028A">
        <w:rPr>
          <w:rFonts w:eastAsia="Times New Roman" w:cs="Arial"/>
        </w:rPr>
        <w:t>rne</w:t>
      </w:r>
      <w:r w:rsidRPr="1837028A">
        <w:rPr>
          <w:rFonts w:eastAsia="Times New Roman" w:cs="Arial"/>
        </w:rPr>
        <w:t xml:space="preserve"> til fornyelse af overenskomsten for vederlagsfri fysioterapi og rideterapi er gået i gan</w:t>
      </w:r>
      <w:r w:rsidR="01ACF8C1" w:rsidRPr="1837028A">
        <w:rPr>
          <w:rFonts w:eastAsia="Times New Roman" w:cs="Arial"/>
        </w:rPr>
        <w:t>g</w:t>
      </w:r>
      <w:r w:rsidR="5467819D" w:rsidRPr="1837028A">
        <w:rPr>
          <w:rFonts w:eastAsia="Times New Roman" w:cs="Arial"/>
        </w:rPr>
        <w:t xml:space="preserve">, og </w:t>
      </w:r>
      <w:r w:rsidR="01ACF8C1" w:rsidRPr="1837028A">
        <w:rPr>
          <w:rFonts w:eastAsia="Times New Roman" w:cs="Arial"/>
        </w:rPr>
        <w:t>KL har derfor</w:t>
      </w:r>
      <w:r w:rsidR="445E9EE7" w:rsidRPr="1837028A">
        <w:rPr>
          <w:rFonts w:eastAsia="Times New Roman" w:cs="Arial"/>
        </w:rPr>
        <w:t xml:space="preserve"> bedt kommuner komme med ønsker og input til </w:t>
      </w:r>
      <w:proofErr w:type="spellStart"/>
      <w:r w:rsidR="445E9EE7" w:rsidRPr="1837028A">
        <w:rPr>
          <w:rFonts w:eastAsia="Times New Roman" w:cs="Arial"/>
        </w:rPr>
        <w:t>overenskomst</w:t>
      </w:r>
      <w:r w:rsidR="00CD0688">
        <w:rPr>
          <w:rFonts w:eastAsia="Times New Roman" w:cs="Arial"/>
        </w:rPr>
        <w:t>-</w:t>
      </w:r>
      <w:r w:rsidR="445E9EE7" w:rsidRPr="1837028A">
        <w:rPr>
          <w:rFonts w:eastAsia="Times New Roman" w:cs="Arial"/>
        </w:rPr>
        <w:t>forhandlingerne</w:t>
      </w:r>
      <w:proofErr w:type="spellEnd"/>
      <w:r w:rsidR="7943571B" w:rsidRPr="1837028A">
        <w:rPr>
          <w:rFonts w:eastAsia="Times New Roman" w:cs="Arial"/>
        </w:rPr>
        <w:t>.</w:t>
      </w:r>
      <w:r w:rsidR="445E9EE7" w:rsidRPr="1837028A">
        <w:rPr>
          <w:rFonts w:eastAsia="Times New Roman" w:cs="Arial"/>
        </w:rPr>
        <w:t xml:space="preserve"> </w:t>
      </w:r>
    </w:p>
    <w:p w14:paraId="5C4D50E4" w14:textId="2E635004" w:rsidR="00E618A1" w:rsidRDefault="00E618A1" w:rsidP="00733560">
      <w:pPr>
        <w:pStyle w:val="Listeafsnit"/>
        <w:spacing w:line="280" w:lineRule="atLeast"/>
        <w:ind w:left="0"/>
        <w:contextualSpacing w:val="0"/>
        <w:rPr>
          <w:rFonts w:eastAsia="Times New Roman" w:cs="Arial"/>
        </w:rPr>
      </w:pPr>
    </w:p>
    <w:p w14:paraId="58BBB274" w14:textId="4872A2B4" w:rsidR="00E618A1" w:rsidRPr="00733560" w:rsidRDefault="1CE89655" w:rsidP="00733560">
      <w:pPr>
        <w:pStyle w:val="Listeafsnit"/>
        <w:spacing w:line="280" w:lineRule="atLeast"/>
        <w:ind w:left="0"/>
        <w:contextualSpacing w:val="0"/>
        <w:rPr>
          <w:rFonts w:eastAsia="Calibri"/>
          <w:b/>
          <w:bCs/>
          <w:i/>
          <w:iCs/>
          <w:szCs w:val="20"/>
        </w:rPr>
      </w:pPr>
      <w:r w:rsidRPr="00733560">
        <w:rPr>
          <w:rFonts w:eastAsia="Times New Roman" w:cs="Arial"/>
          <w:b/>
          <w:bCs/>
          <w:i/>
          <w:iCs/>
          <w:szCs w:val="20"/>
        </w:rPr>
        <w:t>Baggrund</w:t>
      </w:r>
    </w:p>
    <w:p w14:paraId="7A5F3D3E" w14:textId="02E7CCB4" w:rsidR="00E618A1" w:rsidRDefault="794592AE" w:rsidP="00733560">
      <w:pPr>
        <w:pStyle w:val="Listeafsnit"/>
        <w:spacing w:line="280" w:lineRule="atLeast"/>
        <w:ind w:left="0"/>
        <w:contextualSpacing w:val="0"/>
        <w:rPr>
          <w:rFonts w:eastAsia="Times New Roman" w:cs="Arial"/>
          <w:highlight w:val="yellow"/>
        </w:rPr>
      </w:pPr>
      <w:r w:rsidRPr="1837028A">
        <w:rPr>
          <w:rFonts w:eastAsia="Times New Roman" w:cs="Arial"/>
        </w:rPr>
        <w:t>D</w:t>
      </w:r>
      <w:r w:rsidR="5B65BCE1" w:rsidRPr="1837028A">
        <w:rPr>
          <w:rFonts w:eastAsia="Times New Roman" w:cs="Arial"/>
        </w:rPr>
        <w:t xml:space="preserve">en gældende overenskomst for vederlagsfri fysioterapi og ridefysioterapi udløber </w:t>
      </w:r>
      <w:r w:rsidR="00CD0688">
        <w:rPr>
          <w:rFonts w:eastAsia="Times New Roman" w:cs="Arial"/>
        </w:rPr>
        <w:t xml:space="preserve">i </w:t>
      </w:r>
      <w:r w:rsidR="5B65BCE1" w:rsidRPr="1837028A">
        <w:rPr>
          <w:rFonts w:eastAsia="Times New Roman" w:cs="Arial"/>
        </w:rPr>
        <w:t xml:space="preserve">december </w:t>
      </w:r>
      <w:r w:rsidR="5E91EB86" w:rsidRPr="1837028A">
        <w:rPr>
          <w:rFonts w:eastAsia="Times New Roman" w:cs="Arial"/>
        </w:rPr>
        <w:t xml:space="preserve">2021. </w:t>
      </w:r>
      <w:r w:rsidR="7CBAAE17" w:rsidRPr="1837028A">
        <w:rPr>
          <w:rFonts w:eastAsia="Times New Roman" w:cs="Arial"/>
        </w:rPr>
        <w:t xml:space="preserve">Da en ny overenskomst først forventes at </w:t>
      </w:r>
      <w:r w:rsidR="064D7321" w:rsidRPr="1837028A">
        <w:rPr>
          <w:rFonts w:eastAsia="Times New Roman" w:cs="Arial"/>
        </w:rPr>
        <w:t xml:space="preserve">kunne </w:t>
      </w:r>
      <w:r w:rsidR="7CBAAE17" w:rsidRPr="1837028A">
        <w:rPr>
          <w:rFonts w:eastAsia="Times New Roman" w:cs="Arial"/>
        </w:rPr>
        <w:t>være klar til ikrafttrædelse ultimo 2022 og senest 1. januar 2023</w:t>
      </w:r>
      <w:r w:rsidR="29DD5184" w:rsidRPr="1837028A">
        <w:rPr>
          <w:rFonts w:eastAsia="Times New Roman" w:cs="Arial"/>
        </w:rPr>
        <w:t>,</w:t>
      </w:r>
      <w:r w:rsidR="7CBAAE17" w:rsidRPr="1837028A">
        <w:rPr>
          <w:rFonts w:eastAsia="Times New Roman" w:cs="Arial"/>
        </w:rPr>
        <w:t xml:space="preserve"> er </w:t>
      </w:r>
      <w:r w:rsidR="5E91EB86" w:rsidRPr="1837028A">
        <w:rPr>
          <w:rFonts w:eastAsia="Times New Roman" w:cs="Arial"/>
        </w:rPr>
        <w:t>KL og Danske Regioner i dialog med Danske Fysioterapeuter om en midlertidig forlængelse af økonomi</w:t>
      </w:r>
      <w:r w:rsidR="79E146CD" w:rsidRPr="1837028A">
        <w:rPr>
          <w:rFonts w:eastAsia="Times New Roman" w:cs="Arial"/>
        </w:rPr>
        <w:t>p</w:t>
      </w:r>
      <w:r w:rsidR="0C470DF1" w:rsidRPr="1837028A">
        <w:rPr>
          <w:rFonts w:eastAsia="Times New Roman" w:cs="Arial"/>
        </w:rPr>
        <w:t>r</w:t>
      </w:r>
      <w:r w:rsidR="5E91EB86" w:rsidRPr="1837028A">
        <w:rPr>
          <w:rFonts w:eastAsia="Times New Roman" w:cs="Arial"/>
        </w:rPr>
        <w:t>otokollatet</w:t>
      </w:r>
      <w:r w:rsidR="34F8FCE5" w:rsidRPr="1837028A">
        <w:rPr>
          <w:rFonts w:eastAsia="Times New Roman" w:cs="Arial"/>
        </w:rPr>
        <w:t>.</w:t>
      </w:r>
      <w:r w:rsidR="120B32E9" w:rsidRPr="1837028A">
        <w:rPr>
          <w:rFonts w:eastAsia="Times New Roman" w:cs="Arial"/>
        </w:rPr>
        <w:t xml:space="preserve"> </w:t>
      </w:r>
      <w:r w:rsidR="74980D40" w:rsidRPr="1837028A">
        <w:rPr>
          <w:rFonts w:eastAsia="Times New Roman" w:cs="Arial"/>
        </w:rPr>
        <w:t>M</w:t>
      </w:r>
      <w:r w:rsidR="294BDCD1" w:rsidRPr="1837028A">
        <w:rPr>
          <w:rFonts w:eastAsia="Times New Roman" w:cs="Arial"/>
        </w:rPr>
        <w:t xml:space="preserve">an </w:t>
      </w:r>
      <w:r w:rsidR="685EC189" w:rsidRPr="1837028A">
        <w:rPr>
          <w:rFonts w:eastAsia="Times New Roman" w:cs="Arial"/>
        </w:rPr>
        <w:t xml:space="preserve">forventer </w:t>
      </w:r>
      <w:r w:rsidR="0D893A3F" w:rsidRPr="1837028A">
        <w:rPr>
          <w:rFonts w:eastAsia="Times New Roman" w:cs="Arial"/>
        </w:rPr>
        <w:t>at udvek</w:t>
      </w:r>
      <w:r w:rsidR="5DC666EE" w:rsidRPr="1837028A">
        <w:rPr>
          <w:rFonts w:eastAsia="Times New Roman" w:cs="Arial"/>
        </w:rPr>
        <w:t>sl</w:t>
      </w:r>
      <w:r w:rsidR="0D893A3F" w:rsidRPr="1837028A">
        <w:rPr>
          <w:rFonts w:eastAsia="Times New Roman" w:cs="Arial"/>
        </w:rPr>
        <w:t>e forhandlings</w:t>
      </w:r>
      <w:r w:rsidR="00CD0688">
        <w:rPr>
          <w:rFonts w:eastAsia="Times New Roman" w:cs="Arial"/>
        </w:rPr>
        <w:t>-</w:t>
      </w:r>
      <w:r w:rsidR="0D893A3F" w:rsidRPr="1837028A">
        <w:rPr>
          <w:rFonts w:eastAsia="Times New Roman" w:cs="Arial"/>
        </w:rPr>
        <w:t>oplæg</w:t>
      </w:r>
      <w:r w:rsidR="6ACA6CCB" w:rsidRPr="1837028A">
        <w:rPr>
          <w:rFonts w:eastAsia="Times New Roman" w:cs="Arial"/>
        </w:rPr>
        <w:t xml:space="preserve"> </w:t>
      </w:r>
      <w:r w:rsidR="2D9D0F0F" w:rsidRPr="1837028A">
        <w:rPr>
          <w:rFonts w:eastAsia="Times New Roman" w:cs="Arial"/>
        </w:rPr>
        <w:t xml:space="preserve">til overenskomstforhandlingerne </w:t>
      </w:r>
      <w:r w:rsidR="0D893A3F" w:rsidRPr="1837028A">
        <w:rPr>
          <w:rFonts w:eastAsia="Times New Roman" w:cs="Arial"/>
        </w:rPr>
        <w:t>i december 2021</w:t>
      </w:r>
      <w:r w:rsidR="0CEADD12" w:rsidRPr="1837028A">
        <w:rPr>
          <w:rFonts w:eastAsia="Times New Roman" w:cs="Arial"/>
        </w:rPr>
        <w:t xml:space="preserve">. Målet er </w:t>
      </w:r>
      <w:r w:rsidR="33B9F436" w:rsidRPr="1837028A">
        <w:rPr>
          <w:rFonts w:eastAsia="Times New Roman" w:cs="Arial"/>
        </w:rPr>
        <w:t>at afslutte forhandlingerne inden udgangen af juni 2022</w:t>
      </w:r>
      <w:r w:rsidR="0D893A3F" w:rsidRPr="1837028A">
        <w:rPr>
          <w:rFonts w:eastAsia="Times New Roman" w:cs="Arial"/>
        </w:rPr>
        <w:t xml:space="preserve">. </w:t>
      </w:r>
    </w:p>
    <w:p w14:paraId="50094D33" w14:textId="230F2FEB" w:rsidR="00E618A1" w:rsidRDefault="00E618A1" w:rsidP="00733560">
      <w:pPr>
        <w:pStyle w:val="Listeafsnit"/>
        <w:spacing w:line="280" w:lineRule="atLeast"/>
        <w:ind w:left="0"/>
        <w:contextualSpacing w:val="0"/>
        <w:rPr>
          <w:rFonts w:eastAsia="Times New Roman" w:cs="Arial"/>
        </w:rPr>
      </w:pPr>
    </w:p>
    <w:p w14:paraId="14EC4810" w14:textId="1274CD0F" w:rsidR="00E618A1" w:rsidRPr="00FC6A85" w:rsidRDefault="69CD1E47" w:rsidP="00733560">
      <w:pPr>
        <w:pStyle w:val="Listeafsnit"/>
        <w:spacing w:line="280" w:lineRule="atLeast"/>
        <w:ind w:left="0"/>
        <w:contextualSpacing w:val="0"/>
        <w:rPr>
          <w:rFonts w:eastAsia="Calibri"/>
          <w:b/>
          <w:bCs/>
          <w:i/>
          <w:iCs/>
          <w:szCs w:val="20"/>
        </w:rPr>
      </w:pPr>
      <w:r w:rsidRPr="00FC6A85">
        <w:rPr>
          <w:rFonts w:eastAsia="Times New Roman" w:cs="Arial"/>
          <w:b/>
          <w:bCs/>
          <w:i/>
          <w:iCs/>
          <w:szCs w:val="20"/>
        </w:rPr>
        <w:t>Målsætning og temaer for overenskomstforhandlingerne</w:t>
      </w:r>
    </w:p>
    <w:p w14:paraId="7C829A43" w14:textId="454CFAF4" w:rsidR="00E618A1" w:rsidRDefault="3A546AD0" w:rsidP="00733560">
      <w:pPr>
        <w:pStyle w:val="Listeafsnit"/>
        <w:spacing w:line="280" w:lineRule="atLeast"/>
        <w:ind w:left="0"/>
        <w:contextualSpacing w:val="0"/>
        <w:rPr>
          <w:rFonts w:eastAsia="Verdana" w:cs="Verdana"/>
        </w:rPr>
      </w:pPr>
      <w:r w:rsidRPr="27D5002D">
        <w:rPr>
          <w:rFonts w:eastAsia="Times New Roman" w:cs="Arial"/>
        </w:rPr>
        <w:t xml:space="preserve">KL’s </w:t>
      </w:r>
      <w:r w:rsidR="5FF8920B" w:rsidRPr="27D5002D">
        <w:rPr>
          <w:rFonts w:eastAsia="Times New Roman" w:cs="Arial"/>
        </w:rPr>
        <w:t xml:space="preserve">overordnede målsætning for </w:t>
      </w:r>
      <w:r w:rsidR="4DD43BDF" w:rsidRPr="27D5002D">
        <w:rPr>
          <w:rFonts w:eastAsia="Times New Roman" w:cs="Arial"/>
        </w:rPr>
        <w:t xml:space="preserve">forhandlingerne </w:t>
      </w:r>
      <w:r w:rsidR="16233F5E" w:rsidRPr="27D5002D">
        <w:rPr>
          <w:rFonts w:eastAsia="Times New Roman" w:cs="Arial"/>
        </w:rPr>
        <w:t>er, at</w:t>
      </w:r>
      <w:r w:rsidR="4DD43BDF" w:rsidRPr="27D5002D">
        <w:rPr>
          <w:rFonts w:eastAsia="Times New Roman" w:cs="Arial"/>
        </w:rPr>
        <w:t xml:space="preserve"> overenskomsten med de praktiserende </w:t>
      </w:r>
      <w:r w:rsidR="077B7E81" w:rsidRPr="27D5002D">
        <w:rPr>
          <w:rFonts w:eastAsia="Times New Roman" w:cs="Arial"/>
        </w:rPr>
        <w:t>fysioterapeuter</w:t>
      </w:r>
      <w:r w:rsidR="4DD43BDF" w:rsidRPr="27D5002D">
        <w:rPr>
          <w:rFonts w:eastAsia="Times New Roman" w:cs="Arial"/>
        </w:rPr>
        <w:t xml:space="preserve"> skal understøtte</w:t>
      </w:r>
      <w:r w:rsidR="4B2722D8" w:rsidRPr="27D5002D">
        <w:rPr>
          <w:rFonts w:eastAsia="Times New Roman" w:cs="Arial"/>
        </w:rPr>
        <w:t xml:space="preserve">, at der </w:t>
      </w:r>
      <w:r w:rsidR="4DD43BDF" w:rsidRPr="27D5002D">
        <w:rPr>
          <w:rFonts w:eastAsia="Times New Roman" w:cs="Arial"/>
        </w:rPr>
        <w:t>levere</w:t>
      </w:r>
      <w:r w:rsidR="69395748" w:rsidRPr="27D5002D">
        <w:rPr>
          <w:rFonts w:eastAsia="Times New Roman" w:cs="Arial"/>
        </w:rPr>
        <w:t>s</w:t>
      </w:r>
      <w:r w:rsidR="4DD43BDF" w:rsidRPr="27D5002D">
        <w:rPr>
          <w:rFonts w:eastAsia="Times New Roman" w:cs="Arial"/>
        </w:rPr>
        <w:t xml:space="preserve"> mest mu</w:t>
      </w:r>
      <w:r w:rsidR="1FB40A8D" w:rsidRPr="27D5002D">
        <w:rPr>
          <w:rFonts w:eastAsia="Times New Roman" w:cs="Arial"/>
        </w:rPr>
        <w:t>lig</w:t>
      </w:r>
      <w:r w:rsidR="4DD43BDF" w:rsidRPr="27D5002D">
        <w:rPr>
          <w:rFonts w:eastAsia="Times New Roman" w:cs="Arial"/>
        </w:rPr>
        <w:t xml:space="preserve"> sundhed for pen</w:t>
      </w:r>
      <w:r w:rsidR="0A3FED38" w:rsidRPr="27D5002D">
        <w:rPr>
          <w:rFonts w:eastAsia="Times New Roman" w:cs="Arial"/>
        </w:rPr>
        <w:t>gene</w:t>
      </w:r>
      <w:r w:rsidR="6CC5BED3" w:rsidRPr="27D5002D">
        <w:rPr>
          <w:rFonts w:eastAsia="Times New Roman" w:cs="Arial"/>
        </w:rPr>
        <w:t xml:space="preserve"> og </w:t>
      </w:r>
      <w:r w:rsidR="0A3FED38" w:rsidRPr="27D5002D">
        <w:rPr>
          <w:rFonts w:eastAsia="Times New Roman" w:cs="Arial"/>
        </w:rPr>
        <w:t>skabe</w:t>
      </w:r>
      <w:r w:rsidR="314D0847" w:rsidRPr="27D5002D">
        <w:rPr>
          <w:rFonts w:eastAsia="Times New Roman" w:cs="Arial"/>
        </w:rPr>
        <w:t>s</w:t>
      </w:r>
      <w:r w:rsidR="0A3FED38" w:rsidRPr="27D5002D">
        <w:rPr>
          <w:rFonts w:eastAsia="Times New Roman" w:cs="Arial"/>
        </w:rPr>
        <w:t xml:space="preserve"> et bæredygtigt sun</w:t>
      </w:r>
      <w:r w:rsidR="6C1AF956" w:rsidRPr="27D5002D">
        <w:rPr>
          <w:rFonts w:eastAsia="Times New Roman" w:cs="Arial"/>
        </w:rPr>
        <w:t>dhedsvæsen</w:t>
      </w:r>
      <w:r w:rsidR="0A3FED38" w:rsidRPr="27D5002D">
        <w:rPr>
          <w:rFonts w:eastAsia="Times New Roman" w:cs="Arial"/>
        </w:rPr>
        <w:t xml:space="preserve">, </w:t>
      </w:r>
      <w:r w:rsidR="30AA4CBF" w:rsidRPr="27D5002D">
        <w:rPr>
          <w:rFonts w:eastAsia="Times New Roman" w:cs="Arial"/>
        </w:rPr>
        <w:t>der</w:t>
      </w:r>
      <w:r w:rsidR="0A3FED38" w:rsidRPr="27D5002D">
        <w:rPr>
          <w:rFonts w:eastAsia="Times New Roman" w:cs="Arial"/>
        </w:rPr>
        <w:t xml:space="preserve"> kan rumme fremtiden</w:t>
      </w:r>
      <w:r w:rsidR="49FFF50D" w:rsidRPr="27D5002D">
        <w:rPr>
          <w:rFonts w:eastAsia="Times New Roman" w:cs="Arial"/>
        </w:rPr>
        <w:t>s</w:t>
      </w:r>
      <w:r w:rsidR="0A3FED38" w:rsidRPr="27D5002D">
        <w:rPr>
          <w:rFonts w:eastAsia="Times New Roman" w:cs="Arial"/>
        </w:rPr>
        <w:t xml:space="preserve"> udfordringer.</w:t>
      </w:r>
      <w:r w:rsidR="5E91EB86" w:rsidRPr="27D5002D">
        <w:rPr>
          <w:rFonts w:eastAsia="Times New Roman" w:cs="Arial"/>
        </w:rPr>
        <w:t xml:space="preserve"> </w:t>
      </w:r>
      <w:r w:rsidR="5F83F063" w:rsidRPr="27D5002D">
        <w:rPr>
          <w:rFonts w:eastAsia="Times New Roman" w:cs="Arial"/>
        </w:rPr>
        <w:t xml:space="preserve">Det er </w:t>
      </w:r>
      <w:r w:rsidR="00CD0688" w:rsidRPr="27D5002D">
        <w:rPr>
          <w:rFonts w:eastAsia="Times New Roman" w:cs="Arial"/>
        </w:rPr>
        <w:t>desuden</w:t>
      </w:r>
      <w:r w:rsidR="5F83F063" w:rsidRPr="27D5002D">
        <w:rPr>
          <w:rFonts w:eastAsia="Times New Roman" w:cs="Arial"/>
        </w:rPr>
        <w:t xml:space="preserve"> afgørende for KL, at den ny aftale for </w:t>
      </w:r>
      <w:r w:rsidR="62B01F08" w:rsidRPr="27D5002D">
        <w:rPr>
          <w:rFonts w:eastAsia="Times New Roman" w:cs="Arial"/>
        </w:rPr>
        <w:t>vederlagsfri</w:t>
      </w:r>
      <w:r w:rsidR="5F83F063" w:rsidRPr="27D5002D">
        <w:rPr>
          <w:rFonts w:eastAsia="Times New Roman" w:cs="Arial"/>
        </w:rPr>
        <w:t xml:space="preserve"> fysioterapi og ridefysioterapi tager udgangspunkt i de nuværende vilkår, hvor økonomien baseres på en fast årlig økonomisk </w:t>
      </w:r>
      <w:r w:rsidR="38F3FEBA" w:rsidRPr="27D5002D">
        <w:rPr>
          <w:rFonts w:eastAsia="Times New Roman" w:cs="Arial"/>
        </w:rPr>
        <w:t>ramme uden</w:t>
      </w:r>
      <w:r w:rsidR="38F3FEBA" w:rsidRPr="27D5002D">
        <w:rPr>
          <w:rFonts w:eastAsia="Verdana" w:cs="Verdana"/>
        </w:rPr>
        <w:t xml:space="preserve"> mulighed for tillæg af hensyn til budgetsikkerhed. Endelig</w:t>
      </w:r>
      <w:r w:rsidR="660EAE63" w:rsidRPr="27D5002D">
        <w:rPr>
          <w:rFonts w:eastAsia="Verdana" w:cs="Verdana"/>
        </w:rPr>
        <w:t xml:space="preserve"> forventer KL, at forhandlingerne vil tage udgangspunkt i fem overordnede temaer</w:t>
      </w:r>
      <w:r w:rsidR="1355D14C" w:rsidRPr="27D5002D">
        <w:rPr>
          <w:rFonts w:eastAsia="Verdana" w:cs="Verdana"/>
        </w:rPr>
        <w:t>.</w:t>
      </w:r>
    </w:p>
    <w:p w14:paraId="372BE3EA" w14:textId="77777777" w:rsidR="00733560" w:rsidRDefault="00733560" w:rsidP="00733560">
      <w:pPr>
        <w:pStyle w:val="Listeafsnit"/>
        <w:spacing w:line="280" w:lineRule="atLeast"/>
        <w:ind w:left="0"/>
        <w:contextualSpacing w:val="0"/>
        <w:rPr>
          <w:rFonts w:eastAsia="Verdana" w:cs="Verdana"/>
        </w:rPr>
      </w:pPr>
    </w:p>
    <w:p w14:paraId="62D1567D" w14:textId="1057678A" w:rsidR="00E618A1" w:rsidRDefault="4677A0AC" w:rsidP="00733560">
      <w:pPr>
        <w:pStyle w:val="Listeafsnit"/>
        <w:spacing w:line="280" w:lineRule="atLeast"/>
        <w:ind w:left="0"/>
        <w:contextualSpacing w:val="0"/>
        <w:rPr>
          <w:rFonts w:eastAsia="Verdana" w:cs="Verdana"/>
        </w:rPr>
      </w:pPr>
      <w:r w:rsidRPr="2AE5A374">
        <w:rPr>
          <w:rFonts w:eastAsia="Verdana" w:cs="Verdana"/>
        </w:rPr>
        <w:t xml:space="preserve">De fem temaer præsenteres </w:t>
      </w:r>
      <w:r w:rsidR="4E03181C" w:rsidRPr="2AE5A374">
        <w:rPr>
          <w:rFonts w:eastAsia="Verdana" w:cs="Verdana"/>
        </w:rPr>
        <w:t xml:space="preserve">i </w:t>
      </w:r>
      <w:r w:rsidR="00CD0688">
        <w:rPr>
          <w:rFonts w:eastAsia="Verdana" w:cs="Verdana"/>
        </w:rPr>
        <w:t xml:space="preserve">vedlagte notat fra </w:t>
      </w:r>
      <w:r w:rsidR="4E03181C" w:rsidRPr="2AE5A374">
        <w:rPr>
          <w:rFonts w:eastAsia="Verdana" w:cs="Verdana"/>
        </w:rPr>
        <w:t>KL</w:t>
      </w:r>
      <w:r w:rsidR="00CD0688">
        <w:rPr>
          <w:rFonts w:eastAsia="Verdana" w:cs="Verdana"/>
        </w:rPr>
        <w:t xml:space="preserve"> </w:t>
      </w:r>
      <w:r w:rsidRPr="2AE5A374">
        <w:rPr>
          <w:rFonts w:eastAsia="Verdana" w:cs="Verdana"/>
        </w:rPr>
        <w:t>sammen med spørgsmål</w:t>
      </w:r>
      <w:r w:rsidR="7E093112" w:rsidRPr="2AE5A374">
        <w:rPr>
          <w:rFonts w:eastAsia="Verdana" w:cs="Verdana"/>
        </w:rPr>
        <w:t>/opfordringer til input</w:t>
      </w:r>
      <w:r w:rsidRPr="2AE5A374">
        <w:rPr>
          <w:rFonts w:eastAsia="Verdana" w:cs="Verdana"/>
        </w:rPr>
        <w:t xml:space="preserve"> til kommunerne</w:t>
      </w:r>
      <w:r w:rsidR="7EB5EF79" w:rsidRPr="2AE5A374">
        <w:rPr>
          <w:rFonts w:eastAsia="Verdana" w:cs="Verdana"/>
        </w:rPr>
        <w:t xml:space="preserve">. </w:t>
      </w:r>
      <w:proofErr w:type="gramStart"/>
      <w:r w:rsidR="7EB5EF79" w:rsidRPr="2AE5A374">
        <w:rPr>
          <w:rFonts w:eastAsia="Verdana" w:cs="Verdana"/>
        </w:rPr>
        <w:t>Endvidere</w:t>
      </w:r>
      <w:proofErr w:type="gramEnd"/>
      <w:r w:rsidR="7EB5EF79" w:rsidRPr="2AE5A374">
        <w:rPr>
          <w:rFonts w:eastAsia="Verdana" w:cs="Verdana"/>
        </w:rPr>
        <w:t xml:space="preserve"> har sekretariatet indsat enkelte spørgsmål til inspiration/</w:t>
      </w:r>
      <w:r w:rsidR="00CD0688">
        <w:rPr>
          <w:rFonts w:eastAsia="Verdana" w:cs="Verdana"/>
        </w:rPr>
        <w:t xml:space="preserve"> </w:t>
      </w:r>
      <w:r w:rsidR="7EB5EF79" w:rsidRPr="2AE5A374">
        <w:rPr>
          <w:rFonts w:eastAsia="Verdana" w:cs="Verdana"/>
        </w:rPr>
        <w:t>overvejelse</w:t>
      </w:r>
      <w:r w:rsidR="3B21A0D2" w:rsidRPr="2AE5A374">
        <w:rPr>
          <w:rFonts w:eastAsia="Verdana" w:cs="Verdana"/>
        </w:rPr>
        <w:t>. Disse er</w:t>
      </w:r>
      <w:r w:rsidR="7EB5EF79" w:rsidRPr="2AE5A374">
        <w:rPr>
          <w:rFonts w:eastAsia="Verdana" w:cs="Verdana"/>
        </w:rPr>
        <w:t xml:space="preserve"> markeret med rød skrifttype</w:t>
      </w:r>
      <w:r w:rsidR="3EF3C1D8" w:rsidRPr="2AE5A374">
        <w:rPr>
          <w:rFonts w:eastAsia="Verdana" w:cs="Verdana"/>
        </w:rPr>
        <w:t xml:space="preserve"> </w:t>
      </w:r>
      <w:r w:rsidR="507B5162" w:rsidRPr="2AE5A374">
        <w:rPr>
          <w:rFonts w:eastAsia="Verdana" w:cs="Verdana"/>
        </w:rPr>
        <w:t>(se bilag</w:t>
      </w:r>
      <w:r w:rsidR="00CD0688">
        <w:rPr>
          <w:rFonts w:eastAsia="Verdana" w:cs="Verdana"/>
        </w:rPr>
        <w:t xml:space="preserve"> 9</w:t>
      </w:r>
      <w:r w:rsidR="507B5162" w:rsidRPr="2AE5A374">
        <w:rPr>
          <w:rFonts w:eastAsia="Verdana" w:cs="Verdana"/>
        </w:rPr>
        <w:t>)</w:t>
      </w:r>
      <w:r w:rsidR="455A8A1D" w:rsidRPr="2AE5A374">
        <w:rPr>
          <w:rFonts w:eastAsia="Verdana" w:cs="Verdana"/>
        </w:rPr>
        <w:t>.</w:t>
      </w:r>
      <w:r w:rsidR="61E7FA07" w:rsidRPr="2AE5A374">
        <w:rPr>
          <w:rFonts w:eastAsia="Verdana" w:cs="Verdana"/>
        </w:rPr>
        <w:t xml:space="preserve"> </w:t>
      </w:r>
    </w:p>
    <w:p w14:paraId="1F74ECEC" w14:textId="77777777" w:rsidR="00CD0688" w:rsidRDefault="00CD0688" w:rsidP="00733560">
      <w:pPr>
        <w:spacing w:line="280" w:lineRule="atLeast"/>
        <w:rPr>
          <w:rFonts w:eastAsia="Verdana" w:cs="Verdana"/>
          <w:b/>
          <w:bCs/>
          <w:i/>
          <w:iCs/>
        </w:rPr>
      </w:pPr>
    </w:p>
    <w:p w14:paraId="0D2C82F1" w14:textId="042BCD70" w:rsidR="616FDFC8" w:rsidRPr="00886998" w:rsidRDefault="616FDFC8" w:rsidP="00733560">
      <w:pPr>
        <w:spacing w:line="280" w:lineRule="atLeast"/>
        <w:rPr>
          <w:rFonts w:eastAsia="Verdana" w:cs="Verdana"/>
          <w:b/>
          <w:bCs/>
          <w:i/>
          <w:iCs/>
        </w:rPr>
      </w:pPr>
      <w:r w:rsidRPr="00886998">
        <w:rPr>
          <w:rFonts w:eastAsia="Verdana" w:cs="Verdana"/>
          <w:b/>
          <w:bCs/>
          <w:i/>
          <w:iCs/>
        </w:rPr>
        <w:t>Den videre proces</w:t>
      </w:r>
    </w:p>
    <w:p w14:paraId="6146683F" w14:textId="29507E72" w:rsidR="780573BF" w:rsidRDefault="780573BF" w:rsidP="00733560">
      <w:pPr>
        <w:spacing w:line="280" w:lineRule="atLeast"/>
        <w:rPr>
          <w:rFonts w:eastAsia="Verdana" w:cs="Verdana"/>
        </w:rPr>
      </w:pPr>
      <w:r w:rsidRPr="27D5002D">
        <w:rPr>
          <w:rFonts w:eastAsia="Verdana" w:cs="Verdana"/>
        </w:rPr>
        <w:t>Sekretariatet sender e</w:t>
      </w:r>
      <w:r w:rsidR="23F39789" w:rsidRPr="27D5002D">
        <w:rPr>
          <w:rFonts w:eastAsia="Verdana" w:cs="Verdana"/>
        </w:rPr>
        <w:t xml:space="preserve">fter </w:t>
      </w:r>
      <w:r w:rsidR="2E0A8EB4" w:rsidRPr="27D5002D">
        <w:rPr>
          <w:rFonts w:eastAsia="Verdana" w:cs="Verdana"/>
        </w:rPr>
        <w:t xml:space="preserve">de </w:t>
      </w:r>
      <w:r w:rsidR="23F39789" w:rsidRPr="27D5002D">
        <w:rPr>
          <w:rFonts w:eastAsia="Verdana" w:cs="Verdana"/>
        </w:rPr>
        <w:t xml:space="preserve">indledende drøftelser </w:t>
      </w:r>
      <w:r w:rsidR="4E7B7139" w:rsidRPr="27D5002D">
        <w:rPr>
          <w:rFonts w:eastAsia="Verdana" w:cs="Verdana"/>
        </w:rPr>
        <w:t>på</w:t>
      </w:r>
      <w:r w:rsidR="53B9B318" w:rsidRPr="27D5002D">
        <w:rPr>
          <w:rFonts w:eastAsia="Verdana" w:cs="Verdana"/>
        </w:rPr>
        <w:t xml:space="preserve"> Chefforum </w:t>
      </w:r>
      <w:r w:rsidR="2D095ACE" w:rsidRPr="27D5002D">
        <w:rPr>
          <w:rFonts w:eastAsia="Verdana" w:cs="Verdana"/>
        </w:rPr>
        <w:t>et brev</w:t>
      </w:r>
      <w:r w:rsidR="53B9B318" w:rsidRPr="27D5002D">
        <w:rPr>
          <w:rFonts w:eastAsia="Verdana" w:cs="Verdana"/>
        </w:rPr>
        <w:t xml:space="preserve"> til kommunerne med henblik på at i</w:t>
      </w:r>
      <w:r w:rsidR="23F39789" w:rsidRPr="27D5002D">
        <w:rPr>
          <w:rFonts w:eastAsia="Verdana" w:cs="Verdana"/>
        </w:rPr>
        <w:t>ndhente skriftlige input</w:t>
      </w:r>
      <w:r w:rsidR="451B4995" w:rsidRPr="27D5002D">
        <w:rPr>
          <w:rFonts w:eastAsia="Verdana" w:cs="Verdana"/>
        </w:rPr>
        <w:t xml:space="preserve"> med frist </w:t>
      </w:r>
      <w:r w:rsidR="774BC719" w:rsidRPr="27D5002D">
        <w:rPr>
          <w:rFonts w:eastAsia="Verdana" w:cs="Verdana"/>
        </w:rPr>
        <w:t>ultimo</w:t>
      </w:r>
      <w:r w:rsidR="3E89462A" w:rsidRPr="27D5002D">
        <w:rPr>
          <w:rFonts w:eastAsia="Verdana" w:cs="Verdana"/>
        </w:rPr>
        <w:t xml:space="preserve"> </w:t>
      </w:r>
      <w:r w:rsidR="073DF229" w:rsidRPr="27D5002D">
        <w:rPr>
          <w:rFonts w:eastAsia="Verdana" w:cs="Verdana"/>
        </w:rPr>
        <w:t>a</w:t>
      </w:r>
      <w:r w:rsidR="3E89462A" w:rsidRPr="27D5002D">
        <w:rPr>
          <w:rFonts w:eastAsia="Verdana" w:cs="Verdana"/>
        </w:rPr>
        <w:t xml:space="preserve">ugust 2021. Kommunernes input præsenteres for KOSU d. 13. </w:t>
      </w:r>
      <w:r w:rsidR="1C659AC4" w:rsidRPr="27D5002D">
        <w:rPr>
          <w:rFonts w:eastAsia="Verdana" w:cs="Verdana"/>
        </w:rPr>
        <w:t>s</w:t>
      </w:r>
      <w:r w:rsidR="3E89462A" w:rsidRPr="27D5002D">
        <w:rPr>
          <w:rFonts w:eastAsia="Verdana" w:cs="Verdana"/>
        </w:rPr>
        <w:t>eptember</w:t>
      </w:r>
      <w:r w:rsidR="713DA472" w:rsidRPr="27D5002D">
        <w:rPr>
          <w:rFonts w:eastAsia="Verdana" w:cs="Verdana"/>
        </w:rPr>
        <w:t xml:space="preserve"> 2021</w:t>
      </w:r>
      <w:r w:rsidR="3E89462A" w:rsidRPr="27D5002D">
        <w:rPr>
          <w:rFonts w:eastAsia="Verdana" w:cs="Verdana"/>
        </w:rPr>
        <w:t xml:space="preserve">, hvorefter der gives en samlet tilbagemelding til KL senest d. 18. </w:t>
      </w:r>
      <w:r w:rsidR="6F302EFE" w:rsidRPr="27D5002D">
        <w:rPr>
          <w:rFonts w:eastAsia="Verdana" w:cs="Verdana"/>
        </w:rPr>
        <w:t>september</w:t>
      </w:r>
      <w:r w:rsidR="3E89462A" w:rsidRPr="27D5002D">
        <w:rPr>
          <w:rFonts w:eastAsia="Verdana" w:cs="Verdana"/>
        </w:rPr>
        <w:t xml:space="preserve"> 2021. </w:t>
      </w:r>
    </w:p>
    <w:p w14:paraId="6EF8692E" w14:textId="3D0B03AA" w:rsidR="1837028A" w:rsidRDefault="1837028A" w:rsidP="00733560">
      <w:pPr>
        <w:pStyle w:val="Listeafsnit"/>
        <w:spacing w:line="280" w:lineRule="atLeast"/>
        <w:ind w:left="0"/>
        <w:rPr>
          <w:rFonts w:eastAsia="Verdana" w:cs="Verdana"/>
          <w:highlight w:val="yellow"/>
        </w:rPr>
      </w:pPr>
    </w:p>
    <w:p w14:paraId="70B68649" w14:textId="254A9369" w:rsidR="00733560" w:rsidRDefault="00733560" w:rsidP="00733560">
      <w:pPr>
        <w:pStyle w:val="Listeafsnit"/>
        <w:spacing w:line="280" w:lineRule="atLeast"/>
        <w:ind w:left="0"/>
        <w:contextualSpacing w:val="0"/>
        <w:rPr>
          <w:rFonts w:eastAsia="Verdana" w:cs="Verdana"/>
          <w:u w:val="single"/>
        </w:rPr>
      </w:pPr>
      <w:r>
        <w:rPr>
          <w:rFonts w:eastAsia="Verdana" w:cs="Verdana"/>
          <w:u w:val="single"/>
        </w:rPr>
        <w:t>Bilag:</w:t>
      </w:r>
    </w:p>
    <w:p w14:paraId="13EFD2A7" w14:textId="1ADE7C52" w:rsidR="00E618A1" w:rsidRDefault="00024F37" w:rsidP="00733560">
      <w:pPr>
        <w:pStyle w:val="Listeafsnit"/>
        <w:spacing w:line="280" w:lineRule="atLeast"/>
        <w:ind w:left="0"/>
        <w:contextualSpacing w:val="0"/>
        <w:rPr>
          <w:rFonts w:eastAsia="Times New Roman" w:cs="Arial"/>
        </w:rPr>
      </w:pPr>
      <w:hyperlink r:id="rId18" w:history="1">
        <w:r w:rsidR="00E618A1" w:rsidRPr="00475B00">
          <w:rPr>
            <w:rStyle w:val="Hyperlink"/>
            <w:rFonts w:eastAsia="Verdana" w:cs="Verdana"/>
          </w:rPr>
          <w:t xml:space="preserve">Bilag </w:t>
        </w:r>
        <w:r w:rsidR="00886998" w:rsidRPr="00475B00">
          <w:rPr>
            <w:rStyle w:val="Hyperlink"/>
            <w:rFonts w:eastAsia="Verdana" w:cs="Verdana"/>
          </w:rPr>
          <w:t>9</w:t>
        </w:r>
        <w:r w:rsidR="00E618A1" w:rsidRPr="00475B00">
          <w:rPr>
            <w:rStyle w:val="Hyperlink"/>
            <w:rFonts w:eastAsia="Verdana" w:cs="Verdana"/>
          </w:rPr>
          <w:t xml:space="preserve">: </w:t>
        </w:r>
        <w:r w:rsidR="66DC4B02" w:rsidRPr="00475B00">
          <w:rPr>
            <w:rStyle w:val="Hyperlink"/>
            <w:rFonts w:eastAsia="Verdana" w:cs="Verdana"/>
          </w:rPr>
          <w:t xml:space="preserve">Notat fra KL vedr. </w:t>
        </w:r>
        <w:r w:rsidR="3E132580" w:rsidRPr="00475B00">
          <w:rPr>
            <w:rStyle w:val="Hyperlink"/>
            <w:rFonts w:eastAsia="Verdana" w:cs="Verdana"/>
          </w:rPr>
          <w:t>ø</w:t>
        </w:r>
        <w:r w:rsidR="66DC4B02" w:rsidRPr="00475B00">
          <w:rPr>
            <w:rStyle w:val="Hyperlink"/>
            <w:rFonts w:eastAsia="Verdana" w:cs="Verdana"/>
          </w:rPr>
          <w:t xml:space="preserve">nsker og input fra kommunerne </w:t>
        </w:r>
        <w:r w:rsidR="09B4C203" w:rsidRPr="00475B00">
          <w:rPr>
            <w:rStyle w:val="Hyperlink"/>
            <w:rFonts w:eastAsia="Verdana" w:cs="Verdana"/>
          </w:rPr>
          <w:t xml:space="preserve">til </w:t>
        </w:r>
        <w:r w:rsidR="66DC4B02" w:rsidRPr="00475B00">
          <w:rPr>
            <w:rStyle w:val="Hyperlink"/>
            <w:rFonts w:eastAsia="Verdana" w:cs="Verdana"/>
          </w:rPr>
          <w:t>vederlagsfri fy</w:t>
        </w:r>
        <w:r w:rsidR="22D933B1" w:rsidRPr="00475B00">
          <w:rPr>
            <w:rStyle w:val="Hyperlink"/>
            <w:rFonts w:eastAsia="Verdana" w:cs="Verdana"/>
          </w:rPr>
          <w:t>sioterapi og ridefysioterapi</w:t>
        </w:r>
        <w:r w:rsidR="676FE9E7" w:rsidRPr="00475B00">
          <w:rPr>
            <w:rStyle w:val="Hyperlink"/>
            <w:rFonts w:eastAsia="Verdana" w:cs="Verdana"/>
          </w:rPr>
          <w:t xml:space="preserve"> i de kommende overenskomstforh</w:t>
        </w:r>
        <w:r w:rsidR="676FE9E7" w:rsidRPr="00475B00">
          <w:rPr>
            <w:rStyle w:val="Hyperlink"/>
            <w:rFonts w:eastAsia="Times New Roman" w:cs="Arial"/>
          </w:rPr>
          <w:t>andlinger</w:t>
        </w:r>
      </w:hyperlink>
    </w:p>
    <w:p w14:paraId="16AEB0BD" w14:textId="3905E468" w:rsidR="00E618A1" w:rsidRDefault="00E618A1" w:rsidP="00733560">
      <w:pPr>
        <w:spacing w:line="280" w:lineRule="atLeast"/>
        <w:rPr>
          <w:rFonts w:ascii="Arial" w:hAnsi="Arial" w:cs="Arial"/>
          <w:szCs w:val="20"/>
        </w:rPr>
      </w:pPr>
    </w:p>
    <w:p w14:paraId="32184BA4" w14:textId="270A65F6" w:rsidR="00733560" w:rsidRDefault="00733560" w:rsidP="00733560">
      <w:pPr>
        <w:spacing w:line="280" w:lineRule="atLeast"/>
        <w:rPr>
          <w:rFonts w:ascii="Arial" w:hAnsi="Arial" w:cs="Arial"/>
          <w:szCs w:val="20"/>
        </w:rPr>
      </w:pPr>
    </w:p>
    <w:p w14:paraId="54F65732" w14:textId="77777777" w:rsidR="00EA379D" w:rsidRDefault="00EA379D" w:rsidP="00733560">
      <w:pPr>
        <w:spacing w:line="280" w:lineRule="atLeast"/>
        <w:rPr>
          <w:rFonts w:ascii="Arial" w:hAnsi="Arial" w:cs="Arial"/>
          <w:szCs w:val="20"/>
        </w:rPr>
      </w:pPr>
    </w:p>
    <w:p w14:paraId="35C859F7" w14:textId="29D697BB" w:rsidR="00E618A1" w:rsidRPr="00E618A1" w:rsidRDefault="00A5089C" w:rsidP="00733560">
      <w:pPr>
        <w:pStyle w:val="Overskrift2"/>
        <w:numPr>
          <w:ilvl w:val="0"/>
          <w:numId w:val="9"/>
        </w:numPr>
        <w:spacing w:before="0" w:line="280" w:lineRule="atLeast"/>
      </w:pPr>
      <w:bookmarkStart w:id="17" w:name="_Toc74041557"/>
      <w:r>
        <w:lastRenderedPageBreak/>
        <w:t>Status på neurologiområdet og fælles visitationsenhed</w:t>
      </w:r>
      <w:bookmarkEnd w:id="17"/>
    </w:p>
    <w:p w14:paraId="530F625A" w14:textId="569455E5" w:rsidR="00E618A1" w:rsidRDefault="00E618A1" w:rsidP="00733560">
      <w:pPr>
        <w:spacing w:line="280" w:lineRule="atLeast"/>
        <w:rPr>
          <w:rFonts w:cs="Arial"/>
          <w:szCs w:val="20"/>
          <w:u w:val="single"/>
        </w:rPr>
      </w:pPr>
    </w:p>
    <w:p w14:paraId="13B00DE8" w14:textId="7BD2601C" w:rsidR="00F37A27" w:rsidRPr="006E78C9" w:rsidRDefault="00F37A27" w:rsidP="00733560">
      <w:pPr>
        <w:spacing w:line="280" w:lineRule="atLeast"/>
        <w:rPr>
          <w:rFonts w:cs="Arial"/>
          <w:color w:val="4472C4" w:themeColor="accent1"/>
          <w:szCs w:val="20"/>
          <w:u w:val="single"/>
        </w:rPr>
      </w:pPr>
      <w:r w:rsidRPr="006E78C9">
        <w:rPr>
          <w:rFonts w:cs="Arial"/>
          <w:color w:val="4472C4" w:themeColor="accent1"/>
          <w:szCs w:val="20"/>
          <w:u w:val="single"/>
        </w:rPr>
        <w:t>Be</w:t>
      </w:r>
      <w:r w:rsidR="003979BB" w:rsidRPr="006E78C9">
        <w:rPr>
          <w:rFonts w:cs="Arial"/>
          <w:color w:val="4472C4" w:themeColor="accent1"/>
          <w:szCs w:val="20"/>
          <w:u w:val="single"/>
        </w:rPr>
        <w:t>s</w:t>
      </w:r>
      <w:r w:rsidRPr="006E78C9">
        <w:rPr>
          <w:rFonts w:cs="Arial"/>
          <w:color w:val="4472C4" w:themeColor="accent1"/>
          <w:szCs w:val="20"/>
          <w:u w:val="single"/>
        </w:rPr>
        <w:t>lutning</w:t>
      </w:r>
      <w:r w:rsidR="003979BB" w:rsidRPr="006E78C9">
        <w:rPr>
          <w:rFonts w:cs="Arial"/>
          <w:color w:val="4472C4" w:themeColor="accent1"/>
          <w:szCs w:val="20"/>
          <w:u w:val="single"/>
        </w:rPr>
        <w:t>:</w:t>
      </w:r>
    </w:p>
    <w:p w14:paraId="17565D0C" w14:textId="6328A34B" w:rsidR="0097591F" w:rsidRPr="006E78C9" w:rsidRDefault="3B20C47F" w:rsidP="0B88F5BC">
      <w:pPr>
        <w:pStyle w:val="Listeafsnit"/>
        <w:numPr>
          <w:ilvl w:val="0"/>
          <w:numId w:val="4"/>
        </w:numPr>
        <w:spacing w:line="240" w:lineRule="auto"/>
        <w:textAlignment w:val="baseline"/>
        <w:rPr>
          <w:rFonts w:eastAsia="Times New Roman" w:cs="Segoe UI"/>
          <w:color w:val="4472C4" w:themeColor="accent1"/>
          <w:lang w:eastAsia="da-DK"/>
        </w:rPr>
      </w:pPr>
      <w:r w:rsidRPr="0B88F5BC">
        <w:rPr>
          <w:rFonts w:eastAsia="Times New Roman" w:cs="Segoe UI"/>
          <w:color w:val="4472C4" w:themeColor="accent1"/>
          <w:lang w:eastAsia="da-DK"/>
        </w:rPr>
        <w:t>Chefforum tager den skriftlige orientering fra Region Midtjylland om neur</w:t>
      </w:r>
      <w:r w:rsidR="5D8DF555" w:rsidRPr="0B88F5BC">
        <w:rPr>
          <w:rFonts w:eastAsia="Times New Roman" w:cs="Segoe UI"/>
          <w:color w:val="4472C4" w:themeColor="accent1"/>
          <w:lang w:eastAsia="da-DK"/>
        </w:rPr>
        <w:t>ol</w:t>
      </w:r>
      <w:r w:rsidRPr="0B88F5BC">
        <w:rPr>
          <w:rFonts w:eastAsia="Times New Roman" w:cs="Segoe UI"/>
          <w:color w:val="4472C4" w:themeColor="accent1"/>
          <w:lang w:eastAsia="da-DK"/>
        </w:rPr>
        <w:t>ogiområdet til efter</w:t>
      </w:r>
      <w:r w:rsidR="3FBF7C28" w:rsidRPr="0B88F5BC">
        <w:rPr>
          <w:rFonts w:eastAsia="Times New Roman" w:cs="Segoe UI"/>
          <w:color w:val="4472C4" w:themeColor="accent1"/>
          <w:lang w:eastAsia="da-DK"/>
        </w:rPr>
        <w:t>retning</w:t>
      </w:r>
      <w:r w:rsidR="6304F9DA" w:rsidRPr="0B88F5BC">
        <w:rPr>
          <w:rFonts w:eastAsia="Times New Roman" w:cs="Segoe UI"/>
          <w:color w:val="4472C4" w:themeColor="accent1"/>
          <w:lang w:eastAsia="da-DK"/>
        </w:rPr>
        <w:t>.</w:t>
      </w:r>
    </w:p>
    <w:p w14:paraId="1868A833" w14:textId="5E8C70D9" w:rsidR="00E31057" w:rsidRPr="00E31057" w:rsidRDefault="00024F1E" w:rsidP="00E31057">
      <w:pPr>
        <w:pStyle w:val="Listeafsnit"/>
        <w:numPr>
          <w:ilvl w:val="0"/>
          <w:numId w:val="4"/>
        </w:numPr>
        <w:spacing w:line="240" w:lineRule="auto"/>
        <w:textAlignment w:val="baseline"/>
        <w:rPr>
          <w:rFonts w:ascii="Segoe UI" w:eastAsia="Times New Roman" w:hAnsi="Segoe UI" w:cs="Segoe UI"/>
          <w:sz w:val="18"/>
          <w:szCs w:val="18"/>
          <w:lang w:eastAsia="da-DK"/>
        </w:rPr>
      </w:pPr>
      <w:r w:rsidRPr="006E78C9">
        <w:rPr>
          <w:rFonts w:eastAsia="Times New Roman" w:cs="Segoe UI"/>
          <w:color w:val="4472C4" w:themeColor="accent1"/>
          <w:szCs w:val="20"/>
          <w:lang w:eastAsia="da-DK"/>
        </w:rPr>
        <w:t>Chefforum tager flowdiagrammet til efterretning og anerkender, at det </w:t>
      </w:r>
      <w:r w:rsidR="005F3359">
        <w:rPr>
          <w:rFonts w:eastAsia="Times New Roman" w:cs="Segoe UI"/>
          <w:color w:val="4472C4" w:themeColor="accent1"/>
          <w:szCs w:val="20"/>
          <w:lang w:eastAsia="da-DK"/>
        </w:rPr>
        <w:t xml:space="preserve">i begge sektorer kan være med til at </w:t>
      </w:r>
      <w:r w:rsidRPr="006E78C9">
        <w:rPr>
          <w:rFonts w:eastAsia="Times New Roman" w:cs="Segoe UI"/>
          <w:color w:val="4472C4" w:themeColor="accent1"/>
          <w:szCs w:val="20"/>
          <w:lang w:eastAsia="da-DK"/>
        </w:rPr>
        <w:t>skabe overblik </w:t>
      </w:r>
      <w:r w:rsidR="00A10739" w:rsidRPr="006E78C9">
        <w:rPr>
          <w:rFonts w:eastAsia="Times New Roman" w:cs="Segoe UI"/>
          <w:color w:val="4472C4" w:themeColor="accent1"/>
          <w:szCs w:val="20"/>
          <w:lang w:eastAsia="da-DK"/>
        </w:rPr>
        <w:t>over</w:t>
      </w:r>
      <w:r w:rsidRPr="006E78C9">
        <w:rPr>
          <w:rFonts w:eastAsia="Times New Roman" w:cs="Segoe UI"/>
          <w:color w:val="4472C4" w:themeColor="accent1"/>
          <w:szCs w:val="20"/>
          <w:lang w:eastAsia="da-DK"/>
        </w:rPr>
        <w:t xml:space="preserve"> det tværgående </w:t>
      </w:r>
      <w:r w:rsidR="00191880" w:rsidRPr="00F86A83">
        <w:rPr>
          <w:rFonts w:eastAsia="Times New Roman" w:cs="Segoe UI"/>
          <w:color w:val="4472C4"/>
          <w:szCs w:val="20"/>
          <w:lang w:eastAsia="da-DK"/>
        </w:rPr>
        <w:t>sam</w:t>
      </w:r>
      <w:r w:rsidRPr="00F86A83">
        <w:rPr>
          <w:rFonts w:eastAsia="Times New Roman" w:cs="Segoe UI"/>
          <w:color w:val="4472C4"/>
          <w:szCs w:val="20"/>
          <w:lang w:eastAsia="da-DK"/>
        </w:rPr>
        <w:t>arbejde</w:t>
      </w:r>
      <w:r w:rsidRPr="00F86A83">
        <w:rPr>
          <w:rFonts w:ascii="Arial" w:eastAsia="Times New Roman" w:hAnsi="Arial" w:cs="Arial"/>
          <w:color w:val="4472C4"/>
          <w:szCs w:val="20"/>
          <w:lang w:eastAsia="da-DK"/>
        </w:rPr>
        <w:t>.  </w:t>
      </w:r>
    </w:p>
    <w:p w14:paraId="0CA3E53E" w14:textId="1E33C523" w:rsidR="00024F1E" w:rsidRPr="00E31057" w:rsidRDefault="00024F1E" w:rsidP="00E31057">
      <w:pPr>
        <w:pStyle w:val="Listeafsnit"/>
        <w:numPr>
          <w:ilvl w:val="0"/>
          <w:numId w:val="4"/>
        </w:numPr>
        <w:spacing w:line="240" w:lineRule="auto"/>
        <w:textAlignment w:val="baseline"/>
        <w:rPr>
          <w:rFonts w:ascii="Segoe UI" w:eastAsia="Times New Roman" w:hAnsi="Segoe UI" w:cs="Segoe UI"/>
          <w:sz w:val="18"/>
          <w:szCs w:val="18"/>
          <w:lang w:eastAsia="da-DK"/>
        </w:rPr>
      </w:pPr>
      <w:r w:rsidRPr="0097591F">
        <w:rPr>
          <w:rFonts w:eastAsia="Times New Roman" w:cs="Segoe UI"/>
          <w:color w:val="4472C4"/>
          <w:szCs w:val="20"/>
          <w:lang w:eastAsia="da-DK"/>
        </w:rPr>
        <w:t xml:space="preserve">Chefforum byder ikke umiddelbart ind </w:t>
      </w:r>
      <w:r w:rsidR="004B04DC">
        <w:rPr>
          <w:rFonts w:eastAsia="Times New Roman" w:cs="Segoe UI"/>
          <w:color w:val="4472C4"/>
          <w:szCs w:val="20"/>
          <w:lang w:eastAsia="da-DK"/>
        </w:rPr>
        <w:t>p</w:t>
      </w:r>
      <w:r w:rsidR="00E65770">
        <w:rPr>
          <w:rFonts w:eastAsia="Times New Roman" w:cs="Segoe UI"/>
          <w:color w:val="4472C4"/>
          <w:szCs w:val="20"/>
          <w:lang w:eastAsia="da-DK"/>
        </w:rPr>
        <w:t xml:space="preserve">å </w:t>
      </w:r>
      <w:r w:rsidR="004B04DC">
        <w:rPr>
          <w:rFonts w:eastAsia="Times New Roman" w:cs="Segoe UI"/>
          <w:color w:val="4472C4"/>
          <w:szCs w:val="20"/>
          <w:lang w:eastAsia="da-DK"/>
        </w:rPr>
        <w:t xml:space="preserve">at arbejde videre </w:t>
      </w:r>
      <w:r w:rsidR="00B04CD6" w:rsidRPr="0097591F">
        <w:rPr>
          <w:rFonts w:eastAsia="Times New Roman" w:cs="Segoe UI"/>
          <w:color w:val="4472C4"/>
          <w:szCs w:val="20"/>
          <w:lang w:eastAsia="da-DK"/>
        </w:rPr>
        <w:t>med</w:t>
      </w:r>
      <w:r w:rsidRPr="0097591F">
        <w:rPr>
          <w:rFonts w:eastAsia="Times New Roman" w:cs="Segoe UI"/>
          <w:color w:val="4472C4"/>
          <w:szCs w:val="20"/>
          <w:lang w:eastAsia="da-DK"/>
        </w:rPr>
        <w:t xml:space="preserve"> kommunal deltag</w:t>
      </w:r>
      <w:r w:rsidR="002B4E5F">
        <w:rPr>
          <w:rFonts w:eastAsia="Times New Roman" w:cs="Segoe UI"/>
          <w:color w:val="4472C4"/>
          <w:szCs w:val="20"/>
          <w:lang w:eastAsia="da-DK"/>
        </w:rPr>
        <w:t>else</w:t>
      </w:r>
      <w:r w:rsidRPr="0097591F">
        <w:rPr>
          <w:rFonts w:eastAsia="Times New Roman" w:cs="Segoe UI"/>
          <w:color w:val="4472C4"/>
          <w:szCs w:val="20"/>
          <w:lang w:eastAsia="da-DK"/>
        </w:rPr>
        <w:t xml:space="preserve"> i</w:t>
      </w:r>
      <w:r w:rsidR="007871EE" w:rsidRPr="0097591F">
        <w:rPr>
          <w:rFonts w:eastAsia="Times New Roman" w:cs="Segoe UI"/>
          <w:color w:val="4472C4"/>
          <w:szCs w:val="20"/>
          <w:lang w:eastAsia="da-DK"/>
        </w:rPr>
        <w:t xml:space="preserve"> den fælles</w:t>
      </w:r>
      <w:r w:rsidRPr="0097591F">
        <w:rPr>
          <w:rFonts w:eastAsia="Times New Roman" w:cs="Segoe UI"/>
          <w:color w:val="4472C4"/>
          <w:szCs w:val="20"/>
          <w:lang w:eastAsia="da-DK"/>
        </w:rPr>
        <w:t xml:space="preserve"> visitation</w:t>
      </w:r>
      <w:r w:rsidR="007871EE" w:rsidRPr="0097591F">
        <w:rPr>
          <w:rFonts w:eastAsia="Times New Roman" w:cs="Segoe UI"/>
          <w:color w:val="4472C4"/>
          <w:szCs w:val="20"/>
          <w:lang w:eastAsia="da-DK"/>
        </w:rPr>
        <w:t>s</w:t>
      </w:r>
      <w:r w:rsidR="007871EE" w:rsidRPr="00E31057">
        <w:rPr>
          <w:rFonts w:eastAsia="Times New Roman" w:cs="Segoe UI"/>
          <w:color w:val="4472C4"/>
          <w:szCs w:val="20"/>
          <w:lang w:eastAsia="da-DK"/>
        </w:rPr>
        <w:t>enhed</w:t>
      </w:r>
      <w:r w:rsidR="00B56570" w:rsidRPr="00E31057">
        <w:rPr>
          <w:rFonts w:eastAsia="Times New Roman" w:cs="Segoe UI"/>
          <w:color w:val="4472C4"/>
          <w:szCs w:val="20"/>
          <w:lang w:eastAsia="da-DK"/>
        </w:rPr>
        <w:t>, men</w:t>
      </w:r>
      <w:r w:rsidRPr="00E31057">
        <w:rPr>
          <w:rFonts w:eastAsia="Times New Roman" w:cs="Segoe UI"/>
          <w:color w:val="4472C4"/>
          <w:szCs w:val="20"/>
          <w:lang w:eastAsia="da-DK"/>
        </w:rPr>
        <w:t xml:space="preserve"> henviser</w:t>
      </w:r>
      <w:r w:rsidR="002B4E5F">
        <w:rPr>
          <w:rFonts w:eastAsia="Times New Roman" w:cs="Segoe UI"/>
          <w:color w:val="4472C4"/>
          <w:szCs w:val="20"/>
          <w:lang w:eastAsia="da-DK"/>
        </w:rPr>
        <w:t xml:space="preserve"> i øvrigt</w:t>
      </w:r>
      <w:r w:rsidRPr="00E31057">
        <w:rPr>
          <w:rFonts w:eastAsia="Times New Roman" w:cs="Segoe UI"/>
          <w:color w:val="4472C4"/>
          <w:szCs w:val="20"/>
          <w:lang w:eastAsia="da-DK"/>
        </w:rPr>
        <w:t xml:space="preserve"> til de samarbejds</w:t>
      </w:r>
      <w:r w:rsidR="002B4E5F">
        <w:rPr>
          <w:rFonts w:eastAsia="Times New Roman" w:cs="Segoe UI"/>
          <w:color w:val="4472C4"/>
          <w:szCs w:val="20"/>
          <w:lang w:eastAsia="da-DK"/>
        </w:rPr>
        <w:t>aftaler og -</w:t>
      </w:r>
      <w:r w:rsidRPr="00E31057">
        <w:rPr>
          <w:rFonts w:eastAsia="Times New Roman" w:cs="Segoe UI"/>
          <w:color w:val="4472C4"/>
          <w:szCs w:val="20"/>
          <w:lang w:eastAsia="da-DK"/>
        </w:rPr>
        <w:t>fora</w:t>
      </w:r>
      <w:r w:rsidR="002B4E5F">
        <w:rPr>
          <w:rFonts w:eastAsia="Times New Roman" w:cs="Segoe UI"/>
          <w:color w:val="4472C4"/>
          <w:szCs w:val="20"/>
          <w:lang w:eastAsia="da-DK"/>
        </w:rPr>
        <w:t>, man allerede har</w:t>
      </w:r>
      <w:r w:rsidRPr="00E31057">
        <w:rPr>
          <w:rFonts w:eastAsia="Times New Roman" w:cs="Segoe UI"/>
          <w:color w:val="4472C4"/>
          <w:szCs w:val="20"/>
          <w:lang w:eastAsia="da-DK"/>
        </w:rPr>
        <w:t>.  </w:t>
      </w:r>
    </w:p>
    <w:p w14:paraId="6903EC7D" w14:textId="041F24F9" w:rsidR="00F37A27" w:rsidRDefault="00F37A27" w:rsidP="00733560">
      <w:pPr>
        <w:spacing w:line="280" w:lineRule="atLeast"/>
        <w:rPr>
          <w:rFonts w:cs="Arial"/>
          <w:color w:val="4472C4" w:themeColor="accent1"/>
          <w:szCs w:val="20"/>
          <w:u w:val="single"/>
        </w:rPr>
      </w:pPr>
    </w:p>
    <w:p w14:paraId="24324471" w14:textId="77777777" w:rsidR="00F37A27" w:rsidRPr="00F37A27" w:rsidRDefault="00F37A27" w:rsidP="00F37A27">
      <w:pPr>
        <w:spacing w:line="240" w:lineRule="auto"/>
        <w:textAlignment w:val="baseline"/>
        <w:rPr>
          <w:rFonts w:ascii="Segoe UI" w:eastAsia="Times New Roman" w:hAnsi="Segoe UI" w:cs="Segoe UI"/>
          <w:sz w:val="18"/>
          <w:szCs w:val="18"/>
          <w:lang w:eastAsia="da-DK"/>
        </w:rPr>
      </w:pPr>
      <w:r w:rsidRPr="00F37A27">
        <w:rPr>
          <w:rFonts w:eastAsia="Times New Roman" w:cs="Segoe UI"/>
          <w:color w:val="4472C4"/>
          <w:szCs w:val="20"/>
          <w:u w:val="single"/>
          <w:lang w:eastAsia="da-DK"/>
        </w:rPr>
        <w:t>Referat</w:t>
      </w:r>
      <w:r w:rsidRPr="00F37A27">
        <w:rPr>
          <w:rFonts w:ascii="Arial" w:eastAsia="Times New Roman" w:hAnsi="Arial" w:cs="Arial"/>
          <w:color w:val="4472C4"/>
          <w:szCs w:val="20"/>
          <w:u w:val="single"/>
          <w:lang w:eastAsia="da-DK"/>
        </w:rPr>
        <w:t>:</w:t>
      </w:r>
      <w:r w:rsidRPr="00F37A27">
        <w:rPr>
          <w:rFonts w:ascii="Arial" w:eastAsia="Times New Roman" w:hAnsi="Arial" w:cs="Arial"/>
          <w:color w:val="4472C4"/>
          <w:szCs w:val="20"/>
          <w:lang w:eastAsia="da-DK"/>
        </w:rPr>
        <w:t> </w:t>
      </w:r>
    </w:p>
    <w:p w14:paraId="6CCDE209" w14:textId="51AF21D2" w:rsidR="00F37A27" w:rsidRDefault="00270CCD" w:rsidP="0B88F5BC">
      <w:pPr>
        <w:spacing w:line="240" w:lineRule="auto"/>
        <w:textAlignment w:val="baseline"/>
        <w:rPr>
          <w:rFonts w:eastAsia="Times New Roman" w:cs="Segoe UI"/>
          <w:color w:val="4472C4"/>
          <w:lang w:eastAsia="da-DK"/>
        </w:rPr>
      </w:pPr>
      <w:r w:rsidRPr="0B88F5BC">
        <w:rPr>
          <w:rFonts w:eastAsia="Times New Roman" w:cs="Segoe UI"/>
          <w:color w:val="4472C4" w:themeColor="accent1"/>
          <w:lang w:eastAsia="da-DK"/>
        </w:rPr>
        <w:t xml:space="preserve">Thorbjørn </w:t>
      </w:r>
      <w:r w:rsidR="000B06B3" w:rsidRPr="0B88F5BC">
        <w:rPr>
          <w:rFonts w:eastAsia="Times New Roman" w:cs="Segoe UI"/>
          <w:color w:val="4472C4" w:themeColor="accent1"/>
          <w:lang w:eastAsia="da-DK"/>
        </w:rPr>
        <w:t xml:space="preserve">Aagaard Nielsen, </w:t>
      </w:r>
      <w:r w:rsidR="114C1A18" w:rsidRPr="0B88F5BC">
        <w:rPr>
          <w:rFonts w:eastAsia="Times New Roman" w:cs="Segoe UI"/>
          <w:color w:val="4472C4" w:themeColor="accent1"/>
          <w:lang w:eastAsia="da-DK"/>
        </w:rPr>
        <w:t xml:space="preserve">konsulent i </w:t>
      </w:r>
      <w:r w:rsidR="000B06B3" w:rsidRPr="0B88F5BC">
        <w:rPr>
          <w:rFonts w:eastAsia="Times New Roman" w:cs="Segoe UI"/>
          <w:color w:val="4472C4" w:themeColor="accent1"/>
          <w:lang w:eastAsia="da-DK"/>
        </w:rPr>
        <w:t>Fælleskommunalt Social- og Sundhedssekretariat</w:t>
      </w:r>
      <w:r w:rsidR="00FD5E9C" w:rsidRPr="0B88F5BC">
        <w:rPr>
          <w:rFonts w:eastAsia="Times New Roman" w:cs="Segoe UI"/>
          <w:color w:val="4472C4" w:themeColor="accent1"/>
          <w:lang w:eastAsia="da-DK"/>
        </w:rPr>
        <w:t>,</w:t>
      </w:r>
      <w:r w:rsidR="000B06B3" w:rsidRPr="0B88F5BC">
        <w:rPr>
          <w:rFonts w:eastAsia="Times New Roman" w:cs="Segoe UI"/>
          <w:color w:val="4472C4" w:themeColor="accent1"/>
          <w:lang w:eastAsia="da-DK"/>
        </w:rPr>
        <w:t xml:space="preserve"> indledte punktet. </w:t>
      </w:r>
      <w:r w:rsidR="00126968" w:rsidRPr="0B88F5BC">
        <w:rPr>
          <w:rFonts w:eastAsia="Times New Roman" w:cs="Segoe UI"/>
          <w:color w:val="4472C4" w:themeColor="accent1"/>
          <w:lang w:eastAsia="da-DK"/>
        </w:rPr>
        <w:t>I forhold til de</w:t>
      </w:r>
      <w:r w:rsidR="006E78C9" w:rsidRPr="0B88F5BC">
        <w:rPr>
          <w:rFonts w:eastAsia="Times New Roman" w:cs="Segoe UI"/>
          <w:color w:val="4472C4" w:themeColor="accent1"/>
          <w:lang w:eastAsia="da-DK"/>
        </w:rPr>
        <w:t>t</w:t>
      </w:r>
      <w:r w:rsidR="00126968" w:rsidRPr="0B88F5BC">
        <w:rPr>
          <w:rFonts w:eastAsia="Times New Roman" w:cs="Segoe UI"/>
          <w:color w:val="4472C4" w:themeColor="accent1"/>
          <w:lang w:eastAsia="da-DK"/>
        </w:rPr>
        <w:t xml:space="preserve"> vedhæftede status</w:t>
      </w:r>
      <w:r w:rsidR="001539EC" w:rsidRPr="0B88F5BC">
        <w:rPr>
          <w:rFonts w:eastAsia="Times New Roman" w:cs="Segoe UI"/>
          <w:color w:val="4472C4" w:themeColor="accent1"/>
          <w:lang w:eastAsia="da-DK"/>
        </w:rPr>
        <w:t>notat</w:t>
      </w:r>
      <w:r w:rsidR="00126968" w:rsidRPr="0B88F5BC">
        <w:rPr>
          <w:rFonts w:eastAsia="Times New Roman" w:cs="Segoe UI"/>
          <w:color w:val="4472C4" w:themeColor="accent1"/>
          <w:lang w:eastAsia="da-DK"/>
        </w:rPr>
        <w:t xml:space="preserve"> blev der indledt med en præcisering. </w:t>
      </w:r>
      <w:r w:rsidR="001539EC" w:rsidRPr="0B88F5BC">
        <w:rPr>
          <w:rFonts w:eastAsia="Times New Roman" w:cs="Segoe UI"/>
          <w:color w:val="4472C4" w:themeColor="accent1"/>
          <w:lang w:eastAsia="da-DK"/>
        </w:rPr>
        <w:t xml:space="preserve">Under </w:t>
      </w:r>
      <w:r w:rsidR="00F37A27" w:rsidRPr="0B88F5BC">
        <w:rPr>
          <w:rFonts w:eastAsia="Times New Roman" w:cs="Segoe UI"/>
          <w:color w:val="4472C4" w:themeColor="accent1"/>
          <w:lang w:eastAsia="da-DK"/>
        </w:rPr>
        <w:t>input fra </w:t>
      </w:r>
      <w:proofErr w:type="spellStart"/>
      <w:r w:rsidR="00F37A27" w:rsidRPr="0B88F5BC">
        <w:rPr>
          <w:rFonts w:eastAsia="Times New Roman" w:cs="Segoe UI"/>
          <w:color w:val="4472C4" w:themeColor="accent1"/>
          <w:lang w:eastAsia="da-DK"/>
        </w:rPr>
        <w:t>Midtklyngen</w:t>
      </w:r>
      <w:proofErr w:type="spellEnd"/>
      <w:r w:rsidR="00F37A27" w:rsidRPr="0B88F5BC">
        <w:rPr>
          <w:rFonts w:eastAsia="Times New Roman" w:cs="Segoe UI"/>
          <w:color w:val="4472C4" w:themeColor="accent1"/>
          <w:lang w:eastAsia="da-DK"/>
        </w:rPr>
        <w:t> (næstsidste </w:t>
      </w:r>
      <w:proofErr w:type="spellStart"/>
      <w:r w:rsidR="00F37A27" w:rsidRPr="0B88F5BC">
        <w:rPr>
          <w:rFonts w:eastAsia="Times New Roman" w:cs="Segoe UI"/>
          <w:color w:val="4472C4" w:themeColor="accent1"/>
          <w:lang w:eastAsia="da-DK"/>
        </w:rPr>
        <w:t>dot</w:t>
      </w:r>
      <w:proofErr w:type="spellEnd"/>
      <w:r w:rsidR="00F37A27" w:rsidRPr="0B88F5BC">
        <w:rPr>
          <w:rFonts w:eastAsia="Times New Roman" w:cs="Segoe UI"/>
          <w:color w:val="4472C4" w:themeColor="accent1"/>
          <w:lang w:eastAsia="da-DK"/>
        </w:rPr>
        <w:t>) står</w:t>
      </w:r>
      <w:r w:rsidR="008C7BE2" w:rsidRPr="0B88F5BC">
        <w:rPr>
          <w:rFonts w:eastAsia="Times New Roman" w:cs="Segoe UI"/>
          <w:color w:val="4472C4" w:themeColor="accent1"/>
          <w:lang w:eastAsia="da-DK"/>
        </w:rPr>
        <w:t>, at der er</w:t>
      </w:r>
      <w:r w:rsidR="00387EF2" w:rsidRPr="0B88F5BC">
        <w:rPr>
          <w:rFonts w:eastAsia="Times New Roman" w:cs="Segoe UI"/>
          <w:color w:val="4472C4" w:themeColor="accent1"/>
          <w:lang w:eastAsia="da-DK"/>
        </w:rPr>
        <w:t xml:space="preserve"> </w:t>
      </w:r>
      <w:r w:rsidR="00F37A27" w:rsidRPr="0B88F5BC">
        <w:rPr>
          <w:rFonts w:eastAsia="Times New Roman" w:cs="Segoe UI"/>
          <w:i/>
          <w:iCs/>
          <w:color w:val="4472C4" w:themeColor="accent1"/>
          <w:lang w:eastAsia="da-DK"/>
        </w:rPr>
        <w:t xml:space="preserve">“et ønske om at kommunerne i højere grad bliver inddraget løbende i forhold til Hammel </w:t>
      </w:r>
      <w:proofErr w:type="spellStart"/>
      <w:r w:rsidR="00F37A27" w:rsidRPr="0B88F5BC">
        <w:rPr>
          <w:rFonts w:eastAsia="Times New Roman" w:cs="Segoe UI"/>
          <w:i/>
          <w:iCs/>
          <w:color w:val="4472C4" w:themeColor="accent1"/>
          <w:lang w:eastAsia="da-DK"/>
        </w:rPr>
        <w:t>Neurocenter</w:t>
      </w:r>
      <w:proofErr w:type="spellEnd"/>
      <w:r w:rsidR="00F37A27" w:rsidRPr="0B88F5BC">
        <w:rPr>
          <w:rFonts w:eastAsia="Times New Roman" w:cs="Segoe UI"/>
          <w:i/>
          <w:iCs/>
          <w:color w:val="4472C4" w:themeColor="accent1"/>
          <w:lang w:eastAsia="da-DK"/>
        </w:rPr>
        <w:t>. Der blev fremsat en idé om en prøvehandling, hvor kommunerne inviteres med på kvalitetskonferencer (Midt-klyngen). Det antages, at der hermed menes de løbende kapacitetskonferencer</w:t>
      </w:r>
      <w:r w:rsidR="00CC0EF6" w:rsidRPr="0B88F5BC">
        <w:rPr>
          <w:rFonts w:eastAsia="Times New Roman" w:cs="Segoe UI"/>
          <w:i/>
          <w:iCs/>
          <w:color w:val="4472C4" w:themeColor="accent1"/>
          <w:lang w:eastAsia="da-DK"/>
        </w:rPr>
        <w:t>.</w:t>
      </w:r>
      <w:r w:rsidR="00F37A27" w:rsidRPr="0B88F5BC">
        <w:rPr>
          <w:rFonts w:eastAsia="Times New Roman" w:cs="Segoe UI"/>
          <w:i/>
          <w:iCs/>
          <w:color w:val="4472C4" w:themeColor="accent1"/>
          <w:lang w:eastAsia="da-DK"/>
        </w:rPr>
        <w:t>” </w:t>
      </w:r>
      <w:r w:rsidR="00F37A27" w:rsidRPr="0B88F5BC">
        <w:rPr>
          <w:rFonts w:eastAsia="Times New Roman" w:cs="Segoe UI"/>
          <w:color w:val="4472C4" w:themeColor="accent1"/>
          <w:lang w:eastAsia="da-DK"/>
        </w:rPr>
        <w:t xml:space="preserve"> Der er tale om en fejl i referatet fra </w:t>
      </w:r>
      <w:proofErr w:type="spellStart"/>
      <w:r w:rsidR="00F37A27" w:rsidRPr="0B88F5BC">
        <w:rPr>
          <w:rFonts w:eastAsia="Times New Roman" w:cs="Segoe UI"/>
          <w:color w:val="4472C4" w:themeColor="accent1"/>
          <w:lang w:eastAsia="da-DK"/>
        </w:rPr>
        <w:t>Midtklyngen</w:t>
      </w:r>
      <w:proofErr w:type="spellEnd"/>
      <w:r w:rsidR="00F37A27" w:rsidRPr="0B88F5BC">
        <w:rPr>
          <w:rFonts w:eastAsia="Times New Roman" w:cs="Segoe UI"/>
          <w:color w:val="4472C4" w:themeColor="accent1"/>
          <w:lang w:eastAsia="da-DK"/>
        </w:rPr>
        <w:t>. I stedet for “kvalitetskonferencer” skulle der</w:t>
      </w:r>
      <w:r w:rsidR="008D5801" w:rsidRPr="0B88F5BC">
        <w:rPr>
          <w:rFonts w:eastAsia="Times New Roman" w:cs="Segoe UI"/>
          <w:color w:val="4472C4" w:themeColor="accent1"/>
          <w:lang w:eastAsia="da-DK"/>
        </w:rPr>
        <w:t xml:space="preserve"> </w:t>
      </w:r>
      <w:r w:rsidR="00F37A27" w:rsidRPr="0B88F5BC">
        <w:rPr>
          <w:rFonts w:eastAsia="Times New Roman" w:cs="Segoe UI"/>
          <w:color w:val="4472C4" w:themeColor="accent1"/>
          <w:lang w:eastAsia="da-DK"/>
        </w:rPr>
        <w:t>have stået “kapacitetskonferencer”.  </w:t>
      </w:r>
    </w:p>
    <w:p w14:paraId="7ADBC933" w14:textId="77777777" w:rsidR="008D5801" w:rsidRPr="00F37A27" w:rsidRDefault="008D5801" w:rsidP="00F37A27">
      <w:pPr>
        <w:spacing w:line="240" w:lineRule="auto"/>
        <w:textAlignment w:val="baseline"/>
        <w:rPr>
          <w:rFonts w:ascii="Segoe UI" w:eastAsia="Times New Roman" w:hAnsi="Segoe UI" w:cs="Segoe UI"/>
          <w:sz w:val="18"/>
          <w:szCs w:val="18"/>
          <w:lang w:eastAsia="da-DK"/>
        </w:rPr>
      </w:pPr>
    </w:p>
    <w:p w14:paraId="6504329E" w14:textId="2ED80ABF" w:rsidR="00F37A27" w:rsidRPr="00F37A27" w:rsidRDefault="2637FF9C" w:rsidP="0B88F5BC">
      <w:pPr>
        <w:spacing w:line="240" w:lineRule="auto"/>
        <w:textAlignment w:val="baseline"/>
        <w:rPr>
          <w:rFonts w:eastAsia="Times New Roman" w:cs="Segoe UI"/>
          <w:color w:val="4472C4" w:themeColor="accent1"/>
          <w:lang w:eastAsia="da-DK"/>
        </w:rPr>
      </w:pPr>
      <w:r w:rsidRPr="0B88F5BC">
        <w:rPr>
          <w:rFonts w:eastAsia="Times New Roman" w:cs="Segoe UI"/>
          <w:color w:val="4472C4" w:themeColor="accent1"/>
          <w:lang w:eastAsia="da-DK"/>
        </w:rPr>
        <w:t>Arbejdet med at revidere samarbejdsaftalen er i fuld gang</w:t>
      </w:r>
      <w:r w:rsidR="75444BC1" w:rsidRPr="0B88F5BC">
        <w:rPr>
          <w:rFonts w:eastAsia="Times New Roman" w:cs="Segoe UI"/>
          <w:color w:val="4472C4" w:themeColor="accent1"/>
          <w:lang w:eastAsia="da-DK"/>
        </w:rPr>
        <w:t xml:space="preserve">. Det er et arbejde, hvor der er mange interesser i spil. </w:t>
      </w:r>
      <w:r w:rsidR="00F37A27" w:rsidRPr="0B88F5BC">
        <w:rPr>
          <w:rFonts w:eastAsia="Times New Roman" w:cs="Segoe UI"/>
          <w:color w:val="4472C4" w:themeColor="accent1"/>
          <w:lang w:eastAsia="da-DK"/>
        </w:rPr>
        <w:t>I processen er man nået til kompetencer</w:t>
      </w:r>
      <w:r w:rsidR="75444BC1" w:rsidRPr="0B88F5BC">
        <w:rPr>
          <w:rFonts w:eastAsia="Times New Roman" w:cs="Segoe UI"/>
          <w:color w:val="4472C4" w:themeColor="accent1"/>
          <w:lang w:eastAsia="da-DK"/>
        </w:rPr>
        <w:t>. Ma</w:t>
      </w:r>
      <w:r w:rsidR="00F37A27" w:rsidRPr="0B88F5BC">
        <w:rPr>
          <w:rFonts w:eastAsia="Times New Roman" w:cs="Segoe UI"/>
          <w:color w:val="4472C4" w:themeColor="accent1"/>
          <w:lang w:eastAsia="da-DK"/>
        </w:rPr>
        <w:t xml:space="preserve">n forventer at </w:t>
      </w:r>
      <w:r w:rsidR="008D0A37" w:rsidRPr="0B88F5BC">
        <w:rPr>
          <w:rFonts w:eastAsia="Times New Roman" w:cs="Segoe UI"/>
          <w:color w:val="4472C4" w:themeColor="accent1"/>
          <w:lang w:eastAsia="da-DK"/>
        </w:rPr>
        <w:t>have et produkt</w:t>
      </w:r>
      <w:r w:rsidR="00F37A27" w:rsidRPr="0B88F5BC">
        <w:rPr>
          <w:rFonts w:eastAsia="Times New Roman" w:cs="Segoe UI"/>
          <w:color w:val="4472C4" w:themeColor="accent1"/>
          <w:lang w:eastAsia="da-DK"/>
        </w:rPr>
        <w:t xml:space="preserve"> klar </w:t>
      </w:r>
      <w:r w:rsidR="671618A6" w:rsidRPr="0B88F5BC">
        <w:rPr>
          <w:rFonts w:eastAsia="Times New Roman" w:cs="Segoe UI"/>
          <w:color w:val="4472C4" w:themeColor="accent1"/>
          <w:lang w:eastAsia="da-DK"/>
        </w:rPr>
        <w:t xml:space="preserve">sidst i </w:t>
      </w:r>
      <w:r w:rsidR="00F37A27" w:rsidRPr="0B88F5BC">
        <w:rPr>
          <w:rFonts w:eastAsia="Times New Roman" w:cs="Segoe UI"/>
          <w:color w:val="4472C4" w:themeColor="accent1"/>
          <w:lang w:eastAsia="da-DK"/>
        </w:rPr>
        <w:t>efteråret </w:t>
      </w:r>
      <w:r w:rsidR="52C53B3A" w:rsidRPr="0B88F5BC">
        <w:rPr>
          <w:rFonts w:eastAsia="Times New Roman" w:cs="Segoe UI"/>
          <w:color w:val="4472C4" w:themeColor="accent1"/>
          <w:lang w:eastAsia="da-DK"/>
        </w:rPr>
        <w:t>2021.</w:t>
      </w:r>
    </w:p>
    <w:p w14:paraId="6A293F1D" w14:textId="65FB14B4" w:rsidR="008D0A37" w:rsidRDefault="00F37A27" w:rsidP="00F37A27">
      <w:pPr>
        <w:spacing w:line="240" w:lineRule="auto"/>
        <w:textAlignment w:val="baseline"/>
        <w:rPr>
          <w:rFonts w:ascii="Arial" w:eastAsia="Times New Roman" w:hAnsi="Arial" w:cs="Arial"/>
          <w:color w:val="4472C4"/>
          <w:szCs w:val="20"/>
          <w:lang w:eastAsia="da-DK"/>
        </w:rPr>
      </w:pPr>
      <w:r w:rsidRPr="00F37A27">
        <w:rPr>
          <w:rFonts w:ascii="Arial" w:eastAsia="Times New Roman" w:hAnsi="Arial" w:cs="Arial"/>
          <w:color w:val="4472C4"/>
          <w:szCs w:val="20"/>
          <w:lang w:eastAsia="da-DK"/>
        </w:rPr>
        <w:t> </w:t>
      </w:r>
    </w:p>
    <w:p w14:paraId="169A728B" w14:textId="79B65364" w:rsidR="00A008DA" w:rsidRDefault="3C24EB0F" w:rsidP="0B88F5BC">
      <w:pPr>
        <w:spacing w:line="240" w:lineRule="auto"/>
        <w:textAlignment w:val="baseline"/>
        <w:rPr>
          <w:rFonts w:eastAsia="Times New Roman" w:cs="Segoe UI"/>
          <w:color w:val="4472C4" w:themeColor="accent1"/>
          <w:lang w:eastAsia="da-DK"/>
        </w:rPr>
      </w:pPr>
      <w:r w:rsidRPr="0B88F5BC">
        <w:rPr>
          <w:rFonts w:eastAsia="Times New Roman" w:cs="Segoe UI"/>
          <w:color w:val="4472C4" w:themeColor="accent1"/>
          <w:lang w:eastAsia="da-DK"/>
        </w:rPr>
        <w:t>Det fremgår af status på neurologiom</w:t>
      </w:r>
      <w:r w:rsidR="26FBF6EC" w:rsidRPr="0B88F5BC">
        <w:rPr>
          <w:rFonts w:eastAsia="Times New Roman" w:cs="Segoe UI"/>
          <w:color w:val="4472C4" w:themeColor="accent1"/>
          <w:lang w:eastAsia="da-DK"/>
        </w:rPr>
        <w:t>r</w:t>
      </w:r>
      <w:r w:rsidRPr="0B88F5BC">
        <w:rPr>
          <w:rFonts w:eastAsia="Times New Roman" w:cs="Segoe UI"/>
          <w:color w:val="4472C4" w:themeColor="accent1"/>
          <w:lang w:eastAsia="da-DK"/>
        </w:rPr>
        <w:t xml:space="preserve">ådet (bilag 10), at </w:t>
      </w:r>
      <w:proofErr w:type="spellStart"/>
      <w:r w:rsidR="008D0A37" w:rsidRPr="0B88F5BC">
        <w:rPr>
          <w:rFonts w:eastAsia="Times New Roman" w:cs="Segoe UI"/>
          <w:color w:val="4472C4" w:themeColor="accent1"/>
          <w:lang w:eastAsia="da-DK"/>
        </w:rPr>
        <w:t>Midtklyngen</w:t>
      </w:r>
      <w:proofErr w:type="spellEnd"/>
      <w:r w:rsidR="008D0A37" w:rsidRPr="0B88F5BC">
        <w:rPr>
          <w:rFonts w:eastAsia="Times New Roman" w:cs="Segoe UI"/>
          <w:color w:val="4472C4" w:themeColor="accent1"/>
          <w:lang w:eastAsia="da-DK"/>
        </w:rPr>
        <w:t xml:space="preserve"> foreslår</w:t>
      </w:r>
      <w:r w:rsidR="62024291" w:rsidRPr="0B88F5BC">
        <w:rPr>
          <w:rFonts w:eastAsia="Times New Roman" w:cs="Segoe UI"/>
          <w:color w:val="4472C4" w:themeColor="accent1"/>
          <w:lang w:eastAsia="da-DK"/>
        </w:rPr>
        <w:t xml:space="preserve"> </w:t>
      </w:r>
      <w:r w:rsidR="008D0A37" w:rsidRPr="0B88F5BC">
        <w:rPr>
          <w:rFonts w:eastAsia="Times New Roman" w:cs="Segoe UI"/>
          <w:color w:val="4472C4" w:themeColor="accent1"/>
          <w:lang w:eastAsia="da-DK"/>
        </w:rPr>
        <w:t>en prøvehandling, hvor en kommunal repræsentant deltager på de daglige kapacitetskonferencer i den fælles</w:t>
      </w:r>
      <w:r w:rsidR="006F1E74" w:rsidRPr="0B88F5BC">
        <w:rPr>
          <w:rFonts w:eastAsia="Times New Roman" w:cs="Segoe UI"/>
          <w:color w:val="4472C4" w:themeColor="accent1"/>
          <w:lang w:eastAsia="da-DK"/>
        </w:rPr>
        <w:t xml:space="preserve"> visitationsenhed.  </w:t>
      </w:r>
      <w:r w:rsidR="3F5119B4" w:rsidRPr="0B88F5BC">
        <w:rPr>
          <w:rFonts w:eastAsia="Times New Roman" w:cs="Segoe UI"/>
          <w:color w:val="4472C4" w:themeColor="accent1"/>
          <w:lang w:eastAsia="da-DK"/>
        </w:rPr>
        <w:t xml:space="preserve">Før en sådan prøvehandling kan iværksættes, skal </w:t>
      </w:r>
      <w:r w:rsidR="008D0A37" w:rsidRPr="0B88F5BC">
        <w:rPr>
          <w:rFonts w:eastAsia="Times New Roman" w:cs="Segoe UI"/>
          <w:color w:val="4472C4" w:themeColor="accent1"/>
          <w:lang w:eastAsia="da-DK"/>
        </w:rPr>
        <w:t>den faglige følgegruppe for den fælles visitationsenhed drøfte og godkende prøvehandlingsforslaget. </w:t>
      </w:r>
    </w:p>
    <w:p w14:paraId="45673D27" w14:textId="77777777" w:rsidR="00A008DA" w:rsidRDefault="00A008DA" w:rsidP="008D0A37">
      <w:pPr>
        <w:spacing w:line="240" w:lineRule="auto"/>
        <w:textAlignment w:val="baseline"/>
        <w:rPr>
          <w:rFonts w:eastAsia="Times New Roman" w:cs="Segoe UI"/>
          <w:color w:val="4472C4" w:themeColor="accent1"/>
          <w:szCs w:val="20"/>
          <w:lang w:eastAsia="da-DK"/>
        </w:rPr>
      </w:pPr>
    </w:p>
    <w:p w14:paraId="1D27EE2A" w14:textId="29A703F3" w:rsidR="00F37A27" w:rsidRDefault="39DD7E1C" w:rsidP="0B88F5BC">
      <w:pPr>
        <w:spacing w:line="240" w:lineRule="auto"/>
        <w:textAlignment w:val="baseline"/>
        <w:rPr>
          <w:rFonts w:eastAsia="Times New Roman" w:cs="Segoe UI"/>
          <w:color w:val="4472C4" w:themeColor="accent1"/>
          <w:lang w:eastAsia="da-DK"/>
        </w:rPr>
      </w:pPr>
      <w:r w:rsidRPr="0B88F5BC">
        <w:rPr>
          <w:rFonts w:eastAsia="Times New Roman" w:cs="Segoe UI"/>
          <w:color w:val="4472C4" w:themeColor="accent1"/>
          <w:lang w:eastAsia="da-DK"/>
        </w:rPr>
        <w:t>Chefforum</w:t>
      </w:r>
      <w:r w:rsidR="17A76608" w:rsidRPr="0B88F5BC">
        <w:rPr>
          <w:rFonts w:eastAsia="Times New Roman" w:cs="Segoe UI"/>
          <w:color w:val="4472C4" w:themeColor="accent1"/>
          <w:lang w:eastAsia="da-DK"/>
        </w:rPr>
        <w:t xml:space="preserve"> </w:t>
      </w:r>
      <w:r w:rsidR="6A2D0378" w:rsidRPr="0B88F5BC">
        <w:rPr>
          <w:rFonts w:eastAsia="Times New Roman" w:cs="Segoe UI"/>
          <w:color w:val="4472C4" w:themeColor="accent1"/>
          <w:lang w:eastAsia="da-DK"/>
        </w:rPr>
        <w:t>s</w:t>
      </w:r>
      <w:r w:rsidR="19F31382" w:rsidRPr="0B88F5BC">
        <w:rPr>
          <w:rFonts w:eastAsia="Times New Roman" w:cs="Segoe UI"/>
          <w:color w:val="4472C4" w:themeColor="accent1"/>
          <w:lang w:eastAsia="da-DK"/>
        </w:rPr>
        <w:t>purgt</w:t>
      </w:r>
      <w:r w:rsidR="71B0230A" w:rsidRPr="0B88F5BC">
        <w:rPr>
          <w:rFonts w:eastAsia="Times New Roman" w:cs="Segoe UI"/>
          <w:color w:val="4472C4" w:themeColor="accent1"/>
          <w:lang w:eastAsia="da-DK"/>
        </w:rPr>
        <w:t xml:space="preserve">e, </w:t>
      </w:r>
      <w:r w:rsidR="19F31382" w:rsidRPr="0B88F5BC">
        <w:rPr>
          <w:rFonts w:eastAsia="Times New Roman" w:cs="Segoe UI"/>
          <w:color w:val="4472C4" w:themeColor="accent1"/>
          <w:lang w:eastAsia="da-DK"/>
        </w:rPr>
        <w:t>h</w:t>
      </w:r>
      <w:r w:rsidR="6BABA87F" w:rsidRPr="0B88F5BC">
        <w:rPr>
          <w:rFonts w:eastAsia="Times New Roman" w:cs="Segoe UI"/>
          <w:color w:val="4472C4" w:themeColor="accent1"/>
          <w:lang w:eastAsia="da-DK"/>
        </w:rPr>
        <w:t xml:space="preserve">vad baggrunden </w:t>
      </w:r>
      <w:r w:rsidR="19F31382" w:rsidRPr="0B88F5BC">
        <w:rPr>
          <w:rFonts w:eastAsia="Times New Roman" w:cs="Segoe UI"/>
          <w:color w:val="4472C4" w:themeColor="accent1"/>
          <w:lang w:eastAsia="da-DK"/>
        </w:rPr>
        <w:t xml:space="preserve">er </w:t>
      </w:r>
      <w:r w:rsidR="6BABA87F" w:rsidRPr="0B88F5BC">
        <w:rPr>
          <w:rFonts w:eastAsia="Times New Roman" w:cs="Segoe UI"/>
          <w:color w:val="4472C4" w:themeColor="accent1"/>
          <w:lang w:eastAsia="da-DK"/>
        </w:rPr>
        <w:t>for</w:t>
      </w:r>
      <w:r w:rsidR="19F31382" w:rsidRPr="0B88F5BC">
        <w:rPr>
          <w:rFonts w:eastAsia="Times New Roman" w:cs="Segoe UI"/>
          <w:color w:val="4472C4" w:themeColor="accent1"/>
          <w:lang w:eastAsia="da-DK"/>
        </w:rPr>
        <w:t>,</w:t>
      </w:r>
      <w:r w:rsidR="6BABA87F" w:rsidRPr="0B88F5BC">
        <w:rPr>
          <w:rFonts w:eastAsia="Times New Roman" w:cs="Segoe UI"/>
          <w:color w:val="4472C4" w:themeColor="accent1"/>
          <w:lang w:eastAsia="da-DK"/>
        </w:rPr>
        <w:t xml:space="preserve"> at man ønsker en kommunal repræsentant</w:t>
      </w:r>
      <w:r w:rsidR="0833930F" w:rsidRPr="0B88F5BC">
        <w:rPr>
          <w:rFonts w:eastAsia="Times New Roman" w:cs="Segoe UI"/>
          <w:color w:val="4472C4" w:themeColor="accent1"/>
          <w:lang w:eastAsia="da-DK"/>
        </w:rPr>
        <w:t>, og hvad vil det kræve</w:t>
      </w:r>
      <w:r w:rsidR="6BABA87F" w:rsidRPr="0B88F5BC">
        <w:rPr>
          <w:rFonts w:eastAsia="Times New Roman" w:cs="Segoe UI"/>
          <w:color w:val="4472C4" w:themeColor="accent1"/>
          <w:lang w:eastAsia="da-DK"/>
        </w:rPr>
        <w:t>?</w:t>
      </w:r>
      <w:r w:rsidR="39FD5F3B" w:rsidRPr="0B88F5BC">
        <w:rPr>
          <w:rFonts w:eastAsia="Times New Roman" w:cs="Segoe UI"/>
          <w:color w:val="4472C4" w:themeColor="accent1"/>
          <w:lang w:eastAsia="da-DK"/>
        </w:rPr>
        <w:t xml:space="preserve"> </w:t>
      </w:r>
      <w:r w:rsidR="6D62B986" w:rsidRPr="0B88F5BC">
        <w:rPr>
          <w:rFonts w:eastAsia="Times New Roman" w:cs="Segoe UI"/>
          <w:color w:val="4472C4" w:themeColor="accent1"/>
          <w:lang w:eastAsia="da-DK"/>
        </w:rPr>
        <w:t>Hertil blev svaret, at d</w:t>
      </w:r>
      <w:r w:rsidR="638ED50A" w:rsidRPr="0B88F5BC">
        <w:rPr>
          <w:rFonts w:eastAsia="Times New Roman" w:cs="Segoe UI"/>
          <w:color w:val="4472C4" w:themeColor="accent1"/>
          <w:lang w:eastAsia="da-DK"/>
        </w:rPr>
        <w:t xml:space="preserve">et </w:t>
      </w:r>
      <w:r w:rsidR="39FD5F3B" w:rsidRPr="0B88F5BC">
        <w:rPr>
          <w:rFonts w:eastAsia="Times New Roman" w:cs="Segoe UI"/>
          <w:color w:val="4472C4" w:themeColor="accent1"/>
          <w:lang w:eastAsia="da-DK"/>
        </w:rPr>
        <w:t xml:space="preserve">så vidt vides </w:t>
      </w:r>
      <w:r w:rsidR="638ED50A" w:rsidRPr="0B88F5BC">
        <w:rPr>
          <w:rFonts w:eastAsia="Times New Roman" w:cs="Segoe UI"/>
          <w:color w:val="4472C4" w:themeColor="accent1"/>
          <w:lang w:eastAsia="da-DK"/>
        </w:rPr>
        <w:t>handler om at skabe bedre forløb de steder, hvor der er behov for udvidet koordinatio</w:t>
      </w:r>
      <w:r w:rsidR="63284F2B" w:rsidRPr="0B88F5BC">
        <w:rPr>
          <w:rFonts w:eastAsia="Times New Roman" w:cs="Segoe UI"/>
          <w:color w:val="4472C4" w:themeColor="accent1"/>
          <w:lang w:eastAsia="da-DK"/>
        </w:rPr>
        <w:t>n</w:t>
      </w:r>
      <w:r w:rsidR="39FD5F3B" w:rsidRPr="0B88F5BC">
        <w:rPr>
          <w:rFonts w:eastAsia="Times New Roman" w:cs="Segoe UI"/>
          <w:color w:val="4472C4" w:themeColor="accent1"/>
          <w:lang w:eastAsia="da-DK"/>
        </w:rPr>
        <w:t>. D</w:t>
      </w:r>
      <w:r w:rsidR="6D62B986" w:rsidRPr="0B88F5BC">
        <w:rPr>
          <w:rFonts w:eastAsia="Times New Roman" w:cs="Segoe UI"/>
          <w:color w:val="4472C4" w:themeColor="accent1"/>
          <w:lang w:eastAsia="da-DK"/>
        </w:rPr>
        <w:t>et</w:t>
      </w:r>
      <w:r w:rsidR="39FD5F3B" w:rsidRPr="0B88F5BC">
        <w:rPr>
          <w:rFonts w:eastAsia="Times New Roman" w:cs="Segoe UI"/>
          <w:color w:val="4472C4" w:themeColor="accent1"/>
          <w:lang w:eastAsia="da-DK"/>
        </w:rPr>
        <w:t xml:space="preserve"> handler</w:t>
      </w:r>
      <w:r w:rsidR="6D62B986" w:rsidRPr="0B88F5BC">
        <w:rPr>
          <w:rFonts w:eastAsia="Times New Roman" w:cs="Segoe UI"/>
          <w:color w:val="4472C4" w:themeColor="accent1"/>
          <w:lang w:eastAsia="da-DK"/>
        </w:rPr>
        <w:t xml:space="preserve"> ikke om at skabe nye regler og procedurer</w:t>
      </w:r>
      <w:r w:rsidR="01181617" w:rsidRPr="0B88F5BC">
        <w:rPr>
          <w:rFonts w:eastAsia="Times New Roman" w:cs="Segoe UI"/>
          <w:color w:val="4472C4" w:themeColor="accent1"/>
          <w:lang w:eastAsia="da-DK"/>
        </w:rPr>
        <w:t xml:space="preserve">, men om eventuelt at tydeliggøre de regler og procedurer, der allerede </w:t>
      </w:r>
      <w:r w:rsidR="006F1E74" w:rsidRPr="0B88F5BC">
        <w:rPr>
          <w:rFonts w:eastAsia="Times New Roman" w:cs="Segoe UI"/>
          <w:color w:val="4472C4" w:themeColor="accent1"/>
          <w:lang w:eastAsia="da-DK"/>
        </w:rPr>
        <w:t xml:space="preserve">er. </w:t>
      </w:r>
    </w:p>
    <w:p w14:paraId="664323CD" w14:textId="0F226E5C" w:rsidR="00F37A27" w:rsidRDefault="00F37A27" w:rsidP="0B88F5BC">
      <w:pPr>
        <w:spacing w:line="240" w:lineRule="auto"/>
        <w:textAlignment w:val="baseline"/>
        <w:rPr>
          <w:rFonts w:eastAsia="Times New Roman" w:cs="Segoe UI"/>
          <w:color w:val="4472C4" w:themeColor="accent1"/>
          <w:lang w:eastAsia="da-DK"/>
        </w:rPr>
      </w:pPr>
    </w:p>
    <w:p w14:paraId="4DE53755" w14:textId="0FA94F8D" w:rsidR="00F37A27" w:rsidRDefault="00F37A27" w:rsidP="0B88F5BC">
      <w:pPr>
        <w:spacing w:line="240" w:lineRule="auto"/>
        <w:textAlignment w:val="baseline"/>
        <w:rPr>
          <w:rFonts w:eastAsia="Times New Roman" w:cs="Segoe UI"/>
          <w:color w:val="4472C4"/>
          <w:lang w:eastAsia="da-DK"/>
        </w:rPr>
      </w:pPr>
      <w:r w:rsidRPr="0B88F5BC">
        <w:rPr>
          <w:rFonts w:eastAsia="Times New Roman" w:cs="Segoe UI"/>
          <w:color w:val="4472C4" w:themeColor="accent1"/>
          <w:lang w:eastAsia="da-DK"/>
        </w:rPr>
        <w:t>Formålet med flow</w:t>
      </w:r>
      <w:r w:rsidR="678BBB97" w:rsidRPr="0B88F5BC">
        <w:rPr>
          <w:rFonts w:eastAsia="Times New Roman" w:cs="Segoe UI"/>
          <w:color w:val="4472C4" w:themeColor="accent1"/>
          <w:lang w:eastAsia="da-DK"/>
        </w:rPr>
        <w:t>diagrammet</w:t>
      </w:r>
      <w:r w:rsidRPr="0B88F5BC">
        <w:rPr>
          <w:rFonts w:eastAsia="Times New Roman" w:cs="Segoe UI"/>
          <w:color w:val="4472C4" w:themeColor="accent1"/>
          <w:lang w:eastAsia="da-DK"/>
        </w:rPr>
        <w:t> er at tydeliggøre vejene</w:t>
      </w:r>
      <w:r w:rsidR="251D7CE2" w:rsidRPr="0B88F5BC">
        <w:rPr>
          <w:rFonts w:eastAsia="Times New Roman" w:cs="Segoe UI"/>
          <w:color w:val="4472C4" w:themeColor="accent1"/>
          <w:lang w:eastAsia="da-DK"/>
        </w:rPr>
        <w:t xml:space="preserve"> i samarbejdet, samt</w:t>
      </w:r>
      <w:r w:rsidR="28472BB9" w:rsidRPr="0B88F5BC">
        <w:rPr>
          <w:rFonts w:eastAsia="Times New Roman" w:cs="Segoe UI"/>
          <w:color w:val="4472C4" w:themeColor="accent1"/>
          <w:lang w:eastAsia="da-DK"/>
        </w:rPr>
        <w:t xml:space="preserve"> hvornår man skal have kontakt til hinanden</w:t>
      </w:r>
      <w:r w:rsidRPr="0B88F5BC">
        <w:rPr>
          <w:rFonts w:eastAsia="Times New Roman" w:cs="Segoe UI"/>
          <w:color w:val="4472C4" w:themeColor="accent1"/>
          <w:lang w:eastAsia="da-DK"/>
        </w:rPr>
        <w:t>.</w:t>
      </w:r>
      <w:r w:rsidR="38FD5E09" w:rsidRPr="0B88F5BC">
        <w:rPr>
          <w:rFonts w:eastAsia="Times New Roman" w:cs="Segoe UI"/>
          <w:color w:val="4472C4" w:themeColor="accent1"/>
          <w:lang w:eastAsia="da-DK"/>
        </w:rPr>
        <w:t xml:space="preserve"> </w:t>
      </w:r>
    </w:p>
    <w:p w14:paraId="448FF6AA" w14:textId="61F6C274" w:rsidR="00821465" w:rsidRDefault="00821465" w:rsidP="00AD41FF">
      <w:pPr>
        <w:spacing w:line="240" w:lineRule="auto"/>
        <w:textAlignment w:val="baseline"/>
        <w:rPr>
          <w:rFonts w:eastAsia="Times New Roman" w:cs="Segoe UI"/>
          <w:color w:val="4472C4"/>
          <w:szCs w:val="20"/>
          <w:lang w:eastAsia="da-DK"/>
        </w:rPr>
      </w:pPr>
    </w:p>
    <w:p w14:paraId="528ECF28" w14:textId="3AB03CA5" w:rsidR="00821465" w:rsidRPr="00F37A27" w:rsidRDefault="00821465" w:rsidP="00AD41FF">
      <w:pPr>
        <w:spacing w:line="240" w:lineRule="auto"/>
        <w:textAlignment w:val="baseline"/>
        <w:rPr>
          <w:rFonts w:eastAsia="Times New Roman" w:cs="Segoe UI"/>
          <w:color w:val="4472C4"/>
          <w:szCs w:val="20"/>
          <w:lang w:eastAsia="da-DK"/>
        </w:rPr>
      </w:pPr>
      <w:r>
        <w:rPr>
          <w:rFonts w:eastAsia="Times New Roman" w:cs="Segoe UI"/>
          <w:color w:val="4472C4"/>
          <w:szCs w:val="20"/>
          <w:lang w:eastAsia="da-DK"/>
        </w:rPr>
        <w:t xml:space="preserve">Organiseringen </w:t>
      </w:r>
      <w:r w:rsidR="00CE6964">
        <w:rPr>
          <w:rFonts w:eastAsia="Times New Roman" w:cs="Segoe UI"/>
          <w:color w:val="4472C4"/>
          <w:szCs w:val="20"/>
          <w:lang w:eastAsia="da-DK"/>
        </w:rPr>
        <w:t>og kon</w:t>
      </w:r>
      <w:r w:rsidR="006F1E74">
        <w:rPr>
          <w:rFonts w:eastAsia="Times New Roman" w:cs="Segoe UI"/>
          <w:color w:val="4472C4"/>
          <w:szCs w:val="20"/>
          <w:lang w:eastAsia="da-DK"/>
        </w:rPr>
        <w:t>n</w:t>
      </w:r>
      <w:r w:rsidR="00CE6964">
        <w:rPr>
          <w:rFonts w:eastAsia="Times New Roman" w:cs="Segoe UI"/>
          <w:color w:val="4472C4"/>
          <w:szCs w:val="20"/>
          <w:lang w:eastAsia="da-DK"/>
        </w:rPr>
        <w:t>eks</w:t>
      </w:r>
      <w:r w:rsidR="0008045E">
        <w:rPr>
          <w:rFonts w:eastAsia="Times New Roman" w:cs="Segoe UI"/>
          <w:color w:val="4472C4"/>
          <w:szCs w:val="20"/>
          <w:lang w:eastAsia="da-DK"/>
        </w:rPr>
        <w:t xml:space="preserve"> </w:t>
      </w:r>
      <w:r>
        <w:rPr>
          <w:rFonts w:eastAsia="Times New Roman" w:cs="Segoe UI"/>
          <w:color w:val="4472C4"/>
          <w:szCs w:val="20"/>
          <w:lang w:eastAsia="da-DK"/>
        </w:rPr>
        <w:t>ift. Hjerneskadesamrådet blev drøftet. I for</w:t>
      </w:r>
      <w:r w:rsidR="0017507B">
        <w:rPr>
          <w:rFonts w:eastAsia="Times New Roman" w:cs="Segoe UI"/>
          <w:color w:val="4472C4"/>
          <w:szCs w:val="20"/>
          <w:lang w:eastAsia="da-DK"/>
        </w:rPr>
        <w:t xml:space="preserve">længelse heraf blev efterspurgt en </w:t>
      </w:r>
      <w:r w:rsidR="00395819">
        <w:rPr>
          <w:rFonts w:eastAsia="Times New Roman" w:cs="Segoe UI"/>
          <w:color w:val="4472C4"/>
          <w:szCs w:val="20"/>
          <w:lang w:eastAsia="da-DK"/>
        </w:rPr>
        <w:t>repetition</w:t>
      </w:r>
      <w:r w:rsidR="0008045E">
        <w:rPr>
          <w:rFonts w:eastAsia="Times New Roman" w:cs="Segoe UI"/>
          <w:color w:val="4472C4"/>
          <w:szCs w:val="20"/>
          <w:lang w:eastAsia="da-DK"/>
        </w:rPr>
        <w:t xml:space="preserve"> af organiseringen</w:t>
      </w:r>
      <w:r w:rsidR="00395819">
        <w:rPr>
          <w:rFonts w:eastAsia="Times New Roman" w:cs="Segoe UI"/>
          <w:color w:val="4472C4"/>
          <w:szCs w:val="20"/>
          <w:lang w:eastAsia="da-DK"/>
        </w:rPr>
        <w:t xml:space="preserve">, så man ikke begynder at </w:t>
      </w:r>
      <w:r w:rsidR="0062458A">
        <w:rPr>
          <w:rFonts w:eastAsia="Times New Roman" w:cs="Segoe UI"/>
          <w:color w:val="4472C4"/>
          <w:szCs w:val="20"/>
          <w:lang w:eastAsia="da-DK"/>
        </w:rPr>
        <w:t>opfinde nye fora. Det</w:t>
      </w:r>
      <w:r w:rsidR="0008045E">
        <w:rPr>
          <w:rFonts w:eastAsia="Times New Roman" w:cs="Segoe UI"/>
          <w:color w:val="4472C4"/>
          <w:szCs w:val="20"/>
          <w:lang w:eastAsia="da-DK"/>
        </w:rPr>
        <w:t xml:space="preserve"> blev</w:t>
      </w:r>
      <w:r w:rsidR="0062458A">
        <w:rPr>
          <w:rFonts w:eastAsia="Times New Roman" w:cs="Segoe UI"/>
          <w:color w:val="4472C4"/>
          <w:szCs w:val="20"/>
          <w:lang w:eastAsia="da-DK"/>
        </w:rPr>
        <w:t xml:space="preserve"> </w:t>
      </w:r>
      <w:r w:rsidR="0008045E">
        <w:rPr>
          <w:rFonts w:eastAsia="Times New Roman" w:cs="Segoe UI"/>
          <w:color w:val="4472C4"/>
          <w:szCs w:val="20"/>
          <w:lang w:eastAsia="da-DK"/>
        </w:rPr>
        <w:t xml:space="preserve">samtidig </w:t>
      </w:r>
      <w:r w:rsidR="0062458A">
        <w:rPr>
          <w:rFonts w:eastAsia="Times New Roman" w:cs="Segoe UI"/>
          <w:color w:val="4472C4"/>
          <w:szCs w:val="20"/>
          <w:lang w:eastAsia="da-DK"/>
        </w:rPr>
        <w:t>præcisere</w:t>
      </w:r>
      <w:r w:rsidR="0008045E">
        <w:rPr>
          <w:rFonts w:eastAsia="Times New Roman" w:cs="Segoe UI"/>
          <w:color w:val="4472C4"/>
          <w:szCs w:val="20"/>
          <w:lang w:eastAsia="da-DK"/>
        </w:rPr>
        <w:t>t</w:t>
      </w:r>
      <w:r w:rsidR="0062458A">
        <w:rPr>
          <w:rFonts w:eastAsia="Times New Roman" w:cs="Segoe UI"/>
          <w:color w:val="4472C4"/>
          <w:szCs w:val="20"/>
          <w:lang w:eastAsia="da-DK"/>
        </w:rPr>
        <w:t xml:space="preserve">, at </w:t>
      </w:r>
      <w:r w:rsidR="00CE6964">
        <w:rPr>
          <w:rFonts w:eastAsia="Times New Roman" w:cs="Segoe UI"/>
          <w:color w:val="4472C4"/>
          <w:szCs w:val="20"/>
          <w:lang w:eastAsia="da-DK"/>
        </w:rPr>
        <w:t xml:space="preserve">referater fra Hjerneskadesamrådet fra </w:t>
      </w:r>
      <w:r w:rsidR="009571AA">
        <w:rPr>
          <w:rFonts w:eastAsia="Times New Roman" w:cs="Segoe UI"/>
          <w:color w:val="4472C4"/>
          <w:szCs w:val="20"/>
          <w:lang w:eastAsia="da-DK"/>
        </w:rPr>
        <w:t>dags dato</w:t>
      </w:r>
      <w:r w:rsidR="00CE6964">
        <w:rPr>
          <w:rFonts w:eastAsia="Times New Roman" w:cs="Segoe UI"/>
          <w:color w:val="4472C4"/>
          <w:szCs w:val="20"/>
          <w:lang w:eastAsia="da-DK"/>
        </w:rPr>
        <w:t xml:space="preserve"> sendes ud til deltagerne i Chefforum.</w:t>
      </w:r>
    </w:p>
    <w:p w14:paraId="18EB79B1" w14:textId="77777777" w:rsidR="00F37A27" w:rsidRPr="000731E8" w:rsidRDefault="00F37A27" w:rsidP="00733560">
      <w:pPr>
        <w:spacing w:line="280" w:lineRule="atLeast"/>
        <w:rPr>
          <w:rFonts w:cs="Arial"/>
          <w:szCs w:val="20"/>
          <w:u w:val="single"/>
        </w:rPr>
      </w:pPr>
    </w:p>
    <w:p w14:paraId="103D01EC" w14:textId="77777777" w:rsidR="00E618A1" w:rsidRPr="00E618A1" w:rsidRDefault="00E618A1" w:rsidP="00733560">
      <w:pPr>
        <w:spacing w:line="280" w:lineRule="atLeast"/>
        <w:rPr>
          <w:rFonts w:cs="Arial"/>
          <w:szCs w:val="20"/>
          <w:u w:val="single"/>
        </w:rPr>
      </w:pPr>
      <w:r w:rsidRPr="00A3175E">
        <w:rPr>
          <w:rFonts w:cs="Arial"/>
          <w:szCs w:val="20"/>
          <w:u w:val="single"/>
        </w:rPr>
        <w:t>Indstilling</w:t>
      </w:r>
      <w:r>
        <w:rPr>
          <w:rFonts w:cs="Arial"/>
          <w:szCs w:val="20"/>
          <w:u w:val="single"/>
        </w:rPr>
        <w:t>:</w:t>
      </w:r>
    </w:p>
    <w:p w14:paraId="5037F2F4" w14:textId="5A767FC9" w:rsidR="5CF26005" w:rsidRPr="00733560" w:rsidRDefault="00E618A1" w:rsidP="00733560">
      <w:pPr>
        <w:numPr>
          <w:ilvl w:val="0"/>
          <w:numId w:val="4"/>
        </w:numPr>
        <w:spacing w:line="280" w:lineRule="atLeast"/>
        <w:rPr>
          <w:rFonts w:cs="Arial"/>
        </w:rPr>
      </w:pPr>
      <w:r w:rsidRPr="5CF26005">
        <w:rPr>
          <w:rFonts w:cs="Arial"/>
        </w:rPr>
        <w:t>At Chefforum</w:t>
      </w:r>
      <w:r w:rsidR="08215505" w:rsidRPr="5CF26005">
        <w:rPr>
          <w:rFonts w:cs="Arial"/>
        </w:rPr>
        <w:t xml:space="preserve"> tager den skriftlige orientering fra Region Midtjylland</w:t>
      </w:r>
      <w:r w:rsidR="3B0EE391" w:rsidRPr="5CF26005">
        <w:rPr>
          <w:rFonts w:cs="Arial"/>
        </w:rPr>
        <w:t xml:space="preserve"> om neurologiområdet</w:t>
      </w:r>
      <w:r w:rsidR="08215505" w:rsidRPr="5CF26005">
        <w:rPr>
          <w:rFonts w:cs="Arial"/>
        </w:rPr>
        <w:t xml:space="preserve"> til efterretning</w:t>
      </w:r>
    </w:p>
    <w:p w14:paraId="254FCA3C" w14:textId="23F6395D" w:rsidR="5CF26005" w:rsidRPr="00733560" w:rsidRDefault="08215505" w:rsidP="00733560">
      <w:pPr>
        <w:numPr>
          <w:ilvl w:val="0"/>
          <w:numId w:val="4"/>
        </w:numPr>
        <w:spacing w:line="280" w:lineRule="atLeast"/>
      </w:pPr>
      <w:r w:rsidRPr="5CF26005">
        <w:rPr>
          <w:rFonts w:eastAsia="Calibri" w:cs="Arial"/>
          <w:szCs w:val="20"/>
        </w:rPr>
        <w:t xml:space="preserve">At Chefforum tager det vedlagte flowdiagram vedr. </w:t>
      </w:r>
      <w:r w:rsidR="3B839BD9" w:rsidRPr="5CF26005">
        <w:rPr>
          <w:rFonts w:eastAsia="Calibri" w:cs="Arial"/>
          <w:szCs w:val="20"/>
        </w:rPr>
        <w:t xml:space="preserve">Samarbejdet mellem Hammel </w:t>
      </w:r>
      <w:proofErr w:type="spellStart"/>
      <w:r w:rsidR="3B839BD9" w:rsidRPr="5CF26005">
        <w:rPr>
          <w:rFonts w:eastAsia="Calibri" w:cs="Arial"/>
          <w:szCs w:val="20"/>
        </w:rPr>
        <w:t>Neurocenter</w:t>
      </w:r>
      <w:proofErr w:type="spellEnd"/>
      <w:r w:rsidR="3B839BD9" w:rsidRPr="5CF26005">
        <w:rPr>
          <w:rFonts w:eastAsia="Calibri" w:cs="Arial"/>
          <w:szCs w:val="20"/>
        </w:rPr>
        <w:t xml:space="preserve"> og kommunerne til efterretning</w:t>
      </w:r>
    </w:p>
    <w:p w14:paraId="237E6484" w14:textId="378765CE" w:rsidR="1D0F424B" w:rsidRDefault="1D0F424B" w:rsidP="4BED2F3A">
      <w:pPr>
        <w:pStyle w:val="Listeafsnit"/>
        <w:numPr>
          <w:ilvl w:val="0"/>
          <w:numId w:val="4"/>
        </w:numPr>
        <w:spacing w:line="280" w:lineRule="atLeast"/>
        <w:rPr>
          <w:rFonts w:asciiTheme="minorHAnsi" w:eastAsiaTheme="minorEastAsia" w:hAnsiTheme="minorHAnsi"/>
          <w:szCs w:val="20"/>
        </w:rPr>
      </w:pPr>
      <w:bookmarkStart w:id="18" w:name="_Hlk74039138"/>
      <w:r w:rsidRPr="4BED2F3A">
        <w:rPr>
          <w:rFonts w:eastAsia="Calibri" w:cs="Arial"/>
        </w:rPr>
        <w:t>At Chefforum drøfter statu</w:t>
      </w:r>
      <w:r w:rsidR="41C1C027" w:rsidRPr="4BED2F3A">
        <w:rPr>
          <w:rFonts w:eastAsia="Calibri" w:cs="Arial"/>
        </w:rPr>
        <w:t>s på neurologiområdet</w:t>
      </w:r>
      <w:r w:rsidR="00D12E97" w:rsidRPr="4BED2F3A">
        <w:rPr>
          <w:rFonts w:eastAsia="Calibri" w:cs="Arial"/>
        </w:rPr>
        <w:t>, h</w:t>
      </w:r>
      <w:r w:rsidR="41C1C027" w:rsidRPr="4BED2F3A">
        <w:rPr>
          <w:rFonts w:eastAsia="Calibri" w:cs="Arial"/>
        </w:rPr>
        <w:t xml:space="preserve">erunder </w:t>
      </w:r>
      <w:r w:rsidR="221F1F04" w:rsidRPr="4BED2F3A">
        <w:rPr>
          <w:rFonts w:eastAsia="Calibri" w:cs="Arial"/>
        </w:rPr>
        <w:t xml:space="preserve">et </w:t>
      </w:r>
      <w:r w:rsidR="59DFC0E7" w:rsidRPr="4BED2F3A">
        <w:rPr>
          <w:rFonts w:eastAsia="Calibri" w:cs="Arial"/>
        </w:rPr>
        <w:t>mulig</w:t>
      </w:r>
      <w:r w:rsidR="29AA5F5A" w:rsidRPr="4BED2F3A">
        <w:rPr>
          <w:rFonts w:eastAsia="Calibri" w:cs="Arial"/>
        </w:rPr>
        <w:t xml:space="preserve">t udviklingsperspektiv med </w:t>
      </w:r>
      <w:r w:rsidR="4E43A3D9" w:rsidRPr="4BED2F3A">
        <w:rPr>
          <w:rFonts w:eastAsia="Calibri" w:cs="Arial"/>
        </w:rPr>
        <w:t xml:space="preserve">en fremtidig </w:t>
      </w:r>
      <w:r w:rsidR="59DFC0E7" w:rsidRPr="4BED2F3A">
        <w:rPr>
          <w:rFonts w:eastAsia="Calibri" w:cs="Arial"/>
        </w:rPr>
        <w:t xml:space="preserve">kommunal deltagelse </w:t>
      </w:r>
      <w:r w:rsidR="24E754A0" w:rsidRPr="4BED2F3A">
        <w:rPr>
          <w:rFonts w:eastAsia="Calibri" w:cs="Arial"/>
        </w:rPr>
        <w:t xml:space="preserve">i </w:t>
      </w:r>
      <w:r w:rsidR="0021C258" w:rsidRPr="4BED2F3A">
        <w:rPr>
          <w:rFonts w:eastAsia="Verdana" w:cs="Verdana"/>
        </w:rPr>
        <w:t>den fælles visitation af neurologipatienter</w:t>
      </w:r>
      <w:r w:rsidR="0021C258" w:rsidRPr="4BED2F3A">
        <w:rPr>
          <w:rFonts w:eastAsia="Calibri" w:cs="Arial"/>
        </w:rPr>
        <w:t xml:space="preserve"> (</w:t>
      </w:r>
      <w:proofErr w:type="spellStart"/>
      <w:r w:rsidR="0021C258" w:rsidRPr="4BED2F3A">
        <w:rPr>
          <w:rFonts w:eastAsia="Verdana" w:cs="Verdana"/>
        </w:rPr>
        <w:t>Neurorehab</w:t>
      </w:r>
      <w:proofErr w:type="spellEnd"/>
      <w:r w:rsidR="0021C258" w:rsidRPr="4BED2F3A">
        <w:rPr>
          <w:rFonts w:eastAsia="Verdana" w:cs="Verdana"/>
        </w:rPr>
        <w:t>-Midt)</w:t>
      </w:r>
    </w:p>
    <w:bookmarkEnd w:id="18"/>
    <w:p w14:paraId="26498413" w14:textId="0D0E9B9D" w:rsidR="00E618A1" w:rsidRDefault="00E618A1" w:rsidP="00733560">
      <w:pPr>
        <w:spacing w:line="280" w:lineRule="atLeast"/>
        <w:rPr>
          <w:rFonts w:cs="Arial"/>
        </w:rPr>
      </w:pPr>
    </w:p>
    <w:p w14:paraId="73165463" w14:textId="77777777" w:rsidR="006F1E74" w:rsidRDefault="006F1E74" w:rsidP="00733560">
      <w:pPr>
        <w:spacing w:line="280" w:lineRule="atLeast"/>
        <w:rPr>
          <w:rFonts w:cs="Arial"/>
          <w:u w:val="single"/>
        </w:rPr>
      </w:pPr>
    </w:p>
    <w:p w14:paraId="72C40351" w14:textId="3719C7E4" w:rsidR="5CF26005" w:rsidRDefault="00E618A1" w:rsidP="00733560">
      <w:pPr>
        <w:spacing w:line="280" w:lineRule="atLeast"/>
        <w:rPr>
          <w:rFonts w:eastAsia="Calibri"/>
          <w:u w:val="single"/>
        </w:rPr>
      </w:pPr>
      <w:r w:rsidRPr="26345ABB">
        <w:rPr>
          <w:rFonts w:cs="Arial"/>
          <w:u w:val="single"/>
        </w:rPr>
        <w:t>Sagsfremstilling</w:t>
      </w:r>
      <w:r w:rsidR="1ED5D305" w:rsidRPr="26345ABB">
        <w:rPr>
          <w:rFonts w:cs="Arial"/>
          <w:u w:val="single"/>
        </w:rPr>
        <w:t>:</w:t>
      </w:r>
    </w:p>
    <w:p w14:paraId="58C8B2DB" w14:textId="36BE7F33" w:rsidR="06CDCD0F" w:rsidRDefault="06CDCD0F" w:rsidP="00733560">
      <w:pPr>
        <w:spacing w:line="280" w:lineRule="atLeast"/>
        <w:rPr>
          <w:rFonts w:eastAsia="Calibri"/>
        </w:rPr>
      </w:pPr>
      <w:r w:rsidRPr="4DFCC913">
        <w:rPr>
          <w:rFonts w:eastAsia="Calibri"/>
        </w:rPr>
        <w:t xml:space="preserve">På Chefforum 26. </w:t>
      </w:r>
      <w:r w:rsidR="17E50C8D" w:rsidRPr="4DFCC913">
        <w:rPr>
          <w:rFonts w:eastAsia="Calibri"/>
        </w:rPr>
        <w:t>j</w:t>
      </w:r>
      <w:r w:rsidRPr="4DFCC913">
        <w:rPr>
          <w:rFonts w:eastAsia="Calibri"/>
        </w:rPr>
        <w:t>uni 2020 var der dagsordenssat en temadrøftelse af neurologiområdet. I forbindelse med punktet var der bl.a. oplæg fra Helle Dyb</w:t>
      </w:r>
      <w:r w:rsidR="0B559E39" w:rsidRPr="4DFCC913">
        <w:rPr>
          <w:rFonts w:eastAsia="Calibri"/>
        </w:rPr>
        <w:t xml:space="preserve">kjær, Hammel </w:t>
      </w:r>
      <w:proofErr w:type="spellStart"/>
      <w:r w:rsidR="0B559E39" w:rsidRPr="4DFCC913">
        <w:rPr>
          <w:rFonts w:eastAsia="Calibri"/>
        </w:rPr>
        <w:t>Neurocenter</w:t>
      </w:r>
      <w:proofErr w:type="spellEnd"/>
      <w:r w:rsidR="0B559E39" w:rsidRPr="4DFCC913">
        <w:rPr>
          <w:rFonts w:eastAsia="Calibri"/>
        </w:rPr>
        <w:t xml:space="preserve">, </w:t>
      </w:r>
      <w:r w:rsidR="47C14F91" w:rsidRPr="4DFCC913">
        <w:rPr>
          <w:rFonts w:eastAsia="Calibri"/>
        </w:rPr>
        <w:t xml:space="preserve">og Berit Kamp Krag, Sundhedsplanlægning i Region Midtjylland. </w:t>
      </w:r>
    </w:p>
    <w:p w14:paraId="66497C10" w14:textId="6F96C372" w:rsidR="5CF26005" w:rsidRDefault="5CF26005" w:rsidP="00733560">
      <w:pPr>
        <w:spacing w:line="280" w:lineRule="atLeast"/>
        <w:rPr>
          <w:rFonts w:eastAsia="Calibri"/>
          <w:szCs w:val="20"/>
        </w:rPr>
      </w:pPr>
    </w:p>
    <w:p w14:paraId="0496A191" w14:textId="7684EDDF" w:rsidR="47C14F91" w:rsidRDefault="47C14F91" w:rsidP="00733560">
      <w:pPr>
        <w:spacing w:line="280" w:lineRule="atLeast"/>
        <w:rPr>
          <w:rFonts w:eastAsia="Calibri"/>
          <w:szCs w:val="20"/>
        </w:rPr>
      </w:pPr>
      <w:r w:rsidRPr="5CF26005">
        <w:rPr>
          <w:rFonts w:eastAsia="Calibri"/>
          <w:szCs w:val="20"/>
        </w:rPr>
        <w:t>Med afsæt i det år, der gået siden mødet i juni 2020, er regionen blevet bedt om at give en skriftlig opfølgning på særligt neurologiomlægningen</w:t>
      </w:r>
      <w:r w:rsidR="00D12E97">
        <w:rPr>
          <w:rFonts w:eastAsia="Calibri"/>
          <w:szCs w:val="20"/>
        </w:rPr>
        <w:t xml:space="preserve"> (se bilag 10)</w:t>
      </w:r>
      <w:r w:rsidRPr="5CF26005">
        <w:rPr>
          <w:rFonts w:eastAsia="Calibri"/>
          <w:szCs w:val="20"/>
        </w:rPr>
        <w:t xml:space="preserve">. </w:t>
      </w:r>
      <w:r w:rsidR="00126FE3">
        <w:rPr>
          <w:rFonts w:eastAsia="Calibri"/>
          <w:szCs w:val="20"/>
        </w:rPr>
        <w:t>V</w:t>
      </w:r>
      <w:r w:rsidRPr="5CF26005">
        <w:rPr>
          <w:rFonts w:eastAsia="Calibri"/>
          <w:szCs w:val="20"/>
        </w:rPr>
        <w:t xml:space="preserve">æsentligste </w:t>
      </w:r>
      <w:r w:rsidR="67F1DB34" w:rsidRPr="5CF26005">
        <w:rPr>
          <w:rFonts w:eastAsia="Calibri"/>
          <w:szCs w:val="20"/>
        </w:rPr>
        <w:t xml:space="preserve">punkter i opfølgningen er: </w:t>
      </w:r>
    </w:p>
    <w:p w14:paraId="2BBE3C0A" w14:textId="0A69401A" w:rsidR="5CF26005" w:rsidRDefault="5CF26005" w:rsidP="00733560">
      <w:pPr>
        <w:spacing w:line="280" w:lineRule="atLeast"/>
        <w:rPr>
          <w:rFonts w:eastAsia="Calibri"/>
          <w:szCs w:val="20"/>
        </w:rPr>
      </w:pPr>
    </w:p>
    <w:p w14:paraId="46990890" w14:textId="3A1EAA70" w:rsidR="67F1DB34" w:rsidRDefault="70107CA2" w:rsidP="00733560">
      <w:pPr>
        <w:pStyle w:val="Listeafsnit"/>
        <w:numPr>
          <w:ilvl w:val="0"/>
          <w:numId w:val="7"/>
        </w:numPr>
        <w:spacing w:line="280" w:lineRule="atLeast"/>
        <w:rPr>
          <w:rFonts w:asciiTheme="minorHAnsi" w:eastAsiaTheme="minorEastAsia" w:hAnsiTheme="minorHAnsi"/>
          <w:szCs w:val="20"/>
        </w:rPr>
      </w:pPr>
      <w:r w:rsidRPr="4DFCC913">
        <w:rPr>
          <w:rFonts w:eastAsia="Verdana" w:cs="Verdana"/>
          <w:szCs w:val="20"/>
        </w:rPr>
        <w:t xml:space="preserve">Udbygningen af fællesvisitationen for hospitalsbaseret </w:t>
      </w:r>
      <w:proofErr w:type="spellStart"/>
      <w:r w:rsidRPr="4DFCC913">
        <w:rPr>
          <w:rFonts w:eastAsia="Verdana" w:cs="Verdana"/>
          <w:szCs w:val="20"/>
        </w:rPr>
        <w:t>neurorehabilitering</w:t>
      </w:r>
      <w:proofErr w:type="spellEnd"/>
      <w:r w:rsidRPr="4DFCC913">
        <w:rPr>
          <w:rFonts w:eastAsia="Verdana" w:cs="Verdana"/>
          <w:szCs w:val="20"/>
        </w:rPr>
        <w:t xml:space="preserve"> er tilendebragt med virkning fra den 1. august 2020</w:t>
      </w:r>
    </w:p>
    <w:p w14:paraId="1CB0D347" w14:textId="39AD61B0" w:rsidR="67F1DB34" w:rsidRDefault="27B2F682" w:rsidP="00733560">
      <w:pPr>
        <w:pStyle w:val="Listeafsnit"/>
        <w:numPr>
          <w:ilvl w:val="0"/>
          <w:numId w:val="7"/>
        </w:numPr>
        <w:spacing w:line="280" w:lineRule="atLeast"/>
        <w:rPr>
          <w:rFonts w:asciiTheme="minorHAnsi" w:eastAsiaTheme="minorEastAsia" w:hAnsiTheme="minorHAnsi"/>
          <w:szCs w:val="20"/>
        </w:rPr>
      </w:pPr>
      <w:r w:rsidRPr="4DFCC913">
        <w:rPr>
          <w:rFonts w:eastAsia="Verdana" w:cs="Verdana"/>
          <w:szCs w:val="20"/>
        </w:rPr>
        <w:t xml:space="preserve">Arbejdet med revideringen af samarbejdsaftale for voksne med en erhvervet hjerneskade </w:t>
      </w:r>
      <w:r w:rsidR="62A7A28E" w:rsidRPr="4DFCC913">
        <w:rPr>
          <w:rFonts w:eastAsia="Verdana" w:cs="Verdana"/>
          <w:szCs w:val="20"/>
        </w:rPr>
        <w:t>er</w:t>
      </w:r>
      <w:r w:rsidRPr="4DFCC913">
        <w:rPr>
          <w:rFonts w:eastAsia="Verdana" w:cs="Verdana"/>
          <w:szCs w:val="20"/>
        </w:rPr>
        <w:t xml:space="preserve"> igangsat marts 2021</w:t>
      </w:r>
      <w:r w:rsidR="476DB0BF" w:rsidRPr="4DFCC913">
        <w:rPr>
          <w:rFonts w:eastAsia="Verdana" w:cs="Verdana"/>
          <w:szCs w:val="20"/>
        </w:rPr>
        <w:t>,</w:t>
      </w:r>
      <w:r w:rsidRPr="4DFCC913">
        <w:rPr>
          <w:rFonts w:eastAsia="Verdana" w:cs="Verdana"/>
          <w:szCs w:val="20"/>
        </w:rPr>
        <w:t xml:space="preserve"> og </w:t>
      </w:r>
      <w:r w:rsidR="247AAD9D" w:rsidRPr="4DFCC913">
        <w:rPr>
          <w:rFonts w:eastAsia="Verdana" w:cs="Verdana"/>
          <w:szCs w:val="20"/>
        </w:rPr>
        <w:t xml:space="preserve">der </w:t>
      </w:r>
      <w:r w:rsidRPr="4DFCC913">
        <w:rPr>
          <w:rFonts w:eastAsia="Verdana" w:cs="Verdana"/>
          <w:szCs w:val="20"/>
        </w:rPr>
        <w:t xml:space="preserve">forventes </w:t>
      </w:r>
      <w:r w:rsidR="1B838AF4" w:rsidRPr="4DFCC913">
        <w:rPr>
          <w:rFonts w:eastAsia="Verdana" w:cs="Verdana"/>
          <w:szCs w:val="20"/>
        </w:rPr>
        <w:t xml:space="preserve">et udkast til en aftale i </w:t>
      </w:r>
      <w:r w:rsidRPr="4DFCC913">
        <w:rPr>
          <w:rFonts w:eastAsia="Verdana" w:cs="Verdana"/>
          <w:szCs w:val="20"/>
        </w:rPr>
        <w:t>efteråret 2021</w:t>
      </w:r>
    </w:p>
    <w:p w14:paraId="27D046F0" w14:textId="6C91F469" w:rsidR="67F1DB34" w:rsidRDefault="02E6674C" w:rsidP="00733560">
      <w:pPr>
        <w:pStyle w:val="Listeafsnit"/>
        <w:numPr>
          <w:ilvl w:val="0"/>
          <w:numId w:val="7"/>
        </w:numPr>
        <w:spacing w:line="280" w:lineRule="atLeast"/>
        <w:rPr>
          <w:rFonts w:asciiTheme="minorHAnsi" w:eastAsiaTheme="minorEastAsia" w:hAnsiTheme="minorHAnsi"/>
          <w:szCs w:val="20"/>
        </w:rPr>
      </w:pPr>
      <w:r w:rsidRPr="4DFCC913">
        <w:rPr>
          <w:rFonts w:eastAsia="Verdana" w:cs="Verdana"/>
          <w:szCs w:val="20"/>
        </w:rPr>
        <w:t>O</w:t>
      </w:r>
      <w:r w:rsidR="1EC820A7" w:rsidRPr="4DFCC913">
        <w:rPr>
          <w:rFonts w:eastAsia="Verdana" w:cs="Verdana"/>
          <w:szCs w:val="20"/>
        </w:rPr>
        <w:t>psummering af hovedpointer fra drøftelserne i klyngerne om samarbejdet mellem hospitaler og kommunerne</w:t>
      </w:r>
    </w:p>
    <w:p w14:paraId="023CC286" w14:textId="38037ACE" w:rsidR="5CF26005" w:rsidRDefault="5CF26005" w:rsidP="00733560">
      <w:pPr>
        <w:spacing w:line="280" w:lineRule="atLeast"/>
        <w:rPr>
          <w:rFonts w:eastAsia="Calibri"/>
          <w:szCs w:val="20"/>
          <w:highlight w:val="yellow"/>
        </w:rPr>
      </w:pPr>
    </w:p>
    <w:p w14:paraId="6DC4DBE1" w14:textId="3D4D8112" w:rsidR="6A4CBA67" w:rsidRPr="00733560" w:rsidRDefault="6A4CBA67" w:rsidP="00733560">
      <w:pPr>
        <w:spacing w:line="280" w:lineRule="atLeast"/>
        <w:rPr>
          <w:rFonts w:eastAsia="Calibri"/>
          <w:b/>
          <w:bCs/>
          <w:szCs w:val="20"/>
        </w:rPr>
      </w:pPr>
      <w:proofErr w:type="spellStart"/>
      <w:r w:rsidRPr="00733560">
        <w:rPr>
          <w:rFonts w:eastAsia="Calibri" w:cs="Arial"/>
          <w:b/>
          <w:bCs/>
          <w:i/>
          <w:iCs/>
          <w:szCs w:val="20"/>
        </w:rPr>
        <w:t>Neurorehab</w:t>
      </w:r>
      <w:proofErr w:type="spellEnd"/>
      <w:r w:rsidRPr="00733560">
        <w:rPr>
          <w:rFonts w:eastAsia="Calibri" w:cs="Arial"/>
          <w:b/>
          <w:bCs/>
          <w:i/>
          <w:iCs/>
          <w:szCs w:val="20"/>
        </w:rPr>
        <w:t>-Midt</w:t>
      </w:r>
    </w:p>
    <w:p w14:paraId="1220ED23" w14:textId="77777777" w:rsidR="00D12E97" w:rsidRDefault="079FFD79" w:rsidP="00733560">
      <w:pPr>
        <w:spacing w:line="280" w:lineRule="atLeast"/>
        <w:rPr>
          <w:rFonts w:eastAsia="Calibri"/>
        </w:rPr>
      </w:pPr>
      <w:r w:rsidRPr="4DFCC913">
        <w:rPr>
          <w:rFonts w:eastAsia="Calibri"/>
        </w:rPr>
        <w:t>Et centralt element i regionens neurologiomlægning har været etableringen af en fælles visitationsenhed for området</w:t>
      </w:r>
      <w:r w:rsidR="00D12E97">
        <w:rPr>
          <w:rFonts w:eastAsia="Calibri"/>
        </w:rPr>
        <w:t>,</w:t>
      </w:r>
      <w:r w:rsidRPr="4DFCC913">
        <w:rPr>
          <w:rFonts w:eastAsia="Calibri"/>
        </w:rPr>
        <w:t xml:space="preserve"> kendt som “</w:t>
      </w:r>
      <w:proofErr w:type="spellStart"/>
      <w:r w:rsidRPr="4DFCC913">
        <w:rPr>
          <w:rFonts w:eastAsia="Calibri"/>
        </w:rPr>
        <w:t>Neurorehab</w:t>
      </w:r>
      <w:proofErr w:type="spellEnd"/>
      <w:r w:rsidRPr="4DFCC913">
        <w:rPr>
          <w:rFonts w:eastAsia="Calibri"/>
        </w:rPr>
        <w:t xml:space="preserve">-Midt”. </w:t>
      </w:r>
      <w:r w:rsidR="503F3FFF" w:rsidRPr="4DFCC913">
        <w:rPr>
          <w:rFonts w:eastAsia="Calibri"/>
        </w:rPr>
        <w:t>Enhedens overordnede formål er skabe bedre koordinering</w:t>
      </w:r>
      <w:r w:rsidR="270AB55B" w:rsidRPr="4DFCC913">
        <w:rPr>
          <w:rFonts w:eastAsia="Calibri"/>
        </w:rPr>
        <w:t xml:space="preserve"> og sammenhæng</w:t>
      </w:r>
      <w:r w:rsidR="503F3FFF" w:rsidRPr="4DFCC913">
        <w:rPr>
          <w:rFonts w:eastAsia="Calibri"/>
        </w:rPr>
        <w:t xml:space="preserve"> mellem de højt specialiserede tilbud på Hammel </w:t>
      </w:r>
      <w:proofErr w:type="spellStart"/>
      <w:r w:rsidR="503F3FFF" w:rsidRPr="4DFCC913">
        <w:rPr>
          <w:rFonts w:eastAsia="Calibri"/>
        </w:rPr>
        <w:t>Neurocenter</w:t>
      </w:r>
      <w:proofErr w:type="spellEnd"/>
      <w:r w:rsidR="503F3FFF" w:rsidRPr="4DFCC913">
        <w:rPr>
          <w:rFonts w:eastAsia="Calibri"/>
        </w:rPr>
        <w:t xml:space="preserve"> og de alm. </w:t>
      </w:r>
      <w:r w:rsidR="7A469D0E" w:rsidRPr="4DFCC913">
        <w:rPr>
          <w:rFonts w:eastAsia="Calibri"/>
        </w:rPr>
        <w:t>t</w:t>
      </w:r>
      <w:r w:rsidR="503F3FFF" w:rsidRPr="4DFCC913">
        <w:rPr>
          <w:rFonts w:eastAsia="Calibri"/>
        </w:rPr>
        <w:t xml:space="preserve">ilbud </w:t>
      </w:r>
      <w:r w:rsidR="25975543" w:rsidRPr="4DFCC913">
        <w:rPr>
          <w:rFonts w:eastAsia="Calibri"/>
        </w:rPr>
        <w:t xml:space="preserve">på regionens øvrige hospitalsenheder. </w:t>
      </w:r>
    </w:p>
    <w:p w14:paraId="317EEEDE" w14:textId="77777777" w:rsidR="00D12E97" w:rsidRDefault="00D12E97" w:rsidP="00733560">
      <w:pPr>
        <w:spacing w:line="280" w:lineRule="atLeast"/>
        <w:rPr>
          <w:rFonts w:eastAsia="Calibri"/>
        </w:rPr>
      </w:pPr>
    </w:p>
    <w:p w14:paraId="43430940" w14:textId="10413AF1" w:rsidR="079FFD79" w:rsidRDefault="0CB2FE11" w:rsidP="00733560">
      <w:pPr>
        <w:spacing w:line="280" w:lineRule="atLeast"/>
        <w:rPr>
          <w:rFonts w:eastAsia="Calibri"/>
        </w:rPr>
      </w:pPr>
      <w:r w:rsidRPr="4DFCC913">
        <w:rPr>
          <w:rFonts w:eastAsia="Calibri"/>
        </w:rPr>
        <w:t xml:space="preserve">Formålet med </w:t>
      </w:r>
      <w:proofErr w:type="spellStart"/>
      <w:r w:rsidRPr="4DFCC913">
        <w:rPr>
          <w:rFonts w:eastAsia="Calibri"/>
        </w:rPr>
        <w:t>Neurohab</w:t>
      </w:r>
      <w:proofErr w:type="spellEnd"/>
      <w:r w:rsidRPr="4DFCC913">
        <w:rPr>
          <w:rFonts w:eastAsia="Calibri"/>
        </w:rPr>
        <w:t xml:space="preserve">-Midt kan </w:t>
      </w:r>
      <w:r w:rsidR="2ED403DB" w:rsidRPr="4DFCC913">
        <w:rPr>
          <w:rFonts w:eastAsia="Calibri"/>
        </w:rPr>
        <w:t xml:space="preserve">opsummeres i nedenstående punkter: </w:t>
      </w:r>
    </w:p>
    <w:p w14:paraId="5B985ADB" w14:textId="6971FB4B" w:rsidR="2ED403DB" w:rsidRDefault="00746532" w:rsidP="00733560">
      <w:pPr>
        <w:pStyle w:val="Listeafsnit"/>
        <w:numPr>
          <w:ilvl w:val="0"/>
          <w:numId w:val="6"/>
        </w:numPr>
        <w:spacing w:line="280" w:lineRule="atLeast"/>
        <w:rPr>
          <w:rFonts w:asciiTheme="minorHAnsi" w:eastAsiaTheme="minorEastAsia" w:hAnsiTheme="minorHAnsi"/>
          <w:szCs w:val="20"/>
        </w:rPr>
      </w:pPr>
      <w:r>
        <w:rPr>
          <w:rFonts w:eastAsia="Verdana" w:cs="Verdana"/>
          <w:szCs w:val="20"/>
        </w:rPr>
        <w:t>S</w:t>
      </w:r>
      <w:r w:rsidR="2ED403DB" w:rsidRPr="5CF26005">
        <w:rPr>
          <w:rFonts w:eastAsia="Verdana" w:cs="Verdana"/>
          <w:szCs w:val="20"/>
        </w:rPr>
        <w:t xml:space="preserve">ikre den bedst mulige udnyttelse af den samlede kapacitet til hospitalsbaseret </w:t>
      </w:r>
      <w:proofErr w:type="spellStart"/>
      <w:r w:rsidR="2ED403DB" w:rsidRPr="5CF26005">
        <w:rPr>
          <w:rFonts w:eastAsia="Verdana" w:cs="Verdana"/>
          <w:szCs w:val="20"/>
        </w:rPr>
        <w:t>neurorehabilitering</w:t>
      </w:r>
      <w:proofErr w:type="spellEnd"/>
      <w:r w:rsidR="2ED403DB" w:rsidRPr="5CF26005">
        <w:rPr>
          <w:rFonts w:eastAsia="Verdana" w:cs="Verdana"/>
          <w:szCs w:val="20"/>
        </w:rPr>
        <w:t xml:space="preserve"> og herunder at </w:t>
      </w:r>
      <w:proofErr w:type="spellStart"/>
      <w:r w:rsidR="2ED403DB" w:rsidRPr="5CF26005">
        <w:rPr>
          <w:rFonts w:eastAsia="Verdana" w:cs="Verdana"/>
          <w:szCs w:val="20"/>
        </w:rPr>
        <w:t>neurorehabilitering</w:t>
      </w:r>
      <w:proofErr w:type="spellEnd"/>
      <w:r w:rsidR="2ED403DB" w:rsidRPr="5CF26005">
        <w:rPr>
          <w:rFonts w:eastAsia="Verdana" w:cs="Verdana"/>
          <w:szCs w:val="20"/>
        </w:rPr>
        <w:t xml:space="preserve"> sker på det lavest effektive omkostningsniveau </w:t>
      </w:r>
    </w:p>
    <w:p w14:paraId="30A1889D" w14:textId="3F6304FF" w:rsidR="2ED403DB" w:rsidRDefault="00746532" w:rsidP="00733560">
      <w:pPr>
        <w:pStyle w:val="Listeafsnit"/>
        <w:numPr>
          <w:ilvl w:val="0"/>
          <w:numId w:val="6"/>
        </w:numPr>
        <w:spacing w:line="280" w:lineRule="atLeast"/>
        <w:rPr>
          <w:szCs w:val="20"/>
        </w:rPr>
      </w:pPr>
      <w:r>
        <w:rPr>
          <w:rFonts w:eastAsia="Verdana" w:cs="Verdana"/>
          <w:szCs w:val="20"/>
        </w:rPr>
        <w:t>S</w:t>
      </w:r>
      <w:r w:rsidR="2ED403DB" w:rsidRPr="5CF26005">
        <w:rPr>
          <w:rFonts w:eastAsia="Verdana" w:cs="Verdana"/>
          <w:szCs w:val="20"/>
        </w:rPr>
        <w:t xml:space="preserve">vare til en kapacitetskonference og derved sikre at Regionshospitalet Hammel </w:t>
      </w:r>
      <w:proofErr w:type="spellStart"/>
      <w:r w:rsidR="2ED403DB" w:rsidRPr="5CF26005">
        <w:rPr>
          <w:rFonts w:eastAsia="Verdana" w:cs="Verdana"/>
          <w:szCs w:val="20"/>
        </w:rPr>
        <w:t>Neurocenter</w:t>
      </w:r>
      <w:proofErr w:type="spellEnd"/>
      <w:r w:rsidR="2ED403DB" w:rsidRPr="5CF26005">
        <w:rPr>
          <w:rFonts w:eastAsia="Verdana" w:cs="Verdana"/>
          <w:szCs w:val="20"/>
        </w:rPr>
        <w:t xml:space="preserve"> indgår i det akutte flow, så patienter med behov for hospitalsbaseret </w:t>
      </w:r>
      <w:proofErr w:type="spellStart"/>
      <w:r w:rsidR="2ED403DB" w:rsidRPr="5CF26005">
        <w:rPr>
          <w:rFonts w:eastAsia="Verdana" w:cs="Verdana"/>
          <w:szCs w:val="20"/>
        </w:rPr>
        <w:t>neurorehabilitering</w:t>
      </w:r>
      <w:proofErr w:type="spellEnd"/>
      <w:r w:rsidR="2ED403DB" w:rsidRPr="5CF26005">
        <w:rPr>
          <w:rFonts w:eastAsia="Verdana" w:cs="Verdana"/>
          <w:szCs w:val="20"/>
        </w:rPr>
        <w:t xml:space="preserve"> oplever mindst mulig ventetid. Dette fordrer, at udskrivninger planlægges tidligere i forløbet end i dag</w:t>
      </w:r>
    </w:p>
    <w:p w14:paraId="375CAFAF" w14:textId="6AFD76A8" w:rsidR="2ED403DB" w:rsidRDefault="00746532" w:rsidP="00733560">
      <w:pPr>
        <w:pStyle w:val="Listeafsnit"/>
        <w:numPr>
          <w:ilvl w:val="0"/>
          <w:numId w:val="6"/>
        </w:numPr>
        <w:spacing w:line="280" w:lineRule="atLeast"/>
        <w:rPr>
          <w:szCs w:val="20"/>
        </w:rPr>
      </w:pPr>
      <w:r>
        <w:rPr>
          <w:rFonts w:eastAsia="Verdana" w:cs="Verdana"/>
          <w:szCs w:val="20"/>
        </w:rPr>
        <w:t>S</w:t>
      </w:r>
      <w:r w:rsidR="2ED403DB" w:rsidRPr="5CF26005">
        <w:rPr>
          <w:rFonts w:eastAsia="Verdana" w:cs="Verdana"/>
          <w:szCs w:val="20"/>
        </w:rPr>
        <w:t xml:space="preserve">ikre at patienter med behov for hospitalsbaseret </w:t>
      </w:r>
      <w:proofErr w:type="spellStart"/>
      <w:r w:rsidR="2ED403DB" w:rsidRPr="5CF26005">
        <w:rPr>
          <w:rFonts w:eastAsia="Verdana" w:cs="Verdana"/>
          <w:szCs w:val="20"/>
        </w:rPr>
        <w:t>neurorehabilitering</w:t>
      </w:r>
      <w:proofErr w:type="spellEnd"/>
      <w:r w:rsidR="2ED403DB" w:rsidRPr="5CF26005">
        <w:rPr>
          <w:rFonts w:eastAsia="Verdana" w:cs="Verdana"/>
          <w:szCs w:val="20"/>
        </w:rPr>
        <w:t xml:space="preserve"> ikke udskrives til primær sektor </w:t>
      </w:r>
    </w:p>
    <w:p w14:paraId="56D42B9D" w14:textId="4913248C" w:rsidR="2ED403DB" w:rsidRDefault="00746532" w:rsidP="00733560">
      <w:pPr>
        <w:pStyle w:val="Listeafsnit"/>
        <w:numPr>
          <w:ilvl w:val="0"/>
          <w:numId w:val="6"/>
        </w:numPr>
        <w:spacing w:line="280" w:lineRule="atLeast"/>
        <w:rPr>
          <w:szCs w:val="20"/>
        </w:rPr>
      </w:pPr>
      <w:r>
        <w:rPr>
          <w:rFonts w:eastAsia="Verdana" w:cs="Verdana"/>
          <w:szCs w:val="20"/>
        </w:rPr>
        <w:t>M</w:t>
      </w:r>
      <w:r w:rsidR="2ED403DB" w:rsidRPr="5CF26005">
        <w:rPr>
          <w:rFonts w:eastAsia="Verdana" w:cs="Verdana"/>
          <w:szCs w:val="20"/>
        </w:rPr>
        <w:t xml:space="preserve">edvirke til at forkorte liggetider og give et bedre </w:t>
      </w:r>
      <w:proofErr w:type="spellStart"/>
      <w:r w:rsidR="2ED403DB" w:rsidRPr="5CF26005">
        <w:rPr>
          <w:rFonts w:eastAsia="Verdana" w:cs="Verdana"/>
          <w:szCs w:val="20"/>
        </w:rPr>
        <w:t>patientflow</w:t>
      </w:r>
      <w:proofErr w:type="spellEnd"/>
      <w:r w:rsidR="2ED403DB" w:rsidRPr="5CF26005">
        <w:rPr>
          <w:rFonts w:eastAsia="Verdana" w:cs="Verdana"/>
          <w:szCs w:val="20"/>
        </w:rPr>
        <w:t xml:space="preserve"> </w:t>
      </w:r>
    </w:p>
    <w:p w14:paraId="72C85EAF" w14:textId="5A5C8300" w:rsidR="2ED403DB" w:rsidRDefault="00746532" w:rsidP="00733560">
      <w:pPr>
        <w:pStyle w:val="Listeafsnit"/>
        <w:numPr>
          <w:ilvl w:val="0"/>
          <w:numId w:val="6"/>
        </w:numPr>
        <w:spacing w:line="280" w:lineRule="atLeast"/>
        <w:rPr>
          <w:szCs w:val="20"/>
        </w:rPr>
      </w:pPr>
      <w:r>
        <w:rPr>
          <w:rFonts w:eastAsia="Verdana" w:cs="Verdana"/>
          <w:szCs w:val="20"/>
        </w:rPr>
        <w:t>S</w:t>
      </w:r>
      <w:r w:rsidR="2ED403DB" w:rsidRPr="5CF26005">
        <w:rPr>
          <w:rFonts w:eastAsia="Verdana" w:cs="Verdana"/>
          <w:szCs w:val="20"/>
        </w:rPr>
        <w:t xml:space="preserve">ikre en fleksibel udnyttelse af kapaciteten til </w:t>
      </w:r>
      <w:proofErr w:type="spellStart"/>
      <w:r w:rsidR="2ED403DB" w:rsidRPr="5CF26005">
        <w:rPr>
          <w:rFonts w:eastAsia="Verdana" w:cs="Verdana"/>
          <w:szCs w:val="20"/>
        </w:rPr>
        <w:t>neurorehabilitering</w:t>
      </w:r>
      <w:proofErr w:type="spellEnd"/>
      <w:r w:rsidR="2ED403DB" w:rsidRPr="5CF26005">
        <w:rPr>
          <w:rFonts w:eastAsia="Verdana" w:cs="Verdana"/>
          <w:szCs w:val="20"/>
        </w:rPr>
        <w:t xml:space="preserve"> og fremme en mere ensartet udnyttelse af </w:t>
      </w:r>
      <w:proofErr w:type="spellStart"/>
      <w:r w:rsidR="2ED403DB" w:rsidRPr="5CF26005">
        <w:rPr>
          <w:rFonts w:eastAsia="Verdana" w:cs="Verdana"/>
          <w:szCs w:val="20"/>
        </w:rPr>
        <w:t>neurorehabiliteringssengene</w:t>
      </w:r>
      <w:proofErr w:type="spellEnd"/>
      <w:r w:rsidR="2ED403DB" w:rsidRPr="5CF26005">
        <w:rPr>
          <w:rFonts w:eastAsia="Verdana" w:cs="Verdana"/>
          <w:szCs w:val="20"/>
        </w:rPr>
        <w:t xml:space="preserve"> på hovedfunktionsniveau</w:t>
      </w:r>
    </w:p>
    <w:p w14:paraId="015C796C" w14:textId="59AB5F86" w:rsidR="5CF26005" w:rsidRDefault="5CF26005" w:rsidP="00733560">
      <w:pPr>
        <w:spacing w:line="280" w:lineRule="atLeast"/>
        <w:rPr>
          <w:rFonts w:eastAsia="Calibri"/>
          <w:szCs w:val="20"/>
        </w:rPr>
      </w:pPr>
    </w:p>
    <w:p w14:paraId="69011F3F" w14:textId="66EA93C9" w:rsidR="2ED403DB" w:rsidRDefault="00024F37" w:rsidP="00733560">
      <w:pPr>
        <w:spacing w:line="280" w:lineRule="atLeast"/>
        <w:rPr>
          <w:rFonts w:eastAsia="Calibri"/>
          <w:szCs w:val="20"/>
        </w:rPr>
      </w:pPr>
      <w:hyperlink r:id="rId19" w:history="1">
        <w:r w:rsidR="00A5089C" w:rsidRPr="00A5089C">
          <w:rPr>
            <w:rStyle w:val="Hyperlink"/>
            <w:rFonts w:eastAsia="Verdana" w:cs="Verdana"/>
            <w:szCs w:val="20"/>
          </w:rPr>
          <w:t>S</w:t>
        </w:r>
        <w:r w:rsidR="2ED403DB" w:rsidRPr="00A5089C">
          <w:rPr>
            <w:rStyle w:val="Hyperlink"/>
            <w:rFonts w:eastAsia="Verdana" w:cs="Verdana"/>
            <w:szCs w:val="20"/>
          </w:rPr>
          <w:t xml:space="preserve">e mere om </w:t>
        </w:r>
        <w:proofErr w:type="spellStart"/>
        <w:r w:rsidR="2ED403DB" w:rsidRPr="00A5089C">
          <w:rPr>
            <w:rStyle w:val="Hyperlink"/>
            <w:rFonts w:eastAsia="Verdana" w:cs="Verdana"/>
            <w:szCs w:val="20"/>
          </w:rPr>
          <w:t>Neurorehab</w:t>
        </w:r>
        <w:proofErr w:type="spellEnd"/>
        <w:r w:rsidR="2ED403DB" w:rsidRPr="00A5089C">
          <w:rPr>
            <w:rStyle w:val="Hyperlink"/>
            <w:rFonts w:eastAsia="Verdana" w:cs="Verdana"/>
            <w:szCs w:val="20"/>
          </w:rPr>
          <w:t>-Midt her</w:t>
        </w:r>
      </w:hyperlink>
      <w:r w:rsidR="00A5089C">
        <w:rPr>
          <w:rFonts w:eastAsia="Verdana" w:cs="Verdana"/>
          <w:szCs w:val="20"/>
        </w:rPr>
        <w:t>.</w:t>
      </w:r>
      <w:r w:rsidR="2ED403DB" w:rsidRPr="5CF26005">
        <w:rPr>
          <w:rFonts w:eastAsia="Verdana" w:cs="Verdana"/>
          <w:szCs w:val="20"/>
        </w:rPr>
        <w:t xml:space="preserve"> </w:t>
      </w:r>
    </w:p>
    <w:p w14:paraId="4B761BFD" w14:textId="3C8ABC34" w:rsidR="5CF26005" w:rsidRDefault="5CF26005" w:rsidP="00733560">
      <w:pPr>
        <w:spacing w:line="280" w:lineRule="atLeast"/>
        <w:rPr>
          <w:rFonts w:eastAsia="Calibri"/>
          <w:szCs w:val="20"/>
        </w:rPr>
      </w:pPr>
    </w:p>
    <w:p w14:paraId="5AAC1FF0" w14:textId="117EE100" w:rsidR="00D12E97" w:rsidRDefault="2ED403DB" w:rsidP="00733560">
      <w:pPr>
        <w:spacing w:line="280" w:lineRule="atLeast"/>
        <w:rPr>
          <w:rFonts w:eastAsia="Verdana" w:cs="Verdana"/>
        </w:rPr>
      </w:pPr>
      <w:bookmarkStart w:id="19" w:name="_Hlk74039080"/>
      <w:r w:rsidRPr="4BED2F3A">
        <w:rPr>
          <w:rFonts w:eastAsia="Verdana" w:cs="Verdana"/>
        </w:rPr>
        <w:t xml:space="preserve">I udgangspunktet er </w:t>
      </w:r>
      <w:proofErr w:type="spellStart"/>
      <w:r w:rsidRPr="4BED2F3A">
        <w:rPr>
          <w:rFonts w:eastAsia="Verdana" w:cs="Verdana"/>
        </w:rPr>
        <w:t>Neurorehab</w:t>
      </w:r>
      <w:proofErr w:type="spellEnd"/>
      <w:r w:rsidRPr="4BED2F3A">
        <w:rPr>
          <w:rFonts w:eastAsia="Verdana" w:cs="Verdana"/>
        </w:rPr>
        <w:t xml:space="preserve">-Midt </w:t>
      </w:r>
      <w:r w:rsidR="1735095B" w:rsidRPr="4BED2F3A">
        <w:rPr>
          <w:rFonts w:eastAsia="Verdana" w:cs="Verdana"/>
        </w:rPr>
        <w:t xml:space="preserve">tænkt som en regional enhed, men </w:t>
      </w:r>
      <w:r w:rsidR="649EE3C4" w:rsidRPr="4BED2F3A">
        <w:rPr>
          <w:rFonts w:eastAsia="Verdana" w:cs="Verdana"/>
        </w:rPr>
        <w:t xml:space="preserve">i et fremtidigt udviklingsperspektiv kunne </w:t>
      </w:r>
      <w:r w:rsidR="1735095B" w:rsidRPr="4BED2F3A">
        <w:rPr>
          <w:rFonts w:eastAsia="Verdana" w:cs="Verdana"/>
        </w:rPr>
        <w:t xml:space="preserve">kommunerne </w:t>
      </w:r>
      <w:r w:rsidR="774E74CE" w:rsidRPr="4BED2F3A">
        <w:rPr>
          <w:rFonts w:eastAsia="Verdana" w:cs="Verdana"/>
        </w:rPr>
        <w:t xml:space="preserve">eventuelt tænkes at </w:t>
      </w:r>
      <w:r w:rsidR="1735095B" w:rsidRPr="4BED2F3A">
        <w:rPr>
          <w:rFonts w:eastAsia="Verdana" w:cs="Verdana"/>
        </w:rPr>
        <w:t xml:space="preserve">indgå i den fælles visitation </w:t>
      </w:r>
      <w:r w:rsidR="645C1D0B" w:rsidRPr="4BED2F3A">
        <w:rPr>
          <w:rFonts w:eastAsia="Verdana" w:cs="Verdana"/>
        </w:rPr>
        <w:t xml:space="preserve">af neurologipatienter i forhold til overgangen til den rehabiliterende indsats i kommunalt regi. </w:t>
      </w:r>
    </w:p>
    <w:p w14:paraId="2121B358" w14:textId="77777777" w:rsidR="00D12E97" w:rsidRDefault="00D12E97" w:rsidP="00733560">
      <w:pPr>
        <w:spacing w:line="280" w:lineRule="atLeast"/>
        <w:rPr>
          <w:rFonts w:eastAsia="Verdana" w:cs="Verdana"/>
        </w:rPr>
      </w:pPr>
    </w:p>
    <w:p w14:paraId="666105DA" w14:textId="39A781E8" w:rsidR="2ED403DB" w:rsidRDefault="5A075117" w:rsidP="00733560">
      <w:pPr>
        <w:spacing w:line="280" w:lineRule="atLeast"/>
        <w:rPr>
          <w:rFonts w:eastAsia="Verdana" w:cs="Verdana"/>
        </w:rPr>
      </w:pPr>
      <w:r w:rsidRPr="4BED2F3A">
        <w:rPr>
          <w:rFonts w:eastAsia="Verdana" w:cs="Verdana"/>
        </w:rPr>
        <w:t xml:space="preserve">Der er imidlertid en række forbehold </w:t>
      </w:r>
      <w:r w:rsidR="1AE56A22" w:rsidRPr="4BED2F3A">
        <w:rPr>
          <w:rFonts w:eastAsia="Verdana" w:cs="Verdana"/>
        </w:rPr>
        <w:t>ved at skulle indgå</w:t>
      </w:r>
      <w:r w:rsidR="4A57ECC1" w:rsidRPr="4BED2F3A">
        <w:rPr>
          <w:rFonts w:eastAsia="Verdana" w:cs="Verdana"/>
        </w:rPr>
        <w:t xml:space="preserve"> i den fælles visitation</w:t>
      </w:r>
      <w:r w:rsidR="1AE56A22" w:rsidRPr="4BED2F3A">
        <w:rPr>
          <w:rFonts w:eastAsia="Verdana" w:cs="Verdana"/>
        </w:rPr>
        <w:t xml:space="preserve">. Bl.a. er det vigtigt, at </w:t>
      </w:r>
      <w:r w:rsidR="5BC3832C" w:rsidRPr="4BED2F3A">
        <w:rPr>
          <w:rFonts w:eastAsia="Verdana" w:cs="Verdana"/>
        </w:rPr>
        <w:t xml:space="preserve">der udarbejdes faglige og objektive kriterier for selve visitationen samt hvilke </w:t>
      </w:r>
      <w:r w:rsidR="5BC3832C" w:rsidRPr="4BED2F3A">
        <w:rPr>
          <w:rFonts w:eastAsia="Verdana" w:cs="Verdana"/>
        </w:rPr>
        <w:lastRenderedPageBreak/>
        <w:t>indsatser, der skal være tilgængelige på hvert niveau</w:t>
      </w:r>
      <w:r w:rsidR="204ACCA0" w:rsidRPr="4BED2F3A">
        <w:rPr>
          <w:rFonts w:eastAsia="Verdana" w:cs="Verdana"/>
        </w:rPr>
        <w:t xml:space="preserve">, så det er tydeligt, hvornår borgeren skal være på hvilket niveau og i hvilken sektor. </w:t>
      </w:r>
    </w:p>
    <w:bookmarkEnd w:id="19"/>
    <w:p w14:paraId="1A714F23" w14:textId="0D0E9B9D" w:rsidR="5CF26005" w:rsidRDefault="5CF26005" w:rsidP="00733560">
      <w:pPr>
        <w:spacing w:line="280" w:lineRule="atLeast"/>
        <w:rPr>
          <w:rFonts w:eastAsia="Calibri"/>
        </w:rPr>
      </w:pPr>
    </w:p>
    <w:p w14:paraId="5683953E" w14:textId="7A5BED7E" w:rsidR="56D419B6" w:rsidRPr="00832CD8" w:rsidRDefault="56D419B6" w:rsidP="00733560">
      <w:pPr>
        <w:spacing w:line="280" w:lineRule="atLeast"/>
        <w:rPr>
          <w:rFonts w:eastAsia="Calibri"/>
          <w:b/>
          <w:bCs/>
          <w:i/>
          <w:iCs/>
        </w:rPr>
      </w:pPr>
      <w:r w:rsidRPr="00832CD8">
        <w:rPr>
          <w:rFonts w:eastAsia="Calibri" w:cs="Arial"/>
          <w:b/>
          <w:bCs/>
          <w:i/>
          <w:iCs/>
        </w:rPr>
        <w:t xml:space="preserve">Flowdiagram vedr. Samarbejdet mellem Hammel </w:t>
      </w:r>
      <w:proofErr w:type="spellStart"/>
      <w:r w:rsidRPr="00832CD8">
        <w:rPr>
          <w:rFonts w:eastAsia="Calibri" w:cs="Arial"/>
          <w:b/>
          <w:bCs/>
          <w:i/>
          <w:iCs/>
        </w:rPr>
        <w:t>Neurocenter</w:t>
      </w:r>
      <w:proofErr w:type="spellEnd"/>
      <w:r w:rsidRPr="00832CD8">
        <w:rPr>
          <w:rFonts w:eastAsia="Calibri" w:cs="Arial"/>
          <w:b/>
          <w:bCs/>
          <w:i/>
          <w:iCs/>
        </w:rPr>
        <w:t xml:space="preserve"> og kommunerne</w:t>
      </w:r>
    </w:p>
    <w:p w14:paraId="42C54F5D" w14:textId="6BD58BAA" w:rsidR="194E2C28" w:rsidRDefault="194E2C28" w:rsidP="00733560">
      <w:pPr>
        <w:spacing w:line="280" w:lineRule="atLeast"/>
        <w:rPr>
          <w:rFonts w:eastAsia="Calibri"/>
        </w:rPr>
      </w:pPr>
      <w:r w:rsidRPr="4DFCC913">
        <w:rPr>
          <w:rFonts w:eastAsia="Calibri"/>
        </w:rPr>
        <w:t xml:space="preserve">På mødet i Chefforum 26. </w:t>
      </w:r>
      <w:r w:rsidR="5663F552" w:rsidRPr="4DFCC913">
        <w:rPr>
          <w:rFonts w:eastAsia="Calibri"/>
        </w:rPr>
        <w:t>j</w:t>
      </w:r>
      <w:r w:rsidRPr="4DFCC913">
        <w:rPr>
          <w:rFonts w:eastAsia="Calibri"/>
        </w:rPr>
        <w:t>uni 2020 blev de</w:t>
      </w:r>
      <w:r w:rsidR="132577B5" w:rsidRPr="4DFCC913">
        <w:rPr>
          <w:rFonts w:eastAsia="Calibri"/>
        </w:rPr>
        <w:t>r orienteret om</w:t>
      </w:r>
      <w:r w:rsidRPr="4DFCC913">
        <w:rPr>
          <w:rFonts w:eastAsia="Calibri"/>
        </w:rPr>
        <w:t xml:space="preserve">, at der skulle udarbejdes et </w:t>
      </w:r>
      <w:proofErr w:type="spellStart"/>
      <w:r w:rsidRPr="4DFCC913">
        <w:rPr>
          <w:rFonts w:eastAsia="Calibri"/>
        </w:rPr>
        <w:t>flow-diagram</w:t>
      </w:r>
      <w:proofErr w:type="spellEnd"/>
      <w:r w:rsidR="25102000" w:rsidRPr="4DFCC913">
        <w:rPr>
          <w:rFonts w:eastAsia="Calibri"/>
        </w:rPr>
        <w:t>/vejledning</w:t>
      </w:r>
      <w:r w:rsidRPr="4DFCC913">
        <w:rPr>
          <w:rFonts w:eastAsia="Calibri"/>
        </w:rPr>
        <w:t xml:space="preserve">, der </w:t>
      </w:r>
      <w:r w:rsidR="57F31159" w:rsidRPr="4DFCC913">
        <w:rPr>
          <w:rFonts w:eastAsia="Calibri"/>
        </w:rPr>
        <w:t xml:space="preserve">synliggør samarbejdet mellem Hammel </w:t>
      </w:r>
      <w:proofErr w:type="spellStart"/>
      <w:r w:rsidR="57F31159" w:rsidRPr="4DFCC913">
        <w:rPr>
          <w:rFonts w:eastAsia="Calibri"/>
        </w:rPr>
        <w:t>Neurocenter</w:t>
      </w:r>
      <w:proofErr w:type="spellEnd"/>
      <w:r w:rsidR="57F31159" w:rsidRPr="4DFCC913">
        <w:rPr>
          <w:rFonts w:eastAsia="Calibri"/>
        </w:rPr>
        <w:t xml:space="preserve"> og kommunerne </w:t>
      </w:r>
      <w:r w:rsidR="00D12E97">
        <w:rPr>
          <w:rFonts w:eastAsia="Calibri"/>
        </w:rPr>
        <w:t xml:space="preserve">ift. </w:t>
      </w:r>
      <w:r w:rsidR="57F31159" w:rsidRPr="4DFCC913">
        <w:rPr>
          <w:rFonts w:eastAsia="Calibri"/>
        </w:rPr>
        <w:t>neurologipatienter. Materialet forligger nu og har været præsen</w:t>
      </w:r>
      <w:r w:rsidR="6B116B0D" w:rsidRPr="4DFCC913">
        <w:rPr>
          <w:rFonts w:eastAsia="Calibri"/>
        </w:rPr>
        <w:t>teret for Hjernes</w:t>
      </w:r>
      <w:r w:rsidR="00D12E97">
        <w:rPr>
          <w:rFonts w:eastAsia="Calibri"/>
        </w:rPr>
        <w:t>kade-</w:t>
      </w:r>
      <w:r w:rsidR="6B116B0D" w:rsidRPr="4DFCC913">
        <w:rPr>
          <w:rFonts w:eastAsia="Calibri"/>
        </w:rPr>
        <w:t>samrådet</w:t>
      </w:r>
      <w:r w:rsidR="00D12E97">
        <w:rPr>
          <w:rFonts w:eastAsia="Calibri"/>
        </w:rPr>
        <w:t xml:space="preserve">, der </w:t>
      </w:r>
      <w:r w:rsidR="2588EDB4" w:rsidRPr="4DFCC913">
        <w:rPr>
          <w:rFonts w:eastAsia="Calibri"/>
        </w:rPr>
        <w:t xml:space="preserve">kvitterede for det gode arbejde. </w:t>
      </w:r>
    </w:p>
    <w:p w14:paraId="60CAF7F9" w14:textId="36FEEA00" w:rsidR="5CF26005" w:rsidRDefault="5CF26005" w:rsidP="00733560">
      <w:pPr>
        <w:spacing w:line="280" w:lineRule="atLeast"/>
        <w:rPr>
          <w:rFonts w:eastAsia="Calibri"/>
          <w:szCs w:val="20"/>
        </w:rPr>
      </w:pPr>
    </w:p>
    <w:p w14:paraId="22A1B423" w14:textId="33B2FAFA" w:rsidR="2588EDB4" w:rsidRDefault="2588EDB4" w:rsidP="00733560">
      <w:pPr>
        <w:spacing w:line="280" w:lineRule="atLeast"/>
        <w:rPr>
          <w:rFonts w:eastAsia="Calibri"/>
        </w:rPr>
      </w:pPr>
      <w:r w:rsidRPr="26345ABB">
        <w:rPr>
          <w:rFonts w:eastAsia="Calibri"/>
        </w:rPr>
        <w:t xml:space="preserve">Flowdiagram og medfølgende animationsvideo kan ses her: </w:t>
      </w:r>
      <w:hyperlink r:id="rId20">
        <w:r w:rsidRPr="26345ABB">
          <w:rPr>
            <w:rStyle w:val="Hyperlink"/>
            <w:rFonts w:eastAsia="Verdana" w:cs="Verdana"/>
          </w:rPr>
          <w:t xml:space="preserve">Samarbejde mellem Hammel </w:t>
        </w:r>
        <w:proofErr w:type="spellStart"/>
        <w:r w:rsidRPr="26345ABB">
          <w:rPr>
            <w:rStyle w:val="Hyperlink"/>
            <w:rFonts w:eastAsia="Verdana" w:cs="Verdana"/>
          </w:rPr>
          <w:t>Neurocenter</w:t>
        </w:r>
        <w:proofErr w:type="spellEnd"/>
        <w:r w:rsidRPr="26345ABB">
          <w:rPr>
            <w:rStyle w:val="Hyperlink"/>
            <w:rFonts w:eastAsia="Verdana" w:cs="Verdana"/>
          </w:rPr>
          <w:t xml:space="preserve"> og kommunerne i Region Midtjylland - Hospitalsenhed Midt </w:t>
        </w:r>
      </w:hyperlink>
    </w:p>
    <w:p w14:paraId="163EFB28" w14:textId="77777777" w:rsidR="00E618A1" w:rsidRDefault="00E618A1" w:rsidP="00733560">
      <w:pPr>
        <w:pStyle w:val="Listeafsnit"/>
        <w:spacing w:line="280" w:lineRule="atLeast"/>
        <w:ind w:left="0"/>
        <w:contextualSpacing w:val="0"/>
        <w:rPr>
          <w:rFonts w:eastAsia="Times New Roman" w:cs="Arial"/>
          <w:szCs w:val="20"/>
          <w:highlight w:val="yellow"/>
        </w:rPr>
      </w:pPr>
    </w:p>
    <w:p w14:paraId="1E4DD8E5" w14:textId="77777777" w:rsidR="00733560" w:rsidRDefault="00E618A1" w:rsidP="00733560">
      <w:pPr>
        <w:pStyle w:val="Listeafsnit"/>
        <w:spacing w:line="280" w:lineRule="atLeast"/>
        <w:ind w:left="0"/>
        <w:contextualSpacing w:val="0"/>
        <w:rPr>
          <w:rFonts w:eastAsia="Times New Roman" w:cs="Arial"/>
          <w:szCs w:val="20"/>
          <w:u w:val="single"/>
        </w:rPr>
      </w:pPr>
      <w:r w:rsidRPr="00EB62D1">
        <w:rPr>
          <w:rFonts w:eastAsia="Times New Roman" w:cs="Arial"/>
          <w:szCs w:val="20"/>
          <w:u w:val="single"/>
        </w:rPr>
        <w:t>Bilag</w:t>
      </w:r>
    </w:p>
    <w:p w14:paraId="0935E236" w14:textId="38F5684D" w:rsidR="00E618A1" w:rsidRPr="00733560" w:rsidRDefault="00024F37" w:rsidP="00733560">
      <w:pPr>
        <w:pStyle w:val="Listeafsnit"/>
        <w:spacing w:line="280" w:lineRule="atLeast"/>
        <w:ind w:left="0"/>
        <w:contextualSpacing w:val="0"/>
        <w:rPr>
          <w:rFonts w:eastAsia="Times New Roman" w:cs="Arial"/>
          <w:szCs w:val="20"/>
        </w:rPr>
      </w:pPr>
      <w:hyperlink r:id="rId21" w:history="1">
        <w:r w:rsidR="00733560" w:rsidRPr="00475B00">
          <w:rPr>
            <w:rStyle w:val="Hyperlink"/>
            <w:rFonts w:eastAsia="Times New Roman" w:cs="Arial"/>
            <w:szCs w:val="20"/>
          </w:rPr>
          <w:t>Bilag 10</w:t>
        </w:r>
        <w:r w:rsidR="00E618A1" w:rsidRPr="00475B00">
          <w:rPr>
            <w:rStyle w:val="Hyperlink"/>
            <w:rFonts w:eastAsia="Times New Roman" w:cs="Arial"/>
            <w:szCs w:val="20"/>
          </w:rPr>
          <w:t xml:space="preserve">: </w:t>
        </w:r>
        <w:r w:rsidR="00A5089C" w:rsidRPr="00475B00">
          <w:rPr>
            <w:rStyle w:val="Hyperlink"/>
            <w:rFonts w:eastAsia="Calibri"/>
            <w:szCs w:val="20"/>
          </w:rPr>
          <w:t>Opfølgning på Region Midtjyllands neurologiomlægning</w:t>
        </w:r>
      </w:hyperlink>
    </w:p>
    <w:p w14:paraId="381AAAF1" w14:textId="10EB65DB" w:rsidR="00E618A1" w:rsidRDefault="00E618A1" w:rsidP="00733560">
      <w:pPr>
        <w:spacing w:line="280" w:lineRule="atLeast"/>
        <w:rPr>
          <w:rFonts w:ascii="Arial" w:hAnsi="Arial" w:cs="Arial"/>
          <w:szCs w:val="20"/>
        </w:rPr>
      </w:pPr>
    </w:p>
    <w:p w14:paraId="31AF4E76" w14:textId="77777777" w:rsidR="004334C1" w:rsidRDefault="004334C1" w:rsidP="00733560">
      <w:pPr>
        <w:spacing w:line="280" w:lineRule="atLeast"/>
        <w:rPr>
          <w:rFonts w:ascii="Arial" w:hAnsi="Arial" w:cs="Arial"/>
          <w:szCs w:val="20"/>
        </w:rPr>
      </w:pPr>
    </w:p>
    <w:p w14:paraId="0764A924" w14:textId="77777777" w:rsidR="00733560" w:rsidRDefault="00733560" w:rsidP="00733560">
      <w:pPr>
        <w:spacing w:line="280" w:lineRule="atLeast"/>
        <w:rPr>
          <w:rFonts w:ascii="Arial" w:hAnsi="Arial" w:cs="Arial"/>
          <w:szCs w:val="20"/>
        </w:rPr>
      </w:pPr>
    </w:p>
    <w:p w14:paraId="0DCFC3F2" w14:textId="24DBC0EC" w:rsidR="00E618A1" w:rsidRPr="00EB62D1" w:rsidRDefault="00A5089C" w:rsidP="00733560">
      <w:pPr>
        <w:pStyle w:val="Overskrift2"/>
        <w:numPr>
          <w:ilvl w:val="0"/>
          <w:numId w:val="9"/>
        </w:numPr>
        <w:spacing w:before="0" w:line="280" w:lineRule="atLeast"/>
        <w:rPr>
          <w:rFonts w:eastAsia="Times New Roman"/>
        </w:rPr>
      </w:pPr>
      <w:bookmarkStart w:id="20" w:name="_Toc74041558"/>
      <w:r w:rsidRPr="00EB62D1">
        <w:rPr>
          <w:rFonts w:eastAsia="Times New Roman"/>
        </w:rPr>
        <w:t xml:space="preserve">Opfølgning på </w:t>
      </w:r>
      <w:r w:rsidR="00E618A1" w:rsidRPr="00EB62D1">
        <w:rPr>
          <w:rFonts w:eastAsia="Times New Roman"/>
        </w:rPr>
        <w:t xml:space="preserve">GAIN 2.0 </w:t>
      </w:r>
      <w:r w:rsidRPr="00EB62D1">
        <w:rPr>
          <w:rFonts w:eastAsia="Times New Roman"/>
        </w:rPr>
        <w:t>- borgere med følger efter hjernerystelse</w:t>
      </w:r>
      <w:bookmarkEnd w:id="20"/>
    </w:p>
    <w:p w14:paraId="0B89F41E" w14:textId="44C84751" w:rsidR="00E618A1" w:rsidRDefault="00E618A1" w:rsidP="00733560">
      <w:pPr>
        <w:spacing w:line="280" w:lineRule="atLeast"/>
        <w:rPr>
          <w:rFonts w:cs="Arial"/>
          <w:szCs w:val="20"/>
          <w:u w:val="single"/>
        </w:rPr>
      </w:pPr>
    </w:p>
    <w:p w14:paraId="032614FB" w14:textId="77777777" w:rsidR="003E2369" w:rsidRPr="003E2369" w:rsidRDefault="003E2369" w:rsidP="003E2369">
      <w:pPr>
        <w:spacing w:line="280" w:lineRule="atLeast"/>
        <w:rPr>
          <w:rFonts w:cs="Arial"/>
          <w:color w:val="4472C4" w:themeColor="accent1"/>
          <w:szCs w:val="20"/>
          <w:u w:val="single"/>
        </w:rPr>
      </w:pPr>
      <w:r w:rsidRPr="003E2369">
        <w:rPr>
          <w:rFonts w:cs="Arial"/>
          <w:color w:val="4472C4" w:themeColor="accent1"/>
          <w:szCs w:val="20"/>
          <w:u w:val="single"/>
        </w:rPr>
        <w:t xml:space="preserve">Beslutning: </w:t>
      </w:r>
    </w:p>
    <w:p w14:paraId="66FF9ED9" w14:textId="77777777" w:rsidR="003E2369" w:rsidRPr="004334C1" w:rsidRDefault="003E2369" w:rsidP="004334C1">
      <w:pPr>
        <w:pStyle w:val="Listeafsnit"/>
        <w:numPr>
          <w:ilvl w:val="0"/>
          <w:numId w:val="21"/>
        </w:numPr>
        <w:spacing w:line="280" w:lineRule="atLeast"/>
        <w:rPr>
          <w:rFonts w:cs="Arial"/>
          <w:color w:val="4472C4" w:themeColor="accent1"/>
          <w:szCs w:val="20"/>
        </w:rPr>
      </w:pPr>
      <w:r w:rsidRPr="004334C1">
        <w:rPr>
          <w:rFonts w:cs="Arial"/>
          <w:color w:val="4472C4" w:themeColor="accent1"/>
          <w:szCs w:val="20"/>
        </w:rPr>
        <w:t>Chefforum drøftede, hvordan kommunerne fremadrettet kan samarbejde om GAIN 2.0. og anbefaler, at man sætter det på dagsordenen i klyngerne.</w:t>
      </w:r>
    </w:p>
    <w:p w14:paraId="777DD77A" w14:textId="77777777" w:rsidR="003E2369" w:rsidRPr="003E2369" w:rsidRDefault="003E2369" w:rsidP="003E2369">
      <w:pPr>
        <w:spacing w:line="280" w:lineRule="atLeast"/>
        <w:rPr>
          <w:rFonts w:cs="Arial"/>
          <w:color w:val="4472C4" w:themeColor="accent1"/>
          <w:szCs w:val="20"/>
        </w:rPr>
      </w:pPr>
    </w:p>
    <w:p w14:paraId="31C062B3" w14:textId="77777777" w:rsidR="003E2369" w:rsidRPr="003E2369" w:rsidRDefault="003E2369" w:rsidP="003E2369">
      <w:pPr>
        <w:spacing w:line="280" w:lineRule="atLeast"/>
        <w:rPr>
          <w:rFonts w:cs="Arial"/>
          <w:color w:val="4472C4" w:themeColor="accent1"/>
          <w:szCs w:val="20"/>
          <w:u w:val="single"/>
        </w:rPr>
      </w:pPr>
      <w:r w:rsidRPr="003E2369">
        <w:rPr>
          <w:rFonts w:cs="Arial"/>
          <w:color w:val="4472C4" w:themeColor="accent1"/>
          <w:szCs w:val="20"/>
          <w:u w:val="single"/>
        </w:rPr>
        <w:t xml:space="preserve">Referat: </w:t>
      </w:r>
    </w:p>
    <w:p w14:paraId="3C973EC6" w14:textId="77777777" w:rsidR="003E2369" w:rsidRPr="003E2369" w:rsidRDefault="003E2369" w:rsidP="003E2369">
      <w:pPr>
        <w:spacing w:line="280" w:lineRule="atLeast"/>
        <w:rPr>
          <w:rFonts w:cs="Arial"/>
          <w:color w:val="4472C4" w:themeColor="accent1"/>
          <w:szCs w:val="20"/>
        </w:rPr>
      </w:pPr>
      <w:r w:rsidRPr="003E2369">
        <w:rPr>
          <w:rFonts w:cs="Arial"/>
          <w:color w:val="4472C4" w:themeColor="accent1"/>
          <w:szCs w:val="20"/>
        </w:rPr>
        <w:t>Punktet blev indledt at Pernille Kloster Aalund, Sundhedschef i Lemvig Kommune.</w:t>
      </w:r>
    </w:p>
    <w:p w14:paraId="10336735" w14:textId="4E9A9C76" w:rsidR="003E2369" w:rsidRPr="003E2369" w:rsidRDefault="4F137768" w:rsidP="0B88F5BC">
      <w:pPr>
        <w:spacing w:line="280" w:lineRule="atLeast"/>
        <w:rPr>
          <w:rFonts w:cs="Arial"/>
          <w:color w:val="4472C4" w:themeColor="accent1"/>
        </w:rPr>
      </w:pPr>
      <w:r w:rsidRPr="0B88F5BC">
        <w:rPr>
          <w:rFonts w:cs="Arial"/>
          <w:color w:val="4472C4" w:themeColor="accent1"/>
        </w:rPr>
        <w:t xml:space="preserve">Følgegruppen har mødtes en gang på skærmen i januar med repræsentanter fra projektet. Her blev kommunikation vedr. projektet i kommunerne drøftet, og det blev aftalt, at følgegruppens repræsentanter skulle kommunikere om projektet i hver sin klynge. </w:t>
      </w:r>
    </w:p>
    <w:p w14:paraId="2DCAB77C" w14:textId="5C0CBBA5" w:rsidR="003E2369" w:rsidRPr="003E2369" w:rsidRDefault="4F137768" w:rsidP="0B88F5BC">
      <w:pPr>
        <w:spacing w:line="280" w:lineRule="atLeast"/>
        <w:rPr>
          <w:rFonts w:cs="Arial"/>
          <w:color w:val="4472C4" w:themeColor="accent1"/>
        </w:rPr>
      </w:pPr>
      <w:r w:rsidRPr="0B88F5BC">
        <w:rPr>
          <w:rFonts w:cs="Arial"/>
          <w:color w:val="4472C4" w:themeColor="accent1"/>
        </w:rPr>
        <w:t>Der har imidlertid vist sig, at der har været forskellig involvering i projektet på klyngeniveau/i klyngestyregrupperne, idet projektet er blevet drøftet på i klyngestyregruppen i nogle klynger og ikke i andre</w:t>
      </w:r>
      <w:r w:rsidR="30DD451E" w:rsidRPr="0B88F5BC">
        <w:rPr>
          <w:rFonts w:cs="Arial"/>
          <w:color w:val="4472C4" w:themeColor="accent1"/>
        </w:rPr>
        <w:t xml:space="preserve">. </w:t>
      </w:r>
    </w:p>
    <w:p w14:paraId="78D29406" w14:textId="10A16A06" w:rsidR="003E2369" w:rsidRPr="003E2369" w:rsidRDefault="003E2369" w:rsidP="0B88F5BC">
      <w:pPr>
        <w:spacing w:line="280" w:lineRule="atLeast"/>
        <w:rPr>
          <w:rFonts w:cs="Arial"/>
          <w:color w:val="4472C4" w:themeColor="accent1"/>
        </w:rPr>
      </w:pPr>
    </w:p>
    <w:p w14:paraId="5EBE25CC" w14:textId="2A588A17" w:rsidR="003E2369" w:rsidRPr="003E2369" w:rsidRDefault="4634D2AB" w:rsidP="0B88F5BC">
      <w:pPr>
        <w:spacing w:line="280" w:lineRule="atLeast"/>
        <w:rPr>
          <w:rFonts w:cs="Arial"/>
          <w:color w:val="0070C0"/>
        </w:rPr>
      </w:pPr>
      <w:r w:rsidRPr="0B88F5BC">
        <w:rPr>
          <w:rFonts w:cs="Arial"/>
          <w:color w:val="4472C4" w:themeColor="accent1"/>
        </w:rPr>
        <w:t>Pernille Kloster Aalund næv</w:t>
      </w:r>
      <w:r w:rsidR="396BD5F1" w:rsidRPr="0B88F5BC">
        <w:rPr>
          <w:rFonts w:cs="Arial"/>
          <w:color w:val="4472C4" w:themeColor="accent1"/>
        </w:rPr>
        <w:t>nte</w:t>
      </w:r>
      <w:r w:rsidRPr="0B88F5BC">
        <w:rPr>
          <w:rFonts w:cs="Arial"/>
          <w:color w:val="4472C4" w:themeColor="accent1"/>
        </w:rPr>
        <w:t xml:space="preserve"> også, at </w:t>
      </w:r>
      <w:r w:rsidR="30DD451E" w:rsidRPr="0B88F5BC">
        <w:rPr>
          <w:rFonts w:cs="Arial"/>
          <w:color w:val="4472C4" w:themeColor="accent1"/>
        </w:rPr>
        <w:t xml:space="preserve">det kan forekomme </w:t>
      </w:r>
      <w:r w:rsidR="25874544" w:rsidRPr="0B88F5BC">
        <w:rPr>
          <w:rFonts w:cs="Arial"/>
          <w:color w:val="4472C4" w:themeColor="accent1"/>
        </w:rPr>
        <w:t>specielt</w:t>
      </w:r>
      <w:r w:rsidR="30DD451E" w:rsidRPr="0B88F5BC">
        <w:rPr>
          <w:rFonts w:cs="Arial"/>
          <w:color w:val="4472C4" w:themeColor="accent1"/>
        </w:rPr>
        <w:t xml:space="preserve">, at projektet drøftes </w:t>
      </w:r>
      <w:r w:rsidR="5A99656C" w:rsidRPr="0B88F5BC">
        <w:rPr>
          <w:rFonts w:cs="Arial"/>
          <w:color w:val="4472C4" w:themeColor="accent1"/>
        </w:rPr>
        <w:t>på klyn</w:t>
      </w:r>
      <w:r w:rsidR="64E88D23" w:rsidRPr="0B88F5BC">
        <w:rPr>
          <w:rFonts w:cs="Arial"/>
          <w:color w:val="4472C4" w:themeColor="accent1"/>
        </w:rPr>
        <w:t>g</w:t>
      </w:r>
      <w:r w:rsidR="5A99656C" w:rsidRPr="0B88F5BC">
        <w:rPr>
          <w:rFonts w:cs="Arial"/>
          <w:color w:val="4472C4" w:themeColor="accent1"/>
        </w:rPr>
        <w:t xml:space="preserve">estyregruppemøder, </w:t>
      </w:r>
      <w:r w:rsidR="4F137768" w:rsidRPr="0B88F5BC">
        <w:rPr>
          <w:rFonts w:cs="Arial"/>
          <w:color w:val="4472C4" w:themeColor="accent1"/>
        </w:rPr>
        <w:t xml:space="preserve">da hospitalerne ikke er en del af projektet, </w:t>
      </w:r>
      <w:r w:rsidR="372FD261" w:rsidRPr="0B88F5BC">
        <w:rPr>
          <w:rFonts w:cs="Arial"/>
          <w:color w:val="4472C4" w:themeColor="accent1"/>
        </w:rPr>
        <w:t xml:space="preserve">som </w:t>
      </w:r>
      <w:r w:rsidR="4F137768" w:rsidRPr="0B88F5BC">
        <w:rPr>
          <w:rFonts w:cs="Arial"/>
          <w:color w:val="4472C4" w:themeColor="accent1"/>
        </w:rPr>
        <w:t xml:space="preserve">alene </w:t>
      </w:r>
      <w:r w:rsidR="0483FE56" w:rsidRPr="0B88F5BC">
        <w:rPr>
          <w:rFonts w:cs="Arial"/>
          <w:color w:val="4472C4" w:themeColor="accent1"/>
        </w:rPr>
        <w:t xml:space="preserve">udgøres af </w:t>
      </w:r>
      <w:r w:rsidR="4F137768" w:rsidRPr="0B88F5BC">
        <w:rPr>
          <w:rFonts w:cs="Arial"/>
          <w:color w:val="4472C4" w:themeColor="accent1"/>
        </w:rPr>
        <w:t xml:space="preserve">kommunerne og Hammel </w:t>
      </w:r>
      <w:proofErr w:type="spellStart"/>
      <w:r w:rsidR="4F137768" w:rsidRPr="0B88F5BC">
        <w:rPr>
          <w:rFonts w:cs="Arial"/>
          <w:color w:val="4472C4" w:themeColor="accent1"/>
        </w:rPr>
        <w:t>Neurocenter</w:t>
      </w:r>
      <w:proofErr w:type="spellEnd"/>
      <w:r w:rsidR="4F137768" w:rsidRPr="0B88F5BC">
        <w:rPr>
          <w:rFonts w:cs="Arial"/>
          <w:color w:val="4472C4" w:themeColor="accent1"/>
        </w:rPr>
        <w:t>.</w:t>
      </w:r>
      <w:r w:rsidR="573A3134" w:rsidRPr="0B88F5BC">
        <w:rPr>
          <w:rFonts w:cs="Arial"/>
          <w:color w:val="4472C4" w:themeColor="accent1"/>
        </w:rPr>
        <w:t xml:space="preserve"> </w:t>
      </w:r>
      <w:r w:rsidR="29C6A763" w:rsidRPr="0B88F5BC">
        <w:rPr>
          <w:rFonts w:eastAsia="Verdana" w:cs="Verdana"/>
          <w:color w:val="4472C4" w:themeColor="accent1"/>
          <w:sz w:val="19"/>
          <w:szCs w:val="19"/>
        </w:rPr>
        <w:t>Ovenstående ledte frem til en drøftelse af, hvordan man får tage</w:t>
      </w:r>
      <w:r w:rsidR="29C6A763" w:rsidRPr="0B88F5BC">
        <w:rPr>
          <w:rFonts w:eastAsia="Verdana" w:cs="Verdana"/>
          <w:color w:val="0070C0"/>
          <w:sz w:val="19"/>
          <w:szCs w:val="19"/>
        </w:rPr>
        <w:t>t beslutninger, når det handler om emner, der alene angår kommunerne</w:t>
      </w:r>
      <w:r w:rsidR="24CBFDD2" w:rsidRPr="0B88F5BC">
        <w:rPr>
          <w:rFonts w:eastAsia="Verdana" w:cs="Verdana"/>
          <w:color w:val="0070C0"/>
          <w:sz w:val="19"/>
          <w:szCs w:val="19"/>
        </w:rPr>
        <w:t>.</w:t>
      </w:r>
      <w:r w:rsidR="29C6A763" w:rsidRPr="0B88F5BC">
        <w:rPr>
          <w:rFonts w:eastAsia="Verdana" w:cs="Verdana"/>
          <w:color w:val="0070C0"/>
          <w:szCs w:val="20"/>
        </w:rPr>
        <w:t xml:space="preserve"> </w:t>
      </w:r>
    </w:p>
    <w:p w14:paraId="0B276003" w14:textId="60792D9B" w:rsidR="003E2369" w:rsidRPr="003E2369" w:rsidRDefault="2D405697" w:rsidP="0B88F5BC">
      <w:pPr>
        <w:spacing w:line="280" w:lineRule="atLeast"/>
        <w:rPr>
          <w:rFonts w:eastAsia="Verdana" w:cs="Verdana"/>
          <w:color w:val="0070C0"/>
        </w:rPr>
      </w:pPr>
      <w:r w:rsidRPr="0B88F5BC">
        <w:rPr>
          <w:rFonts w:cs="Arial"/>
          <w:color w:val="0070C0"/>
        </w:rPr>
        <w:t xml:space="preserve">Det blev indvendt, at man i klyngerne må acceptere, at der nogle gange bliver drøftet punkter, som ikke alle parter har en stor aktie ind i. Desuden ønsker hospitalerne ofte én indgang til kommunerne, og på samme måde kan man også tillade sig at forvente, at der er én indgang </w:t>
      </w:r>
      <w:r w:rsidRPr="0B88F5BC">
        <w:rPr>
          <w:rFonts w:eastAsia="Verdana" w:cs="Verdana"/>
          <w:color w:val="0070C0"/>
        </w:rPr>
        <w:t>via klyngerne til hospitalerne.</w:t>
      </w:r>
    </w:p>
    <w:p w14:paraId="1150124A" w14:textId="32C8E40A" w:rsidR="003E2369" w:rsidRPr="003E2369" w:rsidRDefault="29C6A763" w:rsidP="0B88F5BC">
      <w:pPr>
        <w:spacing w:line="280" w:lineRule="atLeast"/>
        <w:rPr>
          <w:rFonts w:eastAsia="Verdana" w:cs="Verdana"/>
          <w:color w:val="4472C4" w:themeColor="accent1"/>
        </w:rPr>
      </w:pPr>
      <w:r w:rsidRPr="0B88F5BC">
        <w:rPr>
          <w:rFonts w:eastAsia="Verdana" w:cs="Verdana"/>
          <w:color w:val="0070C0"/>
          <w:szCs w:val="20"/>
        </w:rPr>
        <w:t>C</w:t>
      </w:r>
      <w:r w:rsidR="6E5C29F0" w:rsidRPr="0B88F5BC">
        <w:rPr>
          <w:rFonts w:eastAsia="Verdana" w:cs="Verdana"/>
          <w:color w:val="0070C0"/>
        </w:rPr>
        <w:t>hefforum kom frem til, at projektet hører hjemme på klyngestyregrupp</w:t>
      </w:r>
      <w:r w:rsidR="4A045CB3" w:rsidRPr="0B88F5BC">
        <w:rPr>
          <w:rFonts w:eastAsia="Verdana" w:cs="Verdana"/>
          <w:color w:val="0070C0"/>
        </w:rPr>
        <w:t>emøderne.</w:t>
      </w:r>
    </w:p>
    <w:p w14:paraId="47DA6AFD" w14:textId="77777777" w:rsidR="003E2369" w:rsidRPr="003E2369" w:rsidRDefault="003E2369" w:rsidP="0B88F5BC">
      <w:pPr>
        <w:spacing w:line="280" w:lineRule="atLeast"/>
        <w:rPr>
          <w:rFonts w:eastAsia="Verdana" w:cs="Verdana"/>
          <w:color w:val="2F5496" w:themeColor="accent1" w:themeShade="BF"/>
        </w:rPr>
      </w:pPr>
    </w:p>
    <w:p w14:paraId="2147380A" w14:textId="1FD70B25" w:rsidR="003E2369" w:rsidRPr="003E2369" w:rsidRDefault="4F137768" w:rsidP="0B88F5BC">
      <w:pPr>
        <w:spacing w:line="280" w:lineRule="atLeast"/>
        <w:rPr>
          <w:rFonts w:cs="Arial"/>
          <w:color w:val="4472C4" w:themeColor="accent1"/>
        </w:rPr>
      </w:pPr>
      <w:proofErr w:type="gramStart"/>
      <w:r w:rsidRPr="0B88F5BC">
        <w:rPr>
          <w:rFonts w:cs="Arial"/>
          <w:color w:val="4472C4" w:themeColor="accent1"/>
        </w:rPr>
        <w:t>Endvidere</w:t>
      </w:r>
      <w:proofErr w:type="gramEnd"/>
      <w:r w:rsidRPr="0B88F5BC">
        <w:rPr>
          <w:rFonts w:cs="Arial"/>
          <w:color w:val="4472C4" w:themeColor="accent1"/>
        </w:rPr>
        <w:t xml:space="preserve"> er der behov for en afklaring af, hvilke kommuner der er med i projektet, samt hvordan ophænget skal være ift. at kommunikere til kommuner, der ikke er med i projektet.</w:t>
      </w:r>
    </w:p>
    <w:p w14:paraId="443DA017" w14:textId="77777777" w:rsidR="003E2369" w:rsidRPr="003E2369" w:rsidRDefault="003E2369" w:rsidP="003E2369">
      <w:pPr>
        <w:spacing w:line="280" w:lineRule="atLeast"/>
        <w:rPr>
          <w:rFonts w:cs="Arial"/>
          <w:color w:val="4472C4" w:themeColor="accent1"/>
          <w:szCs w:val="20"/>
        </w:rPr>
      </w:pPr>
    </w:p>
    <w:p w14:paraId="0B335EA3" w14:textId="75814EFD" w:rsidR="003E2369" w:rsidRPr="003E2369" w:rsidRDefault="4F137768" w:rsidP="0B88F5BC">
      <w:pPr>
        <w:spacing w:line="280" w:lineRule="atLeast"/>
        <w:rPr>
          <w:rFonts w:cs="Arial"/>
          <w:color w:val="4472C4" w:themeColor="accent1"/>
        </w:rPr>
      </w:pPr>
      <w:r w:rsidRPr="0B88F5BC">
        <w:rPr>
          <w:rFonts w:cs="Arial"/>
          <w:color w:val="4472C4" w:themeColor="accent1"/>
        </w:rPr>
        <w:lastRenderedPageBreak/>
        <w:t xml:space="preserve">Det blev drøftet, at man på klyngeniveau godt kan invitere f.eks. Hammel </w:t>
      </w:r>
      <w:proofErr w:type="spellStart"/>
      <w:r w:rsidRPr="0B88F5BC">
        <w:rPr>
          <w:rFonts w:cs="Arial"/>
          <w:color w:val="4472C4" w:themeColor="accent1"/>
        </w:rPr>
        <w:t>Neurocenter</w:t>
      </w:r>
      <w:proofErr w:type="spellEnd"/>
      <w:r w:rsidRPr="0B88F5BC">
        <w:rPr>
          <w:rFonts w:cs="Arial"/>
          <w:color w:val="4472C4" w:themeColor="accent1"/>
        </w:rPr>
        <w:t xml:space="preserve"> til at holde oplæg om projektet. Dilemmaet er, hvorvidt klyngerne alene skal orienteres, eller om beslutninger også skal træffes i et sådant forum.</w:t>
      </w:r>
    </w:p>
    <w:p w14:paraId="4CC2433E" w14:textId="77777777" w:rsidR="003E2369" w:rsidRPr="003E2369" w:rsidRDefault="003E2369" w:rsidP="0B88F5BC">
      <w:pPr>
        <w:spacing w:line="280" w:lineRule="atLeast"/>
        <w:rPr>
          <w:rFonts w:cs="Arial"/>
          <w:color w:val="4472C4" w:themeColor="accent1"/>
        </w:rPr>
      </w:pPr>
    </w:p>
    <w:p w14:paraId="539A8BEC" w14:textId="405DABA6" w:rsidR="003E2369" w:rsidRPr="003E2369" w:rsidRDefault="4F137768" w:rsidP="0B88F5BC">
      <w:pPr>
        <w:spacing w:line="280" w:lineRule="atLeast"/>
        <w:rPr>
          <w:rFonts w:cs="Arial"/>
          <w:color w:val="4472C4" w:themeColor="accent1"/>
        </w:rPr>
      </w:pPr>
      <w:r w:rsidRPr="0B88F5BC">
        <w:rPr>
          <w:rFonts w:cs="Arial"/>
          <w:color w:val="4472C4" w:themeColor="accent1"/>
        </w:rPr>
        <w:t xml:space="preserve">I Hjerneskadesamrådet har man </w:t>
      </w:r>
      <w:r w:rsidR="5236CA9D" w:rsidRPr="0B88F5BC">
        <w:rPr>
          <w:rFonts w:cs="Arial"/>
          <w:color w:val="4472C4" w:themeColor="accent1"/>
        </w:rPr>
        <w:t xml:space="preserve">tidligere </w:t>
      </w:r>
      <w:r w:rsidR="51B6D62F" w:rsidRPr="0B88F5BC">
        <w:rPr>
          <w:rFonts w:cs="Arial"/>
          <w:color w:val="4472C4" w:themeColor="accent1"/>
        </w:rPr>
        <w:t xml:space="preserve">drøftet </w:t>
      </w:r>
      <w:r w:rsidRPr="0B88F5BC">
        <w:rPr>
          <w:rFonts w:cs="Arial"/>
          <w:color w:val="4472C4" w:themeColor="accent1"/>
        </w:rPr>
        <w:t>hjernerystelsesområdet</w:t>
      </w:r>
      <w:r w:rsidR="2E211D05" w:rsidRPr="0B88F5BC">
        <w:rPr>
          <w:rFonts w:cs="Arial"/>
          <w:color w:val="4472C4" w:themeColor="accent1"/>
        </w:rPr>
        <w:t>. O</w:t>
      </w:r>
      <w:r w:rsidR="4EB22519" w:rsidRPr="0B88F5BC">
        <w:rPr>
          <w:rFonts w:cs="Arial"/>
          <w:color w:val="4472C4" w:themeColor="accent1"/>
        </w:rPr>
        <w:t xml:space="preserve">mrådet er ikke omfattet af </w:t>
      </w:r>
      <w:r w:rsidR="5D1969C7" w:rsidRPr="0B88F5BC">
        <w:rPr>
          <w:rFonts w:cs="Arial"/>
          <w:color w:val="4472C4" w:themeColor="accent1"/>
        </w:rPr>
        <w:t>Hjerneskadesamrådet</w:t>
      </w:r>
      <w:r w:rsidR="54B10EAE" w:rsidRPr="0B88F5BC">
        <w:rPr>
          <w:rFonts w:cs="Arial"/>
          <w:color w:val="4472C4" w:themeColor="accent1"/>
        </w:rPr>
        <w:t xml:space="preserve">, da </w:t>
      </w:r>
      <w:r w:rsidR="12F36D18" w:rsidRPr="0B88F5BC">
        <w:rPr>
          <w:rFonts w:cs="Arial"/>
          <w:color w:val="4472C4" w:themeColor="accent1"/>
        </w:rPr>
        <w:t xml:space="preserve">det </w:t>
      </w:r>
      <w:r w:rsidR="54B10EAE" w:rsidRPr="0B88F5BC">
        <w:rPr>
          <w:rFonts w:cs="Arial"/>
          <w:color w:val="4472C4" w:themeColor="accent1"/>
        </w:rPr>
        <w:t xml:space="preserve">ikke hører til de målgrupper, som er beskrevet i kommissoriet for </w:t>
      </w:r>
      <w:r w:rsidR="65DB39B0" w:rsidRPr="0B88F5BC">
        <w:rPr>
          <w:rFonts w:cs="Arial"/>
          <w:color w:val="4472C4" w:themeColor="accent1"/>
        </w:rPr>
        <w:t>H</w:t>
      </w:r>
      <w:r w:rsidR="54B10EAE" w:rsidRPr="0B88F5BC">
        <w:rPr>
          <w:rFonts w:cs="Arial"/>
          <w:color w:val="4472C4" w:themeColor="accent1"/>
        </w:rPr>
        <w:t>jerneskadesamrådet</w:t>
      </w:r>
      <w:r w:rsidR="582C344A" w:rsidRPr="0B88F5BC">
        <w:rPr>
          <w:rFonts w:cs="Arial"/>
          <w:color w:val="4472C4" w:themeColor="accent1"/>
        </w:rPr>
        <w:t>.</w:t>
      </w:r>
    </w:p>
    <w:p w14:paraId="6AF6B3E0" w14:textId="77777777" w:rsidR="003E2369" w:rsidRPr="003E2369" w:rsidRDefault="003E2369" w:rsidP="003E2369">
      <w:pPr>
        <w:spacing w:line="280" w:lineRule="atLeast"/>
        <w:rPr>
          <w:rFonts w:cs="Arial"/>
          <w:color w:val="4472C4" w:themeColor="accent1"/>
          <w:szCs w:val="20"/>
        </w:rPr>
      </w:pPr>
    </w:p>
    <w:p w14:paraId="1D1B6800" w14:textId="77777777" w:rsidR="003E2369" w:rsidRPr="000731E8" w:rsidRDefault="003E2369" w:rsidP="00733560">
      <w:pPr>
        <w:spacing w:line="280" w:lineRule="atLeast"/>
        <w:rPr>
          <w:rFonts w:cs="Arial"/>
          <w:szCs w:val="20"/>
          <w:u w:val="single"/>
        </w:rPr>
      </w:pPr>
    </w:p>
    <w:p w14:paraId="4666E6B5" w14:textId="77777777" w:rsidR="00E618A1" w:rsidRPr="00E618A1" w:rsidRDefault="00E618A1" w:rsidP="00733560">
      <w:pPr>
        <w:spacing w:line="280" w:lineRule="atLeast"/>
        <w:rPr>
          <w:rFonts w:cs="Arial"/>
          <w:szCs w:val="20"/>
          <w:u w:val="single"/>
        </w:rPr>
      </w:pPr>
      <w:r w:rsidRPr="00A3175E">
        <w:rPr>
          <w:rFonts w:cs="Arial"/>
          <w:szCs w:val="20"/>
          <w:u w:val="single"/>
        </w:rPr>
        <w:t>Indstilling</w:t>
      </w:r>
      <w:r>
        <w:rPr>
          <w:rFonts w:cs="Arial"/>
          <w:szCs w:val="20"/>
          <w:u w:val="single"/>
        </w:rPr>
        <w:t>:</w:t>
      </w:r>
    </w:p>
    <w:p w14:paraId="74AD965A" w14:textId="44D1DFBB" w:rsidR="00E618A1" w:rsidRDefault="00E618A1" w:rsidP="00733560">
      <w:pPr>
        <w:numPr>
          <w:ilvl w:val="0"/>
          <w:numId w:val="4"/>
        </w:numPr>
        <w:spacing w:line="280" w:lineRule="atLeast"/>
        <w:rPr>
          <w:rFonts w:cs="Arial"/>
        </w:rPr>
      </w:pPr>
      <w:r w:rsidRPr="5CF26005">
        <w:rPr>
          <w:rFonts w:cs="Arial"/>
        </w:rPr>
        <w:t>At Chefforu</w:t>
      </w:r>
      <w:r w:rsidR="63F5BBCE" w:rsidRPr="5CF26005">
        <w:rPr>
          <w:rFonts w:cs="Arial"/>
        </w:rPr>
        <w:t xml:space="preserve">m drøfter, hvordan kommunerne fremadrettet kan samarbejde om GAIN 2.0. </w:t>
      </w:r>
    </w:p>
    <w:p w14:paraId="426DEA6A" w14:textId="77777777" w:rsidR="00E618A1" w:rsidRDefault="00E618A1" w:rsidP="00733560">
      <w:pPr>
        <w:spacing w:line="280" w:lineRule="atLeast"/>
        <w:rPr>
          <w:rFonts w:cs="Arial"/>
          <w:szCs w:val="20"/>
        </w:rPr>
      </w:pPr>
    </w:p>
    <w:p w14:paraId="0DC6B7C2" w14:textId="0D0E9B9D" w:rsidR="00E618A1" w:rsidRDefault="00E618A1" w:rsidP="00733560">
      <w:pPr>
        <w:spacing w:line="280" w:lineRule="atLeast"/>
        <w:rPr>
          <w:rFonts w:cs="Arial"/>
          <w:u w:val="single"/>
        </w:rPr>
      </w:pPr>
      <w:r w:rsidRPr="26345ABB">
        <w:rPr>
          <w:rFonts w:cs="Arial"/>
          <w:u w:val="single"/>
        </w:rPr>
        <w:t>Sagsfremstilling</w:t>
      </w:r>
    </w:p>
    <w:p w14:paraId="02CC191B" w14:textId="2869587F" w:rsidR="0A218BE4" w:rsidRDefault="0A218BE4" w:rsidP="00733560">
      <w:pPr>
        <w:pStyle w:val="Listeafsnit"/>
        <w:spacing w:line="280" w:lineRule="atLeast"/>
        <w:ind w:left="0"/>
        <w:rPr>
          <w:rFonts w:eastAsia="Calibri"/>
          <w:highlight w:val="yellow"/>
        </w:rPr>
      </w:pPr>
      <w:r w:rsidRPr="4DFCC913">
        <w:rPr>
          <w:rFonts w:eastAsia="Calibri"/>
        </w:rPr>
        <w:t xml:space="preserve">På Chefforum 26. </w:t>
      </w:r>
      <w:r w:rsidR="00A5089C" w:rsidRPr="4DFCC913">
        <w:rPr>
          <w:rFonts w:eastAsia="Calibri"/>
        </w:rPr>
        <w:t>j</w:t>
      </w:r>
      <w:r w:rsidRPr="4DFCC913">
        <w:rPr>
          <w:rFonts w:eastAsia="Calibri"/>
        </w:rPr>
        <w:t xml:space="preserve">uni </w:t>
      </w:r>
      <w:r w:rsidR="00A5089C" w:rsidRPr="4DFCC913">
        <w:rPr>
          <w:rFonts w:eastAsia="Calibri"/>
        </w:rPr>
        <w:t xml:space="preserve">2020 </w:t>
      </w:r>
      <w:r w:rsidRPr="4DFCC913">
        <w:rPr>
          <w:rFonts w:eastAsia="Calibri"/>
        </w:rPr>
        <w:t xml:space="preserve">holdt professor Jørgen Feldbæk Nielsen, Hammel </w:t>
      </w:r>
      <w:proofErr w:type="spellStart"/>
      <w:r w:rsidRPr="4DFCC913">
        <w:rPr>
          <w:rFonts w:eastAsia="Calibri"/>
        </w:rPr>
        <w:t>Neurocenter</w:t>
      </w:r>
      <w:proofErr w:type="spellEnd"/>
      <w:r w:rsidR="00A5089C" w:rsidRPr="4DFCC913">
        <w:rPr>
          <w:rFonts w:eastAsia="Calibri"/>
        </w:rPr>
        <w:t>,</w:t>
      </w:r>
      <w:r w:rsidRPr="4DFCC913">
        <w:rPr>
          <w:rFonts w:eastAsia="Calibri"/>
        </w:rPr>
        <w:t xml:space="preserve"> et oplæg om GAIN 2.0. projektet</w:t>
      </w:r>
      <w:r w:rsidR="00511259">
        <w:rPr>
          <w:rFonts w:eastAsia="Calibri"/>
        </w:rPr>
        <w:t xml:space="preserve"> (</w:t>
      </w:r>
      <w:hyperlink r:id="rId22" w:history="1">
        <w:r w:rsidR="001D2723" w:rsidRPr="001D2723">
          <w:rPr>
            <w:rStyle w:val="Hyperlink"/>
            <w:rFonts w:eastAsia="Calibri"/>
          </w:rPr>
          <w:t>link</w:t>
        </w:r>
      </w:hyperlink>
      <w:r w:rsidR="00D12E97">
        <w:rPr>
          <w:rStyle w:val="Hyperlink"/>
          <w:rFonts w:eastAsia="Calibri"/>
        </w:rPr>
        <w:t xml:space="preserve"> </w:t>
      </w:r>
      <w:r w:rsidR="00D12E97" w:rsidRPr="00D12E97">
        <w:rPr>
          <w:rStyle w:val="Hyperlink"/>
          <w:rFonts w:eastAsia="Calibri"/>
          <w:color w:val="auto"/>
          <w:u w:val="none"/>
        </w:rPr>
        <w:t>– se slides side 21ff</w:t>
      </w:r>
      <w:r w:rsidR="001D2723">
        <w:rPr>
          <w:rFonts w:eastAsia="Calibri"/>
        </w:rPr>
        <w:t>)</w:t>
      </w:r>
      <w:r w:rsidRPr="4DFCC913">
        <w:rPr>
          <w:rFonts w:eastAsia="Calibri"/>
        </w:rPr>
        <w:t>. Pro</w:t>
      </w:r>
      <w:r w:rsidR="461E7492" w:rsidRPr="4DFCC913">
        <w:rPr>
          <w:rFonts w:eastAsia="Calibri"/>
        </w:rPr>
        <w:t xml:space="preserve">jektet har til formål at undersøge hvilke inventioner, der er virksomme </w:t>
      </w:r>
      <w:r w:rsidR="5B76021F" w:rsidRPr="4DFCC913">
        <w:rPr>
          <w:rFonts w:eastAsia="Calibri"/>
        </w:rPr>
        <w:t xml:space="preserve">i forhold til personer, der har pådraget sig en </w:t>
      </w:r>
      <w:proofErr w:type="spellStart"/>
      <w:r w:rsidR="5B76021F" w:rsidRPr="4DFCC913">
        <w:rPr>
          <w:rFonts w:eastAsia="Calibri"/>
        </w:rPr>
        <w:t>hjerne</w:t>
      </w:r>
      <w:r w:rsidR="00D12E97">
        <w:rPr>
          <w:rFonts w:eastAsia="Calibri"/>
        </w:rPr>
        <w:t>-</w:t>
      </w:r>
      <w:r w:rsidR="5B76021F" w:rsidRPr="4DFCC913">
        <w:rPr>
          <w:rFonts w:eastAsia="Calibri"/>
        </w:rPr>
        <w:t>rystelse</w:t>
      </w:r>
      <w:proofErr w:type="spellEnd"/>
      <w:r w:rsidR="5B76021F" w:rsidRPr="4DFCC913">
        <w:rPr>
          <w:rFonts w:eastAsia="Calibri"/>
        </w:rPr>
        <w:t xml:space="preserve">, der giver senfølger. Der var positive tilkendegivelser fra Chefforum og en velvilje til at se konstruktivt på </w:t>
      </w:r>
      <w:r w:rsidR="13B450ED" w:rsidRPr="4DFCC913">
        <w:rPr>
          <w:rFonts w:eastAsia="Calibri"/>
        </w:rPr>
        <w:t>kommunal involvering i arbejdet. Chefforum udpegede tre kommunale repræsentanter til projektets følgegruppe. De tre er; Perni</w:t>
      </w:r>
      <w:r w:rsidR="2B451253" w:rsidRPr="4DFCC913">
        <w:rPr>
          <w:rFonts w:eastAsia="Calibri"/>
        </w:rPr>
        <w:t xml:space="preserve">lle Kloster Aalund, Lemvig Kommune, Christina Breddam, Randers Kommune og </w:t>
      </w:r>
      <w:r w:rsidR="30D71A83" w:rsidRPr="4DFCC913">
        <w:rPr>
          <w:rFonts w:eastAsia="Calibri"/>
        </w:rPr>
        <w:t>Kathrine Rud, Skanderborg Kommune.</w:t>
      </w:r>
    </w:p>
    <w:p w14:paraId="6BD97F85" w14:textId="0D0E9B9D" w:rsidR="5CF26005" w:rsidRDefault="5CF26005" w:rsidP="00733560">
      <w:pPr>
        <w:pStyle w:val="Listeafsnit"/>
        <w:spacing w:line="280" w:lineRule="atLeast"/>
        <w:ind w:left="0"/>
        <w:rPr>
          <w:rFonts w:eastAsia="Calibri"/>
        </w:rPr>
      </w:pPr>
    </w:p>
    <w:p w14:paraId="1A4320AF" w14:textId="0DDBE5F9" w:rsidR="4C76D1DC" w:rsidRDefault="4C76D1DC" w:rsidP="00733560">
      <w:pPr>
        <w:pStyle w:val="Listeafsnit"/>
        <w:spacing w:line="280" w:lineRule="atLeast"/>
        <w:ind w:left="0"/>
        <w:rPr>
          <w:rFonts w:eastAsia="Calibri"/>
        </w:rPr>
      </w:pPr>
      <w:r w:rsidRPr="26345ABB">
        <w:rPr>
          <w:rFonts w:eastAsia="Calibri"/>
        </w:rPr>
        <w:t xml:space="preserve">Projektet har været forsinket pga. </w:t>
      </w:r>
      <w:r w:rsidR="00A5089C" w:rsidRPr="26345ABB">
        <w:rPr>
          <w:rFonts w:eastAsia="Calibri"/>
        </w:rPr>
        <w:t>c</w:t>
      </w:r>
      <w:r w:rsidRPr="26345ABB">
        <w:rPr>
          <w:rFonts w:eastAsia="Calibri"/>
        </w:rPr>
        <w:t xml:space="preserve">orona, men Jørgen Feldbæk Nielsen, har via de </w:t>
      </w:r>
      <w:r w:rsidR="00A5089C" w:rsidRPr="26345ABB">
        <w:rPr>
          <w:rFonts w:eastAsia="Calibri"/>
        </w:rPr>
        <w:t>k</w:t>
      </w:r>
      <w:r w:rsidRPr="26345ABB">
        <w:rPr>
          <w:rFonts w:eastAsia="Calibri"/>
        </w:rPr>
        <w:t>ommunale repræ</w:t>
      </w:r>
      <w:r w:rsidR="61CE5F69" w:rsidRPr="26345ABB">
        <w:rPr>
          <w:rFonts w:eastAsia="Calibri"/>
        </w:rPr>
        <w:t xml:space="preserve">sentanter i følgegruppen bedt om, at der bliver udpeget bl.a. kontaktpersoner i kommunerne, der kan hjælpe projektet på vej i forhold til </w:t>
      </w:r>
      <w:r w:rsidR="560996E5" w:rsidRPr="26345ABB">
        <w:rPr>
          <w:rFonts w:eastAsia="Calibri"/>
        </w:rPr>
        <w:t xml:space="preserve">de kommunale forvaltninger. Denne forespørgsel i klyngerne/kommunerne har imidlertid affødt et spørgsmål om, hvor meget </w:t>
      </w:r>
      <w:r w:rsidR="29130ED8" w:rsidRPr="26345ABB">
        <w:rPr>
          <w:rFonts w:eastAsia="Calibri"/>
        </w:rPr>
        <w:t>kommunerne kan og vil gå ind i projektet. Der er derfor behov for, at Chefforum drøfter, hvordan den kommunale involvering fremadrettet bedst tilrettelægges med respekt for</w:t>
      </w:r>
      <w:r w:rsidR="6E0920F5" w:rsidRPr="26345ABB">
        <w:rPr>
          <w:rFonts w:eastAsia="Calibri"/>
        </w:rPr>
        <w:t xml:space="preserve"> kommunale forskelligheder. </w:t>
      </w:r>
    </w:p>
    <w:p w14:paraId="6F478DD3" w14:textId="0D0E9B9D" w:rsidR="5CF26005" w:rsidRDefault="5CF26005" w:rsidP="00733560">
      <w:pPr>
        <w:pStyle w:val="Listeafsnit"/>
        <w:spacing w:line="280" w:lineRule="atLeast"/>
        <w:ind w:left="0"/>
        <w:rPr>
          <w:rFonts w:eastAsia="Calibri"/>
        </w:rPr>
      </w:pPr>
    </w:p>
    <w:p w14:paraId="2BD7258C" w14:textId="6CDD116A" w:rsidR="6E0920F5" w:rsidRDefault="6E0920F5" w:rsidP="00733560">
      <w:pPr>
        <w:pStyle w:val="Listeafsnit"/>
        <w:spacing w:line="280" w:lineRule="atLeast"/>
        <w:ind w:left="0"/>
        <w:rPr>
          <w:rFonts w:eastAsia="Calibri"/>
        </w:rPr>
      </w:pPr>
      <w:r w:rsidRPr="4DFCC913">
        <w:rPr>
          <w:rFonts w:eastAsia="Calibri"/>
        </w:rPr>
        <w:t>Pernille Kloster Aalund vil på mødet give en kort mundtlig uddybning.</w:t>
      </w:r>
    </w:p>
    <w:p w14:paraId="002982AD" w14:textId="21B0EB0D" w:rsidR="4DFCC913" w:rsidRDefault="4DFCC913" w:rsidP="00733560">
      <w:pPr>
        <w:pStyle w:val="Listeafsnit"/>
        <w:spacing w:line="280" w:lineRule="atLeast"/>
        <w:ind w:left="0"/>
        <w:rPr>
          <w:rFonts w:eastAsia="Calibri"/>
        </w:rPr>
      </w:pPr>
    </w:p>
    <w:p w14:paraId="1B36067A" w14:textId="481226EC" w:rsidR="00733560" w:rsidRPr="00733560" w:rsidRDefault="00733560" w:rsidP="00733560">
      <w:pPr>
        <w:pStyle w:val="Listeafsnit"/>
        <w:spacing w:line="280" w:lineRule="atLeast"/>
        <w:ind w:left="0"/>
        <w:rPr>
          <w:rFonts w:eastAsia="Calibri"/>
          <w:u w:val="single"/>
        </w:rPr>
      </w:pPr>
      <w:r w:rsidRPr="00733560">
        <w:rPr>
          <w:rFonts w:eastAsia="Calibri"/>
          <w:u w:val="single"/>
        </w:rPr>
        <w:t>Bilag</w:t>
      </w:r>
      <w:r w:rsidR="00D12E97">
        <w:rPr>
          <w:rFonts w:eastAsia="Calibri"/>
          <w:u w:val="single"/>
        </w:rPr>
        <w:t>:</w:t>
      </w:r>
    </w:p>
    <w:p w14:paraId="5B1A3E2D" w14:textId="443C008A" w:rsidR="00EB62D1" w:rsidRDefault="00024F37" w:rsidP="00733560">
      <w:pPr>
        <w:pStyle w:val="Listeafsnit"/>
        <w:spacing w:line="280" w:lineRule="atLeast"/>
        <w:ind w:left="0"/>
        <w:rPr>
          <w:rFonts w:eastAsia="Calibri"/>
        </w:rPr>
      </w:pPr>
      <w:hyperlink r:id="rId23" w:history="1">
        <w:r w:rsidR="7C1E598C" w:rsidRPr="00475B00">
          <w:rPr>
            <w:rStyle w:val="Hyperlink"/>
            <w:rFonts w:eastAsia="Calibri"/>
          </w:rPr>
          <w:t>Bilag</w:t>
        </w:r>
        <w:r w:rsidR="00733560" w:rsidRPr="00475B00">
          <w:rPr>
            <w:rStyle w:val="Hyperlink"/>
            <w:rFonts w:eastAsia="Calibri"/>
          </w:rPr>
          <w:t xml:space="preserve"> 11</w:t>
        </w:r>
        <w:r w:rsidR="7C1E598C" w:rsidRPr="00475B00">
          <w:rPr>
            <w:rStyle w:val="Hyperlink"/>
            <w:rFonts w:eastAsia="Calibri"/>
          </w:rPr>
          <w:t xml:space="preserve">: </w:t>
        </w:r>
        <w:proofErr w:type="spellStart"/>
        <w:r w:rsidR="00511259" w:rsidRPr="00475B00">
          <w:rPr>
            <w:rStyle w:val="Hyperlink"/>
            <w:rFonts w:eastAsia="Calibri"/>
          </w:rPr>
          <w:t>Gain</w:t>
        </w:r>
        <w:proofErr w:type="spellEnd"/>
        <w:r w:rsidR="00511259" w:rsidRPr="00475B00">
          <w:rPr>
            <w:rStyle w:val="Hyperlink"/>
            <w:rFonts w:eastAsia="Calibri"/>
          </w:rPr>
          <w:t xml:space="preserve"> 2.0</w:t>
        </w:r>
        <w:r w:rsidR="7C1E598C" w:rsidRPr="00475B00">
          <w:rPr>
            <w:rStyle w:val="Hyperlink"/>
            <w:rFonts w:eastAsia="Calibri"/>
          </w:rPr>
          <w:t xml:space="preserve"> projektbeskrivelse</w:t>
        </w:r>
      </w:hyperlink>
      <w:r w:rsidR="7C1E598C" w:rsidRPr="00EB62D1">
        <w:rPr>
          <w:rFonts w:eastAsia="Calibri"/>
        </w:rPr>
        <w:t xml:space="preserve"> </w:t>
      </w:r>
    </w:p>
    <w:p w14:paraId="62F28002" w14:textId="77777777" w:rsidR="00733560" w:rsidRDefault="00733560" w:rsidP="00733560">
      <w:pPr>
        <w:pStyle w:val="Listeafsnit"/>
        <w:spacing w:line="280" w:lineRule="atLeast"/>
        <w:ind w:left="0"/>
        <w:rPr>
          <w:rFonts w:eastAsia="Calibri"/>
        </w:rPr>
      </w:pPr>
    </w:p>
    <w:p w14:paraId="5E817BE3" w14:textId="3345556D" w:rsidR="00EB62D1" w:rsidRDefault="00EB62D1" w:rsidP="00733560">
      <w:pPr>
        <w:pStyle w:val="Listeafsnit"/>
        <w:spacing w:line="280" w:lineRule="atLeast"/>
        <w:ind w:left="0"/>
        <w:rPr>
          <w:rFonts w:eastAsia="Calibri"/>
        </w:rPr>
      </w:pPr>
    </w:p>
    <w:p w14:paraId="5CA59430" w14:textId="3E99EF2C" w:rsidR="00E618A1" w:rsidRPr="00EB62D1" w:rsidRDefault="00A5089C" w:rsidP="00733560">
      <w:pPr>
        <w:pStyle w:val="Overskrift2"/>
        <w:numPr>
          <w:ilvl w:val="0"/>
          <w:numId w:val="9"/>
        </w:numPr>
        <w:spacing w:before="0" w:line="280" w:lineRule="atLeast"/>
        <w:rPr>
          <w:rFonts w:eastAsia="Calibri" w:cs="Arial"/>
          <w:szCs w:val="20"/>
        </w:rPr>
      </w:pPr>
      <w:bookmarkStart w:id="21" w:name="_Toc74041559"/>
      <w:r w:rsidRPr="00EB62D1">
        <w:t xml:space="preserve">Udpegning til </w:t>
      </w:r>
      <w:r w:rsidR="00E618A1" w:rsidRPr="00EB62D1">
        <w:t xml:space="preserve">Vestdansk videnscenter for </w:t>
      </w:r>
      <w:proofErr w:type="spellStart"/>
      <w:r w:rsidR="00E618A1" w:rsidRPr="00EB62D1">
        <w:t>neurorehabilitering</w:t>
      </w:r>
      <w:proofErr w:type="spellEnd"/>
      <w:r>
        <w:t xml:space="preserve"> (VIC)</w:t>
      </w:r>
      <w:bookmarkEnd w:id="21"/>
      <w:r w:rsidR="00E618A1">
        <w:t xml:space="preserve"> </w:t>
      </w:r>
    </w:p>
    <w:p w14:paraId="08DC6F10" w14:textId="0ADCD238" w:rsidR="003B75A3" w:rsidRDefault="003B75A3" w:rsidP="00733560">
      <w:pPr>
        <w:spacing w:line="280" w:lineRule="atLeast"/>
        <w:rPr>
          <w:highlight w:val="yellow"/>
        </w:rPr>
      </w:pPr>
    </w:p>
    <w:p w14:paraId="37AF5CDE" w14:textId="08F693C7" w:rsidR="0039282F" w:rsidRPr="00F83F37" w:rsidRDefault="004334C1" w:rsidP="00733560">
      <w:pPr>
        <w:spacing w:line="280" w:lineRule="atLeast"/>
        <w:rPr>
          <w:color w:val="4472C4" w:themeColor="accent1"/>
          <w:u w:val="single"/>
        </w:rPr>
      </w:pPr>
      <w:r w:rsidRPr="00F83F37">
        <w:rPr>
          <w:color w:val="4472C4" w:themeColor="accent1"/>
          <w:u w:val="single"/>
        </w:rPr>
        <w:t xml:space="preserve">Beslutning: </w:t>
      </w:r>
    </w:p>
    <w:p w14:paraId="3F687FE4" w14:textId="3B32C9EA" w:rsidR="00F83F37" w:rsidRDefault="6F450905" w:rsidP="00F83F37">
      <w:pPr>
        <w:numPr>
          <w:ilvl w:val="0"/>
          <w:numId w:val="4"/>
        </w:numPr>
        <w:spacing w:line="280" w:lineRule="atLeast"/>
        <w:rPr>
          <w:rFonts w:cs="Arial"/>
        </w:rPr>
      </w:pPr>
      <w:r w:rsidRPr="0B88F5BC">
        <w:rPr>
          <w:color w:val="4472C4" w:themeColor="accent1"/>
        </w:rPr>
        <w:t xml:space="preserve">Christina Breddam, sundhedschef i Randers Kommune, </w:t>
      </w:r>
      <w:r w:rsidR="32CB1AA0" w:rsidRPr="0B88F5BC">
        <w:rPr>
          <w:color w:val="4472C4" w:themeColor="accent1"/>
        </w:rPr>
        <w:t xml:space="preserve">blev udpeget som </w:t>
      </w:r>
      <w:r w:rsidR="32CB1AA0" w:rsidRPr="0B88F5BC">
        <w:rPr>
          <w:rFonts w:cs="Arial"/>
          <w:color w:val="4472C4" w:themeColor="accent1"/>
        </w:rPr>
        <w:t xml:space="preserve">kommunal repræsentant i styregruppen for Vic - </w:t>
      </w:r>
      <w:r w:rsidR="32CB1AA0" w:rsidRPr="0B88F5BC">
        <w:rPr>
          <w:color w:val="4472C4" w:themeColor="accent1"/>
        </w:rPr>
        <w:t xml:space="preserve">Vestdansk videnscenter for </w:t>
      </w:r>
      <w:proofErr w:type="spellStart"/>
      <w:r w:rsidR="32CB1AA0" w:rsidRPr="0B88F5BC">
        <w:rPr>
          <w:color w:val="4472C4" w:themeColor="accent1"/>
        </w:rPr>
        <w:t>neurorehabilitering</w:t>
      </w:r>
      <w:proofErr w:type="spellEnd"/>
      <w:r w:rsidR="7FA32023" w:rsidRPr="0B88F5BC">
        <w:rPr>
          <w:color w:val="4472C4" w:themeColor="accent1"/>
        </w:rPr>
        <w:t>.</w:t>
      </w:r>
    </w:p>
    <w:p w14:paraId="0660CE7A" w14:textId="77777777" w:rsidR="001A33A2" w:rsidRPr="00072B81" w:rsidRDefault="001A33A2" w:rsidP="00733560">
      <w:pPr>
        <w:spacing w:line="280" w:lineRule="atLeast"/>
        <w:rPr>
          <w:color w:val="4472C4" w:themeColor="accent1"/>
        </w:rPr>
      </w:pPr>
    </w:p>
    <w:p w14:paraId="5732D45F" w14:textId="0D0E9B9D" w:rsidR="00E618A1" w:rsidRPr="00E618A1" w:rsidRDefault="00E618A1" w:rsidP="00733560">
      <w:pPr>
        <w:spacing w:line="280" w:lineRule="atLeast"/>
        <w:rPr>
          <w:rFonts w:cs="Arial"/>
          <w:u w:val="single"/>
        </w:rPr>
      </w:pPr>
      <w:r w:rsidRPr="00072B81">
        <w:rPr>
          <w:rFonts w:cs="Arial"/>
          <w:u w:val="single"/>
        </w:rPr>
        <w:t>Indstilling:</w:t>
      </w:r>
    </w:p>
    <w:p w14:paraId="540A1FAB" w14:textId="00EA646C" w:rsidR="00E618A1" w:rsidRDefault="00E618A1" w:rsidP="00733560">
      <w:pPr>
        <w:numPr>
          <w:ilvl w:val="0"/>
          <w:numId w:val="4"/>
        </w:numPr>
        <w:spacing w:line="280" w:lineRule="atLeast"/>
        <w:rPr>
          <w:rFonts w:cs="Arial"/>
        </w:rPr>
      </w:pPr>
      <w:r w:rsidRPr="26345ABB">
        <w:rPr>
          <w:rFonts w:cs="Arial"/>
        </w:rPr>
        <w:t>At Chefforum</w:t>
      </w:r>
      <w:r w:rsidR="7887B06C" w:rsidRPr="26345ABB">
        <w:rPr>
          <w:rFonts w:cs="Arial"/>
        </w:rPr>
        <w:t xml:space="preserve"> udpeger en sundhedschef som kommunal repræsentant i styregruppen for Vic </w:t>
      </w:r>
      <w:r w:rsidR="00733560">
        <w:rPr>
          <w:rFonts w:cs="Arial"/>
        </w:rPr>
        <w:t xml:space="preserve">- </w:t>
      </w:r>
      <w:r w:rsidR="00733560">
        <w:t xml:space="preserve">Vestdansk videnscenter for </w:t>
      </w:r>
      <w:proofErr w:type="spellStart"/>
      <w:r w:rsidR="00733560">
        <w:t>neurorehabilitering</w:t>
      </w:r>
      <w:proofErr w:type="spellEnd"/>
    </w:p>
    <w:p w14:paraId="236DD730" w14:textId="79BD4C43" w:rsidR="00E618A1" w:rsidRDefault="00E618A1" w:rsidP="00733560">
      <w:pPr>
        <w:spacing w:line="280" w:lineRule="atLeast"/>
        <w:rPr>
          <w:rFonts w:cs="Arial"/>
        </w:rPr>
      </w:pPr>
    </w:p>
    <w:p w14:paraId="6E23A185" w14:textId="67F85CD5" w:rsidR="006D6241" w:rsidRDefault="006D6241" w:rsidP="00733560">
      <w:pPr>
        <w:spacing w:line="280" w:lineRule="atLeast"/>
        <w:rPr>
          <w:rFonts w:cs="Arial"/>
        </w:rPr>
      </w:pPr>
    </w:p>
    <w:p w14:paraId="3E0E3869" w14:textId="77777777" w:rsidR="006D6241" w:rsidRDefault="006D6241" w:rsidP="00733560">
      <w:pPr>
        <w:spacing w:line="280" w:lineRule="atLeast"/>
        <w:rPr>
          <w:rFonts w:cs="Arial"/>
        </w:rPr>
      </w:pPr>
    </w:p>
    <w:p w14:paraId="47E50DC6" w14:textId="77777777" w:rsidR="00E618A1" w:rsidRDefault="00E618A1" w:rsidP="00733560">
      <w:pPr>
        <w:spacing w:line="280" w:lineRule="atLeast"/>
        <w:rPr>
          <w:rFonts w:cs="Arial"/>
          <w:szCs w:val="20"/>
          <w:u w:val="single"/>
        </w:rPr>
      </w:pPr>
      <w:r w:rsidRPr="5CF26005">
        <w:rPr>
          <w:rFonts w:cs="Arial"/>
          <w:u w:val="single"/>
        </w:rPr>
        <w:lastRenderedPageBreak/>
        <w:t>Sagsfremstilling</w:t>
      </w:r>
    </w:p>
    <w:p w14:paraId="73182CAC" w14:textId="1470349E" w:rsidR="7A46015B" w:rsidRDefault="7A46015B" w:rsidP="00733560">
      <w:pPr>
        <w:spacing w:line="280" w:lineRule="atLeast"/>
      </w:pPr>
      <w:r>
        <w:t xml:space="preserve">Vestdansk videnscenter for </w:t>
      </w:r>
      <w:proofErr w:type="spellStart"/>
      <w:r>
        <w:t>neurorehabilitering</w:t>
      </w:r>
      <w:proofErr w:type="spellEnd"/>
      <w:r>
        <w:t xml:space="preserve"> er opstået i et samarbejde mellem Hammel </w:t>
      </w:r>
      <w:proofErr w:type="spellStart"/>
      <w:r>
        <w:t>Neurocenter</w:t>
      </w:r>
      <w:proofErr w:type="spellEnd"/>
      <w:r>
        <w:t>, Vestdansk Center for Ry</w:t>
      </w:r>
      <w:r w:rsidR="722A6940">
        <w:t xml:space="preserve">gmarvsskadede og Regionhospitalet Viborg. </w:t>
      </w:r>
    </w:p>
    <w:p w14:paraId="4F4D223C" w14:textId="2455EA95" w:rsidR="5CF26005" w:rsidRDefault="5CF26005" w:rsidP="00733560">
      <w:pPr>
        <w:spacing w:line="280" w:lineRule="atLeast"/>
        <w:rPr>
          <w:rFonts w:eastAsia="Calibri"/>
          <w:szCs w:val="20"/>
        </w:rPr>
      </w:pPr>
    </w:p>
    <w:p w14:paraId="01079E9F" w14:textId="73AA9F72" w:rsidR="34E74785" w:rsidRDefault="34E74785" w:rsidP="00733560">
      <w:pPr>
        <w:spacing w:line="280" w:lineRule="atLeast"/>
        <w:rPr>
          <w:rFonts w:eastAsia="Calibri"/>
          <w:szCs w:val="20"/>
        </w:rPr>
      </w:pPr>
      <w:r w:rsidRPr="5CF26005">
        <w:rPr>
          <w:rFonts w:eastAsia="Verdana" w:cs="Verdana"/>
          <w:szCs w:val="20"/>
        </w:rPr>
        <w:t>Med afsæt i ønsket om at opbygge et endnu stærkere rehabiliteringstilbud, ønsker disse parter at samle det omfangsrige videns- og erfaringsgrundlag i et videnscenter med allerede velkonsoliderede funktioner som højtspecialiseret rehabiliteringspraksis, uddannelsesaktiviteter samt forsknings og -innovationsmiljøer.</w:t>
      </w:r>
    </w:p>
    <w:p w14:paraId="0B85FB67" w14:textId="7E5D399F" w:rsidR="5CF26005" w:rsidRDefault="5CF26005" w:rsidP="00733560">
      <w:pPr>
        <w:spacing w:line="280" w:lineRule="atLeast"/>
        <w:rPr>
          <w:rFonts w:eastAsia="Calibri"/>
          <w:szCs w:val="20"/>
        </w:rPr>
      </w:pPr>
    </w:p>
    <w:p w14:paraId="1C005F66" w14:textId="407C13CE" w:rsidR="34E74785" w:rsidRDefault="34E74785" w:rsidP="00733560">
      <w:pPr>
        <w:spacing w:line="280" w:lineRule="atLeast"/>
        <w:rPr>
          <w:rFonts w:eastAsia="Calibri"/>
          <w:szCs w:val="20"/>
        </w:rPr>
      </w:pPr>
      <w:r w:rsidRPr="5CF26005">
        <w:rPr>
          <w:rFonts w:eastAsia="Verdana" w:cs="Verdana"/>
          <w:szCs w:val="20"/>
        </w:rPr>
        <w:t xml:space="preserve">For mere information om centreret se her: </w:t>
      </w:r>
      <w:hyperlink r:id="rId24">
        <w:r w:rsidRPr="5CF26005">
          <w:rPr>
            <w:rStyle w:val="Hyperlink"/>
            <w:rFonts w:eastAsia="Verdana" w:cs="Verdana"/>
            <w:szCs w:val="20"/>
          </w:rPr>
          <w:t>https://www.hospitalsenhedmidt.dk/afdelinger-og-centre/vic/om-os/</w:t>
        </w:r>
      </w:hyperlink>
      <w:r w:rsidRPr="5CF26005">
        <w:rPr>
          <w:rFonts w:eastAsia="Verdana" w:cs="Verdana"/>
          <w:szCs w:val="20"/>
        </w:rPr>
        <w:t xml:space="preserve"> </w:t>
      </w:r>
    </w:p>
    <w:p w14:paraId="017E1127" w14:textId="77777777" w:rsidR="00D12E97" w:rsidRDefault="00D12E97" w:rsidP="00733560">
      <w:pPr>
        <w:spacing w:line="280" w:lineRule="atLeast"/>
        <w:rPr>
          <w:rFonts w:eastAsia="Verdana" w:cs="Verdana"/>
          <w:szCs w:val="20"/>
        </w:rPr>
      </w:pPr>
    </w:p>
    <w:p w14:paraId="2D448152" w14:textId="18654E6B" w:rsidR="34E74785" w:rsidRDefault="34E74785" w:rsidP="00733560">
      <w:pPr>
        <w:spacing w:line="280" w:lineRule="atLeast"/>
        <w:rPr>
          <w:rFonts w:eastAsia="Verdana" w:cs="Verdana"/>
          <w:szCs w:val="20"/>
        </w:rPr>
      </w:pPr>
      <w:r w:rsidRPr="5CF26005">
        <w:rPr>
          <w:rFonts w:eastAsia="Verdana" w:cs="Verdana"/>
          <w:szCs w:val="20"/>
        </w:rPr>
        <w:t xml:space="preserve">Kommunerne (KOSU) har fået tildelt én plads i styregruppen for Vic. </w:t>
      </w:r>
      <w:r w:rsidR="738C2CB6" w:rsidRPr="5CF26005">
        <w:rPr>
          <w:rFonts w:eastAsia="Verdana" w:cs="Verdana"/>
          <w:szCs w:val="20"/>
        </w:rPr>
        <w:t xml:space="preserve">Indtil nu har sekretariatet varetaget funktionen, men det vil være ønskeligt at få besat pladsen med en sundhedschef. </w:t>
      </w:r>
    </w:p>
    <w:p w14:paraId="7E2E8A6A" w14:textId="551EC2E5" w:rsidR="5CF26005" w:rsidRDefault="5CF26005" w:rsidP="00733560">
      <w:pPr>
        <w:spacing w:line="280" w:lineRule="atLeast"/>
        <w:rPr>
          <w:rFonts w:eastAsia="Calibri"/>
          <w:szCs w:val="20"/>
        </w:rPr>
      </w:pPr>
    </w:p>
    <w:p w14:paraId="7AE6A567" w14:textId="68B19F10" w:rsidR="00EB62D1" w:rsidRDefault="738C2CB6" w:rsidP="00733560">
      <w:pPr>
        <w:spacing w:line="280" w:lineRule="atLeast"/>
        <w:rPr>
          <w:rFonts w:eastAsia="Calibri"/>
          <w:szCs w:val="20"/>
        </w:rPr>
      </w:pPr>
      <w:r w:rsidRPr="5CF26005">
        <w:rPr>
          <w:rFonts w:eastAsia="Verdana" w:cs="Verdana"/>
          <w:szCs w:val="20"/>
        </w:rPr>
        <w:t xml:space="preserve">Kommissoriet for styregruppen for Vic findes her: </w:t>
      </w:r>
      <w:hyperlink r:id="rId25">
        <w:r w:rsidRPr="5CF26005">
          <w:rPr>
            <w:rStyle w:val="Hyperlink"/>
            <w:rFonts w:eastAsia="Verdana" w:cs="Verdana"/>
            <w:szCs w:val="20"/>
          </w:rPr>
          <w:t>https://www.hospitalsenhedmidt.dk/siteassets/afdelinger/vic/om-os/kommissorium-styregruppe-vic-2020.pdf</w:t>
        </w:r>
      </w:hyperlink>
      <w:r w:rsidRPr="5CF26005">
        <w:rPr>
          <w:rFonts w:eastAsia="Verdana" w:cs="Verdana"/>
          <w:szCs w:val="20"/>
        </w:rPr>
        <w:t xml:space="preserve"> </w:t>
      </w:r>
    </w:p>
    <w:p w14:paraId="6D52BC31" w14:textId="3920EB94" w:rsidR="00EB62D1" w:rsidRDefault="00EB62D1" w:rsidP="00733560">
      <w:pPr>
        <w:spacing w:line="280" w:lineRule="atLeast"/>
        <w:rPr>
          <w:rFonts w:eastAsia="Verdana" w:cs="Verdana"/>
          <w:szCs w:val="20"/>
        </w:rPr>
      </w:pPr>
    </w:p>
    <w:p w14:paraId="394E4DC1" w14:textId="5C860727" w:rsidR="00EB62D1" w:rsidRDefault="00EB62D1" w:rsidP="00733560">
      <w:pPr>
        <w:spacing w:line="280" w:lineRule="atLeast"/>
        <w:rPr>
          <w:rFonts w:eastAsia="Verdana" w:cs="Verdana"/>
          <w:szCs w:val="20"/>
        </w:rPr>
      </w:pPr>
    </w:p>
    <w:p w14:paraId="1CCD469A" w14:textId="77777777" w:rsidR="002650AB" w:rsidRDefault="002650AB" w:rsidP="00733560">
      <w:pPr>
        <w:spacing w:line="280" w:lineRule="atLeast"/>
        <w:rPr>
          <w:rFonts w:eastAsia="Verdana" w:cs="Verdana"/>
          <w:szCs w:val="20"/>
        </w:rPr>
      </w:pPr>
    </w:p>
    <w:p w14:paraId="246B5246" w14:textId="016287E1" w:rsidR="00E618A1" w:rsidRPr="00E618A1" w:rsidRDefault="002650AB" w:rsidP="00733560">
      <w:pPr>
        <w:pStyle w:val="Overskrift2"/>
        <w:spacing w:before="0" w:line="280" w:lineRule="atLeast"/>
        <w:rPr>
          <w:rFonts w:eastAsia="Times New Roman"/>
        </w:rPr>
      </w:pPr>
      <w:bookmarkStart w:id="22" w:name="_Toc74041560"/>
      <w:r>
        <w:t>9</w:t>
      </w:r>
      <w:r w:rsidR="00EB62D1">
        <w:t xml:space="preserve">.  </w:t>
      </w:r>
      <w:proofErr w:type="spellStart"/>
      <w:r w:rsidR="00E618A1" w:rsidRPr="63900FC2">
        <w:rPr>
          <w:rFonts w:eastAsia="Times New Roman"/>
        </w:rPr>
        <w:t>TeleKol</w:t>
      </w:r>
      <w:proofErr w:type="spellEnd"/>
      <w:r w:rsidR="00E618A1" w:rsidRPr="63900FC2">
        <w:rPr>
          <w:rFonts w:eastAsia="Times New Roman"/>
        </w:rPr>
        <w:t xml:space="preserve"> – orientering om redegørelse og ny </w:t>
      </w:r>
      <w:proofErr w:type="spellStart"/>
      <w:r w:rsidR="00E618A1" w:rsidRPr="63900FC2">
        <w:rPr>
          <w:rFonts w:eastAsia="Times New Roman"/>
        </w:rPr>
        <w:t>governance</w:t>
      </w:r>
      <w:bookmarkEnd w:id="22"/>
      <w:proofErr w:type="spellEnd"/>
      <w:r w:rsidR="00E618A1" w:rsidRPr="63900FC2">
        <w:rPr>
          <w:rFonts w:eastAsia="Times New Roman"/>
        </w:rPr>
        <w:t xml:space="preserve"> </w:t>
      </w:r>
    </w:p>
    <w:p w14:paraId="54D646A1" w14:textId="0039F623" w:rsidR="4DFCC913" w:rsidRDefault="4DFCC913" w:rsidP="00733560">
      <w:pPr>
        <w:spacing w:line="280" w:lineRule="atLeast"/>
        <w:rPr>
          <w:rFonts w:ascii="Arial" w:eastAsia="Arial" w:hAnsi="Arial" w:cs="Arial"/>
          <w:szCs w:val="20"/>
        </w:rPr>
      </w:pPr>
    </w:p>
    <w:p w14:paraId="4AA4421B" w14:textId="0CE1DE29" w:rsidR="00727767" w:rsidRPr="0001750E" w:rsidRDefault="00727767" w:rsidP="00733560">
      <w:pPr>
        <w:spacing w:line="280" w:lineRule="atLeast"/>
        <w:rPr>
          <w:rFonts w:eastAsia="Arial" w:cs="Arial"/>
          <w:color w:val="4472C4" w:themeColor="accent1"/>
          <w:szCs w:val="20"/>
          <w:u w:val="single"/>
        </w:rPr>
      </w:pPr>
      <w:r w:rsidRPr="0001750E">
        <w:rPr>
          <w:rFonts w:eastAsia="Arial" w:cs="Arial"/>
          <w:color w:val="4472C4" w:themeColor="accent1"/>
          <w:szCs w:val="20"/>
          <w:u w:val="single"/>
        </w:rPr>
        <w:t>Beslu</w:t>
      </w:r>
      <w:r w:rsidR="00F83F37" w:rsidRPr="0001750E">
        <w:rPr>
          <w:rFonts w:eastAsia="Arial" w:cs="Arial"/>
          <w:color w:val="4472C4" w:themeColor="accent1"/>
          <w:szCs w:val="20"/>
          <w:u w:val="single"/>
        </w:rPr>
        <w:t>tning</w:t>
      </w:r>
      <w:r w:rsidRPr="0001750E">
        <w:rPr>
          <w:rFonts w:eastAsia="Arial" w:cs="Arial"/>
          <w:color w:val="4472C4" w:themeColor="accent1"/>
          <w:szCs w:val="20"/>
          <w:u w:val="single"/>
        </w:rPr>
        <w:t xml:space="preserve">: </w:t>
      </w:r>
    </w:p>
    <w:p w14:paraId="0DE4FB4B" w14:textId="3B8684BA" w:rsidR="00727767" w:rsidRPr="0001750E" w:rsidRDefault="00F83F37" w:rsidP="00F83F37">
      <w:pPr>
        <w:pStyle w:val="Listeafsnit"/>
        <w:numPr>
          <w:ilvl w:val="0"/>
          <w:numId w:val="4"/>
        </w:numPr>
        <w:spacing w:line="280" w:lineRule="atLeast"/>
        <w:rPr>
          <w:rFonts w:eastAsia="Arial" w:cs="Arial"/>
          <w:color w:val="4472C4" w:themeColor="accent1"/>
          <w:szCs w:val="20"/>
        </w:rPr>
      </w:pPr>
      <w:r w:rsidRPr="0001750E">
        <w:rPr>
          <w:rFonts w:eastAsia="Arial" w:cs="Arial"/>
          <w:color w:val="4472C4" w:themeColor="accent1"/>
          <w:szCs w:val="20"/>
        </w:rPr>
        <w:t xml:space="preserve">Chefforum tog orienteringen om </w:t>
      </w:r>
      <w:proofErr w:type="spellStart"/>
      <w:r w:rsidRPr="0001750E">
        <w:rPr>
          <w:rFonts w:eastAsia="Arial" w:cs="Arial"/>
          <w:color w:val="4472C4" w:themeColor="accent1"/>
          <w:szCs w:val="20"/>
        </w:rPr>
        <w:t>TeleKol</w:t>
      </w:r>
      <w:proofErr w:type="spellEnd"/>
      <w:r w:rsidRPr="0001750E">
        <w:rPr>
          <w:rFonts w:eastAsia="Arial" w:cs="Arial"/>
          <w:color w:val="4472C4" w:themeColor="accent1"/>
          <w:szCs w:val="20"/>
        </w:rPr>
        <w:t xml:space="preserve"> redegørelsen til efterretning</w:t>
      </w:r>
    </w:p>
    <w:p w14:paraId="2F2C691E" w14:textId="78086D49" w:rsidR="00F83F37" w:rsidRPr="0001750E" w:rsidRDefault="00F83F37" w:rsidP="00F83F37">
      <w:pPr>
        <w:numPr>
          <w:ilvl w:val="0"/>
          <w:numId w:val="4"/>
        </w:numPr>
        <w:spacing w:line="280" w:lineRule="atLeast"/>
        <w:rPr>
          <w:rFonts w:cs="Arial"/>
          <w:color w:val="4472C4" w:themeColor="accent1"/>
        </w:rPr>
      </w:pPr>
      <w:r w:rsidRPr="0001750E">
        <w:rPr>
          <w:rFonts w:eastAsia="Arial" w:cs="Arial"/>
          <w:color w:val="4472C4" w:themeColor="accent1"/>
          <w:szCs w:val="20"/>
        </w:rPr>
        <w:t xml:space="preserve">Chefforum tog </w:t>
      </w:r>
      <w:r w:rsidRPr="0001750E">
        <w:rPr>
          <w:rFonts w:cs="Arial"/>
          <w:color w:val="4472C4" w:themeColor="accent1"/>
        </w:rPr>
        <w:t xml:space="preserve">orienteringen om ny </w:t>
      </w:r>
      <w:proofErr w:type="spellStart"/>
      <w:r w:rsidRPr="0001750E">
        <w:rPr>
          <w:rFonts w:cs="Arial"/>
          <w:color w:val="4472C4" w:themeColor="accent1"/>
        </w:rPr>
        <w:t>governancestruktur</w:t>
      </w:r>
      <w:proofErr w:type="spellEnd"/>
      <w:r w:rsidRPr="0001750E">
        <w:rPr>
          <w:rFonts w:cs="Arial"/>
          <w:color w:val="4472C4" w:themeColor="accent1"/>
        </w:rPr>
        <w:t xml:space="preserve"> for tværsektorielle tele-medicinske indsatser til efterretning, og notere</w:t>
      </w:r>
      <w:r w:rsidR="00065A69" w:rsidRPr="0001750E">
        <w:rPr>
          <w:rFonts w:cs="Arial"/>
          <w:color w:val="4472C4" w:themeColor="accent1"/>
        </w:rPr>
        <w:t>de</w:t>
      </w:r>
      <w:r w:rsidRPr="0001750E">
        <w:rPr>
          <w:rFonts w:cs="Arial"/>
          <w:color w:val="4472C4" w:themeColor="accent1"/>
        </w:rPr>
        <w:t xml:space="preserve"> sig, at der til september skal udpeges repræsentanter til den nye programstyregruppe</w:t>
      </w:r>
    </w:p>
    <w:p w14:paraId="329EB26E" w14:textId="2064C3E9" w:rsidR="00F83F37" w:rsidRDefault="00F83F37" w:rsidP="00065A69">
      <w:pPr>
        <w:pStyle w:val="Listeafsnit"/>
        <w:spacing w:line="280" w:lineRule="atLeast"/>
        <w:ind w:left="360"/>
        <w:rPr>
          <w:rFonts w:eastAsia="Arial" w:cs="Arial"/>
          <w:color w:val="4472C4" w:themeColor="accent1"/>
          <w:szCs w:val="20"/>
        </w:rPr>
      </w:pPr>
    </w:p>
    <w:p w14:paraId="54BC981C" w14:textId="167A6339" w:rsidR="00425C82" w:rsidRDefault="00425C82" w:rsidP="00425C82">
      <w:pPr>
        <w:spacing w:line="280" w:lineRule="atLeast"/>
        <w:rPr>
          <w:rFonts w:eastAsia="Arial" w:cs="Arial"/>
          <w:color w:val="4472C4" w:themeColor="accent1"/>
          <w:szCs w:val="20"/>
        </w:rPr>
      </w:pPr>
      <w:r>
        <w:rPr>
          <w:rFonts w:eastAsia="Arial" w:cs="Arial"/>
          <w:color w:val="4472C4" w:themeColor="accent1"/>
          <w:szCs w:val="20"/>
        </w:rPr>
        <w:t>Referat:</w:t>
      </w:r>
    </w:p>
    <w:p w14:paraId="66E02361" w14:textId="0195FE97" w:rsidR="00425C82" w:rsidRDefault="00425C82" w:rsidP="5036F669">
      <w:pPr>
        <w:spacing w:line="280" w:lineRule="atLeast"/>
        <w:rPr>
          <w:rFonts w:eastAsia="Arial" w:cs="Arial"/>
          <w:color w:val="4472C4" w:themeColor="accent1"/>
        </w:rPr>
      </w:pPr>
      <w:r w:rsidRPr="5036F669">
        <w:rPr>
          <w:rFonts w:eastAsia="Arial" w:cs="Arial"/>
          <w:color w:val="4472C4" w:themeColor="accent1"/>
        </w:rPr>
        <w:t>Jónas</w:t>
      </w:r>
      <w:r w:rsidR="007A78ED" w:rsidRPr="5036F669">
        <w:rPr>
          <w:rFonts w:eastAsia="Arial" w:cs="Arial"/>
          <w:color w:val="4472C4" w:themeColor="accent1"/>
        </w:rPr>
        <w:t xml:space="preserve"> Thor</w:t>
      </w:r>
      <w:r w:rsidRPr="5036F669">
        <w:rPr>
          <w:rFonts w:eastAsia="Arial" w:cs="Arial"/>
          <w:color w:val="4472C4" w:themeColor="accent1"/>
        </w:rPr>
        <w:t xml:space="preserve"> Bj</w:t>
      </w:r>
      <w:r w:rsidR="321319E1" w:rsidRPr="5036F669">
        <w:rPr>
          <w:rFonts w:eastAsia="Arial" w:cs="Arial"/>
          <w:color w:val="4472C4" w:themeColor="accent1"/>
        </w:rPr>
        <w:t>ö</w:t>
      </w:r>
      <w:r w:rsidRPr="5036F669">
        <w:rPr>
          <w:rFonts w:eastAsia="Arial" w:cs="Arial"/>
          <w:color w:val="4472C4" w:themeColor="accent1"/>
        </w:rPr>
        <w:t>rnsson</w:t>
      </w:r>
      <w:r w:rsidR="002B7D5B" w:rsidRPr="5036F669">
        <w:rPr>
          <w:rFonts w:eastAsia="Arial" w:cs="Arial"/>
          <w:color w:val="4472C4" w:themeColor="accent1"/>
        </w:rPr>
        <w:t>, konsulent i Fælleskommunalt Social og Sundhedssekretariat</w:t>
      </w:r>
      <w:r w:rsidR="001D2973" w:rsidRPr="5036F669">
        <w:rPr>
          <w:rFonts w:eastAsia="Arial" w:cs="Arial"/>
          <w:color w:val="4472C4" w:themeColor="accent1"/>
        </w:rPr>
        <w:t>,</w:t>
      </w:r>
      <w:r w:rsidRPr="5036F669">
        <w:rPr>
          <w:rFonts w:eastAsia="Arial" w:cs="Arial"/>
          <w:color w:val="4472C4" w:themeColor="accent1"/>
        </w:rPr>
        <w:t xml:space="preserve"> </w:t>
      </w:r>
      <w:r w:rsidR="07D9D02D" w:rsidRPr="5036F669">
        <w:rPr>
          <w:rFonts w:eastAsia="Arial" w:cs="Arial"/>
          <w:color w:val="4472C4" w:themeColor="accent1"/>
        </w:rPr>
        <w:t xml:space="preserve">gav en kort status på </w:t>
      </w:r>
      <w:r w:rsidR="4A736C22" w:rsidRPr="5036F669">
        <w:rPr>
          <w:rFonts w:eastAsia="Arial" w:cs="Arial"/>
          <w:color w:val="4472C4" w:themeColor="accent1"/>
        </w:rPr>
        <w:t xml:space="preserve">Redegørelsen, den ny </w:t>
      </w:r>
      <w:proofErr w:type="spellStart"/>
      <w:r w:rsidR="4A736C22" w:rsidRPr="5036F669">
        <w:rPr>
          <w:rFonts w:eastAsia="Arial" w:cs="Arial"/>
          <w:color w:val="4472C4" w:themeColor="accent1"/>
        </w:rPr>
        <w:t>governancestrukture</w:t>
      </w:r>
      <w:proofErr w:type="spellEnd"/>
      <w:r w:rsidR="4A736C22" w:rsidRPr="5036F669">
        <w:rPr>
          <w:rFonts w:eastAsia="Arial" w:cs="Arial"/>
          <w:color w:val="4472C4" w:themeColor="accent1"/>
        </w:rPr>
        <w:t xml:space="preserve"> og </w:t>
      </w:r>
      <w:proofErr w:type="spellStart"/>
      <w:r w:rsidR="07D9D02D" w:rsidRPr="5036F669">
        <w:rPr>
          <w:rFonts w:eastAsia="Arial" w:cs="Arial"/>
          <w:color w:val="4472C4" w:themeColor="accent1"/>
        </w:rPr>
        <w:t>TeleKOL</w:t>
      </w:r>
      <w:proofErr w:type="spellEnd"/>
      <w:r w:rsidR="07D9D02D" w:rsidRPr="5036F669">
        <w:rPr>
          <w:rFonts w:eastAsia="Arial" w:cs="Arial"/>
          <w:color w:val="4472C4" w:themeColor="accent1"/>
        </w:rPr>
        <w:t xml:space="preserve"> projektet</w:t>
      </w:r>
      <w:r w:rsidR="1903FB2F" w:rsidRPr="5036F669">
        <w:rPr>
          <w:rFonts w:eastAsia="Arial" w:cs="Arial"/>
          <w:color w:val="4472C4" w:themeColor="accent1"/>
        </w:rPr>
        <w:t xml:space="preserve">. </w:t>
      </w:r>
    </w:p>
    <w:p w14:paraId="6CB4AAAC" w14:textId="20DD099C" w:rsidR="00425C82" w:rsidRDefault="1C810CA8" w:rsidP="5036F669">
      <w:pPr>
        <w:spacing w:line="280" w:lineRule="atLeast"/>
        <w:rPr>
          <w:rFonts w:eastAsia="Arial" w:cs="Arial"/>
          <w:color w:val="4472C4" w:themeColor="accent1"/>
        </w:rPr>
      </w:pPr>
      <w:r w:rsidRPr="5036F669">
        <w:rPr>
          <w:rFonts w:eastAsia="Arial" w:cs="Arial"/>
          <w:color w:val="4472C4" w:themeColor="accent1"/>
        </w:rPr>
        <w:t xml:space="preserve">Redegørelsen for </w:t>
      </w:r>
      <w:proofErr w:type="spellStart"/>
      <w:r w:rsidRPr="5036F669">
        <w:rPr>
          <w:rFonts w:eastAsia="Arial" w:cs="Arial"/>
          <w:color w:val="4472C4" w:themeColor="accent1"/>
        </w:rPr>
        <w:t>TeleKOL</w:t>
      </w:r>
      <w:proofErr w:type="spellEnd"/>
      <w:r w:rsidRPr="5036F669">
        <w:rPr>
          <w:rFonts w:eastAsia="Arial" w:cs="Arial"/>
          <w:color w:val="4472C4" w:themeColor="accent1"/>
        </w:rPr>
        <w:t xml:space="preserve"> projektet</w:t>
      </w:r>
      <w:r w:rsidR="646F046C" w:rsidRPr="5036F669">
        <w:rPr>
          <w:rFonts w:eastAsia="Arial" w:cs="Arial"/>
          <w:color w:val="4472C4" w:themeColor="accent1"/>
        </w:rPr>
        <w:t xml:space="preserve"> blev taget til efterretning, og chefforum ser det som et godt opslagsværk.</w:t>
      </w:r>
    </w:p>
    <w:p w14:paraId="61AC321E" w14:textId="25812495" w:rsidR="00425C82" w:rsidRDefault="00425C82" w:rsidP="5036F669">
      <w:pPr>
        <w:spacing w:line="280" w:lineRule="atLeast"/>
        <w:rPr>
          <w:rFonts w:eastAsia="Arial" w:cs="Arial"/>
          <w:color w:val="4472C4" w:themeColor="accent1"/>
          <w:szCs w:val="20"/>
        </w:rPr>
      </w:pPr>
    </w:p>
    <w:p w14:paraId="4582B999" w14:textId="75F75DA9" w:rsidR="00425C82" w:rsidRDefault="0544A9FC" w:rsidP="0B88F5BC">
      <w:pPr>
        <w:spacing w:line="280" w:lineRule="atLeast"/>
        <w:rPr>
          <w:rFonts w:eastAsia="Arial" w:cs="Arial"/>
          <w:color w:val="4472C4" w:themeColor="accent1"/>
        </w:rPr>
      </w:pPr>
      <w:r w:rsidRPr="0B88F5BC">
        <w:rPr>
          <w:rFonts w:eastAsia="Arial" w:cs="Arial"/>
          <w:color w:val="4472C4" w:themeColor="accent1"/>
        </w:rPr>
        <w:t xml:space="preserve">Der blev redegjort for den nye </w:t>
      </w:r>
      <w:proofErr w:type="spellStart"/>
      <w:r w:rsidRPr="0B88F5BC">
        <w:rPr>
          <w:rFonts w:eastAsia="Arial" w:cs="Arial"/>
          <w:color w:val="4472C4" w:themeColor="accent1"/>
        </w:rPr>
        <w:t>governancestruktur</w:t>
      </w:r>
      <w:proofErr w:type="spellEnd"/>
      <w:r w:rsidR="6C47A905" w:rsidRPr="0B88F5BC">
        <w:rPr>
          <w:rFonts w:eastAsia="Arial" w:cs="Arial"/>
          <w:color w:val="4472C4" w:themeColor="accent1"/>
        </w:rPr>
        <w:t>,</w:t>
      </w:r>
      <w:r w:rsidRPr="0B88F5BC">
        <w:rPr>
          <w:rFonts w:eastAsia="Arial" w:cs="Arial"/>
          <w:color w:val="4472C4" w:themeColor="accent1"/>
        </w:rPr>
        <w:t xml:space="preserve"> som blev taget til efterretning uden kommentarer. </w:t>
      </w:r>
    </w:p>
    <w:p w14:paraId="675D8AA4" w14:textId="099CD755" w:rsidR="00425C82" w:rsidRDefault="00425C82" w:rsidP="5036F669">
      <w:pPr>
        <w:spacing w:line="280" w:lineRule="atLeast"/>
        <w:rPr>
          <w:rFonts w:eastAsia="Calibri" w:cs="Arial"/>
          <w:color w:val="4472C4" w:themeColor="accent1"/>
          <w:szCs w:val="20"/>
        </w:rPr>
      </w:pPr>
    </w:p>
    <w:p w14:paraId="15692F70" w14:textId="1DDA0429" w:rsidR="00425C82" w:rsidRDefault="432D21B9" w:rsidP="5036F669">
      <w:pPr>
        <w:spacing w:line="280" w:lineRule="atLeast"/>
        <w:rPr>
          <w:rFonts w:eastAsia="Arial" w:cs="Arial"/>
          <w:color w:val="4472C4" w:themeColor="accent1"/>
        </w:rPr>
      </w:pPr>
      <w:r w:rsidRPr="0B88F5BC">
        <w:rPr>
          <w:rFonts w:eastAsia="Arial" w:cs="Arial"/>
          <w:color w:val="4472C4" w:themeColor="accent1"/>
        </w:rPr>
        <w:t xml:space="preserve">I </w:t>
      </w:r>
      <w:proofErr w:type="spellStart"/>
      <w:r w:rsidR="601E8295" w:rsidRPr="0B88F5BC">
        <w:rPr>
          <w:rFonts w:eastAsia="Arial" w:cs="Arial"/>
          <w:color w:val="4472C4" w:themeColor="accent1"/>
        </w:rPr>
        <w:t>T</w:t>
      </w:r>
      <w:r w:rsidRPr="0B88F5BC">
        <w:rPr>
          <w:rFonts w:eastAsia="Arial" w:cs="Arial"/>
          <w:color w:val="4472C4" w:themeColor="accent1"/>
        </w:rPr>
        <w:t>eleKOL</w:t>
      </w:r>
      <w:proofErr w:type="spellEnd"/>
      <w:r w:rsidRPr="0B88F5BC">
        <w:rPr>
          <w:rFonts w:eastAsia="Arial" w:cs="Arial"/>
          <w:color w:val="4472C4" w:themeColor="accent1"/>
        </w:rPr>
        <w:t xml:space="preserve"> projektet</w:t>
      </w:r>
      <w:r w:rsidR="41BBC3E1" w:rsidRPr="0B88F5BC">
        <w:rPr>
          <w:rFonts w:eastAsia="Arial" w:cs="Arial"/>
          <w:color w:val="4472C4" w:themeColor="accent1"/>
        </w:rPr>
        <w:t xml:space="preserve"> arbejdes</w:t>
      </w:r>
      <w:r w:rsidR="1461897B" w:rsidRPr="0B88F5BC">
        <w:rPr>
          <w:rFonts w:eastAsia="Arial" w:cs="Arial"/>
          <w:color w:val="4472C4" w:themeColor="accent1"/>
        </w:rPr>
        <w:t xml:space="preserve"> der</w:t>
      </w:r>
      <w:r w:rsidR="41BBC3E1" w:rsidRPr="0B88F5BC">
        <w:rPr>
          <w:rFonts w:eastAsia="Arial" w:cs="Arial"/>
          <w:color w:val="4472C4" w:themeColor="accent1"/>
        </w:rPr>
        <w:t xml:space="preserve"> fra </w:t>
      </w:r>
      <w:r w:rsidR="1B835682" w:rsidRPr="0B88F5BC">
        <w:rPr>
          <w:rFonts w:eastAsia="Arial" w:cs="Arial"/>
          <w:color w:val="4472C4" w:themeColor="accent1"/>
        </w:rPr>
        <w:t>Fælles Udbud og Udvikling af Telemedicin</w:t>
      </w:r>
      <w:r w:rsidR="6DBF0F9F" w:rsidRPr="0B88F5BC">
        <w:rPr>
          <w:rFonts w:eastAsia="Arial" w:cs="Arial"/>
          <w:color w:val="4472C4" w:themeColor="accent1"/>
        </w:rPr>
        <w:t>s</w:t>
      </w:r>
      <w:r w:rsidR="1B835682" w:rsidRPr="0B88F5BC">
        <w:rPr>
          <w:rFonts w:eastAsia="Arial" w:cs="Arial"/>
          <w:color w:val="4472C4" w:themeColor="accent1"/>
        </w:rPr>
        <w:t xml:space="preserve"> </w:t>
      </w:r>
      <w:r w:rsidR="006F1E74" w:rsidRPr="0B88F5BC">
        <w:rPr>
          <w:rFonts w:eastAsia="Arial" w:cs="Arial"/>
          <w:color w:val="4472C4" w:themeColor="accent1"/>
        </w:rPr>
        <w:t xml:space="preserve">(FUT) side på </w:t>
      </w:r>
    </w:p>
    <w:p w14:paraId="34FADED1" w14:textId="1136E9D8" w:rsidR="00425C82" w:rsidRDefault="41BBC3E1" w:rsidP="5036F669">
      <w:pPr>
        <w:spacing w:line="280" w:lineRule="atLeast"/>
        <w:rPr>
          <w:rFonts w:eastAsia="Arial" w:cs="Arial"/>
          <w:color w:val="4472C4" w:themeColor="accent1"/>
        </w:rPr>
      </w:pPr>
      <w:r w:rsidRPr="0B88F5BC">
        <w:rPr>
          <w:rFonts w:eastAsia="Arial" w:cs="Arial"/>
          <w:color w:val="4472C4" w:themeColor="accent1"/>
        </w:rPr>
        <w:t xml:space="preserve">at få en ny aftale i hus til medarbejder og borgerløsningerne. Denne er først på plads </w:t>
      </w:r>
      <w:r w:rsidR="006F1E74" w:rsidRPr="0B88F5BC">
        <w:rPr>
          <w:rFonts w:eastAsia="Arial" w:cs="Arial"/>
          <w:color w:val="4472C4" w:themeColor="accent1"/>
        </w:rPr>
        <w:t xml:space="preserve">tidligst </w:t>
      </w:r>
      <w:r w:rsidRPr="0B88F5BC">
        <w:rPr>
          <w:rFonts w:eastAsia="Arial" w:cs="Arial"/>
          <w:color w:val="4472C4" w:themeColor="accent1"/>
        </w:rPr>
        <w:t xml:space="preserve">i september. Den underliggende </w:t>
      </w:r>
      <w:r w:rsidR="0D51E4F9" w:rsidRPr="0B88F5BC">
        <w:rPr>
          <w:rFonts w:eastAsia="Arial" w:cs="Arial"/>
          <w:color w:val="4472C4" w:themeColor="accent1"/>
        </w:rPr>
        <w:t xml:space="preserve">infrastruktur, som er den “legoplade” man </w:t>
      </w:r>
      <w:r w:rsidR="23D319EC" w:rsidRPr="0B88F5BC">
        <w:rPr>
          <w:rFonts w:eastAsia="Arial" w:cs="Arial"/>
          <w:color w:val="4472C4" w:themeColor="accent1"/>
        </w:rPr>
        <w:t xml:space="preserve">bl.a. </w:t>
      </w:r>
      <w:r w:rsidR="0D51E4F9" w:rsidRPr="0B88F5BC">
        <w:rPr>
          <w:rFonts w:eastAsia="Arial" w:cs="Arial"/>
          <w:color w:val="4472C4" w:themeColor="accent1"/>
        </w:rPr>
        <w:t xml:space="preserve">skal bygge </w:t>
      </w:r>
      <w:proofErr w:type="spellStart"/>
      <w:r w:rsidR="0D51E4F9" w:rsidRPr="0B88F5BC">
        <w:rPr>
          <w:rFonts w:eastAsia="Arial" w:cs="Arial"/>
          <w:color w:val="4472C4" w:themeColor="accent1"/>
        </w:rPr>
        <w:t>TeleKOL</w:t>
      </w:r>
      <w:proofErr w:type="spellEnd"/>
      <w:r w:rsidR="0D51E4F9" w:rsidRPr="0B88F5BC">
        <w:rPr>
          <w:rFonts w:eastAsia="Arial" w:cs="Arial"/>
          <w:color w:val="4472C4" w:themeColor="accent1"/>
        </w:rPr>
        <w:t xml:space="preserve"> på, er i drift. Det er blandt andet denne</w:t>
      </w:r>
      <w:r w:rsidR="55DCB2C3" w:rsidRPr="0B88F5BC">
        <w:rPr>
          <w:rFonts w:eastAsia="Arial" w:cs="Arial"/>
          <w:color w:val="4472C4" w:themeColor="accent1"/>
        </w:rPr>
        <w:t xml:space="preserve"> infrastruktur</w:t>
      </w:r>
      <w:r w:rsidR="006F1E74" w:rsidRPr="0B88F5BC">
        <w:rPr>
          <w:rFonts w:eastAsia="Arial" w:cs="Arial"/>
          <w:color w:val="4472C4" w:themeColor="accent1"/>
        </w:rPr>
        <w:t xml:space="preserve">, som </w:t>
      </w:r>
      <w:r w:rsidR="0D51E4F9" w:rsidRPr="0B88F5BC">
        <w:rPr>
          <w:rFonts w:eastAsia="Arial" w:cs="Arial"/>
          <w:color w:val="4472C4" w:themeColor="accent1"/>
        </w:rPr>
        <w:t xml:space="preserve">den kommende kommunale PRO løsning skal </w:t>
      </w:r>
      <w:r w:rsidR="69E81C3C" w:rsidRPr="0B88F5BC">
        <w:rPr>
          <w:rFonts w:eastAsia="Arial" w:cs="Arial"/>
          <w:color w:val="4472C4" w:themeColor="accent1"/>
        </w:rPr>
        <w:t>bygges på. Da der er driftsudgifter til infrastrukturen, vil der snarligt komme en regning for driften til hver kommune. Denne regning blev holdt tilbage af KL i januar, da det stod k</w:t>
      </w:r>
      <w:r w:rsidR="20FC46B7" w:rsidRPr="0B88F5BC">
        <w:rPr>
          <w:rFonts w:eastAsia="Arial" w:cs="Arial"/>
          <w:color w:val="4472C4" w:themeColor="accent1"/>
        </w:rPr>
        <w:t>lart</w:t>
      </w:r>
      <w:r w:rsidR="69C443C0" w:rsidRPr="0B88F5BC">
        <w:rPr>
          <w:rFonts w:eastAsia="Arial" w:cs="Arial"/>
          <w:color w:val="4472C4" w:themeColor="accent1"/>
        </w:rPr>
        <w:t>,</w:t>
      </w:r>
      <w:r w:rsidR="20FC46B7" w:rsidRPr="0B88F5BC">
        <w:rPr>
          <w:rFonts w:eastAsia="Arial" w:cs="Arial"/>
          <w:color w:val="4472C4" w:themeColor="accent1"/>
        </w:rPr>
        <w:t xml:space="preserve"> at kontrakten med CGI ikke stod til at rede. </w:t>
      </w:r>
      <w:r w:rsidR="4842D305" w:rsidRPr="0B88F5BC">
        <w:rPr>
          <w:rFonts w:eastAsia="Arial" w:cs="Arial"/>
          <w:color w:val="4472C4" w:themeColor="accent1"/>
        </w:rPr>
        <w:t>Man forventer, at det bliver PRO-data, der</w:t>
      </w:r>
      <w:r w:rsidR="1BCCF00B" w:rsidRPr="0B88F5BC">
        <w:rPr>
          <w:rFonts w:eastAsia="Arial" w:cs="Arial"/>
          <w:color w:val="4472C4" w:themeColor="accent1"/>
        </w:rPr>
        <w:t xml:space="preserve"> først</w:t>
      </w:r>
      <w:r w:rsidR="4842D305" w:rsidRPr="0B88F5BC">
        <w:rPr>
          <w:rFonts w:eastAsia="Arial" w:cs="Arial"/>
          <w:color w:val="4472C4" w:themeColor="accent1"/>
        </w:rPr>
        <w:t xml:space="preserve"> kommer på </w:t>
      </w:r>
      <w:r w:rsidR="672C291B" w:rsidRPr="0B88F5BC">
        <w:rPr>
          <w:rFonts w:eastAsia="Arial" w:cs="Arial"/>
          <w:color w:val="4472C4" w:themeColor="accent1"/>
        </w:rPr>
        <w:t xml:space="preserve">infrastrukturen. </w:t>
      </w:r>
    </w:p>
    <w:p w14:paraId="4BA0040A" w14:textId="54C7D530" w:rsidR="00A474A5" w:rsidRDefault="00A474A5" w:rsidP="00425C82">
      <w:pPr>
        <w:spacing w:line="280" w:lineRule="atLeast"/>
        <w:rPr>
          <w:rFonts w:eastAsia="Arial" w:cs="Arial"/>
          <w:color w:val="4472C4" w:themeColor="accent1"/>
          <w:szCs w:val="20"/>
        </w:rPr>
      </w:pPr>
    </w:p>
    <w:p w14:paraId="5EE19F12" w14:textId="019CD91C" w:rsidR="00702639" w:rsidRDefault="6EE37444" w:rsidP="5036F669">
      <w:pPr>
        <w:spacing w:line="280" w:lineRule="atLeast"/>
        <w:rPr>
          <w:rFonts w:eastAsia="Arial" w:cs="Arial"/>
          <w:color w:val="4472C4" w:themeColor="accent1"/>
        </w:rPr>
      </w:pPr>
      <w:r w:rsidRPr="0B88F5BC">
        <w:rPr>
          <w:rFonts w:eastAsia="Arial" w:cs="Arial"/>
          <w:color w:val="4472C4" w:themeColor="accent1"/>
        </w:rPr>
        <w:lastRenderedPageBreak/>
        <w:t xml:space="preserve">Tidsplanen er, at man </w:t>
      </w:r>
      <w:r w:rsidR="1D045229" w:rsidRPr="0B88F5BC">
        <w:rPr>
          <w:rFonts w:eastAsia="Arial" w:cs="Arial"/>
          <w:color w:val="4472C4" w:themeColor="accent1"/>
        </w:rPr>
        <w:t xml:space="preserve">håber på at have en aftale klar med den nye </w:t>
      </w:r>
      <w:proofErr w:type="spellStart"/>
      <w:r w:rsidR="0A33045C" w:rsidRPr="0B88F5BC">
        <w:rPr>
          <w:rFonts w:eastAsia="Arial" w:cs="Arial"/>
          <w:color w:val="4472C4" w:themeColor="accent1"/>
        </w:rPr>
        <w:t>T</w:t>
      </w:r>
      <w:r w:rsidR="32A35722" w:rsidRPr="0B88F5BC">
        <w:rPr>
          <w:rFonts w:eastAsia="Arial" w:cs="Arial"/>
          <w:color w:val="4472C4" w:themeColor="accent1"/>
        </w:rPr>
        <w:t>eleKol</w:t>
      </w:r>
      <w:proofErr w:type="spellEnd"/>
      <w:r w:rsidR="32A35722" w:rsidRPr="0B88F5BC">
        <w:rPr>
          <w:rFonts w:eastAsia="Arial" w:cs="Arial"/>
          <w:color w:val="4472C4" w:themeColor="accent1"/>
        </w:rPr>
        <w:t>-</w:t>
      </w:r>
      <w:r w:rsidR="24ECC8D2" w:rsidRPr="0B88F5BC">
        <w:rPr>
          <w:rFonts w:eastAsia="Arial" w:cs="Arial"/>
          <w:color w:val="4472C4" w:themeColor="accent1"/>
        </w:rPr>
        <w:t>leverandør</w:t>
      </w:r>
      <w:r w:rsidR="1D045229" w:rsidRPr="0B88F5BC">
        <w:rPr>
          <w:rFonts w:eastAsia="Arial" w:cs="Arial"/>
          <w:color w:val="4472C4" w:themeColor="accent1"/>
        </w:rPr>
        <w:t xml:space="preserve"> </w:t>
      </w:r>
      <w:r w:rsidR="0743A393" w:rsidRPr="0B88F5BC">
        <w:rPr>
          <w:rFonts w:eastAsia="Arial" w:cs="Arial"/>
          <w:color w:val="4472C4" w:themeColor="accent1"/>
        </w:rPr>
        <w:t>i september. M</w:t>
      </w:r>
      <w:r w:rsidR="1BED4020" w:rsidRPr="0B88F5BC">
        <w:rPr>
          <w:rFonts w:eastAsia="Arial" w:cs="Arial"/>
          <w:color w:val="4472C4" w:themeColor="accent1"/>
        </w:rPr>
        <w:t>an skal</w:t>
      </w:r>
      <w:r w:rsidR="0743A393" w:rsidRPr="0B88F5BC">
        <w:rPr>
          <w:rFonts w:eastAsia="Arial" w:cs="Arial"/>
          <w:color w:val="4472C4" w:themeColor="accent1"/>
        </w:rPr>
        <w:t xml:space="preserve"> hen</w:t>
      </w:r>
      <w:r w:rsidR="575F71F9" w:rsidRPr="0B88F5BC">
        <w:rPr>
          <w:rFonts w:eastAsia="Arial" w:cs="Arial"/>
          <w:color w:val="4472C4" w:themeColor="accent1"/>
        </w:rPr>
        <w:t xml:space="preserve"> til</w:t>
      </w:r>
      <w:r w:rsidR="0743A393" w:rsidRPr="0B88F5BC">
        <w:rPr>
          <w:rFonts w:eastAsia="Arial" w:cs="Arial"/>
          <w:color w:val="4472C4" w:themeColor="accent1"/>
        </w:rPr>
        <w:t xml:space="preserve"> primo 2023, før </w:t>
      </w:r>
      <w:proofErr w:type="spellStart"/>
      <w:r w:rsidR="0743A393" w:rsidRPr="0B88F5BC">
        <w:rPr>
          <w:rFonts w:eastAsia="Arial" w:cs="Arial"/>
          <w:color w:val="4472C4" w:themeColor="accent1"/>
        </w:rPr>
        <w:t>TeleKOL</w:t>
      </w:r>
      <w:proofErr w:type="spellEnd"/>
      <w:r w:rsidR="0743A393" w:rsidRPr="0B88F5BC">
        <w:rPr>
          <w:rFonts w:eastAsia="Arial" w:cs="Arial"/>
          <w:color w:val="4472C4" w:themeColor="accent1"/>
        </w:rPr>
        <w:t xml:space="preserve"> er endeligt igangsat. Test af systemet forventes at starte op</w:t>
      </w:r>
      <w:r w:rsidR="15EA8BC9" w:rsidRPr="0B88F5BC">
        <w:rPr>
          <w:rFonts w:eastAsia="Arial" w:cs="Arial"/>
          <w:color w:val="4472C4" w:themeColor="accent1"/>
        </w:rPr>
        <w:t xml:space="preserve"> i</w:t>
      </w:r>
      <w:r w:rsidR="0743A393" w:rsidRPr="0B88F5BC">
        <w:rPr>
          <w:rFonts w:eastAsia="Arial" w:cs="Arial"/>
          <w:color w:val="4472C4" w:themeColor="accent1"/>
        </w:rPr>
        <w:t xml:space="preserve"> </w:t>
      </w:r>
      <w:r w:rsidR="1D045229" w:rsidRPr="0B88F5BC">
        <w:rPr>
          <w:rFonts w:eastAsia="Arial" w:cs="Arial"/>
          <w:color w:val="4472C4" w:themeColor="accent1"/>
        </w:rPr>
        <w:t>sommerferien 2022</w:t>
      </w:r>
      <w:r w:rsidR="4AEA0B7F" w:rsidRPr="0B88F5BC">
        <w:rPr>
          <w:rFonts w:eastAsia="Arial" w:cs="Arial"/>
          <w:color w:val="4472C4" w:themeColor="accent1"/>
        </w:rPr>
        <w:t>.</w:t>
      </w:r>
    </w:p>
    <w:p w14:paraId="034548AC" w14:textId="0977156B" w:rsidR="5036F669" w:rsidRDefault="5036F669" w:rsidP="5036F669">
      <w:pPr>
        <w:spacing w:line="280" w:lineRule="atLeast"/>
        <w:rPr>
          <w:rFonts w:eastAsia="Calibri" w:cs="Arial"/>
          <w:color w:val="4472C4" w:themeColor="accent1"/>
          <w:szCs w:val="20"/>
        </w:rPr>
      </w:pPr>
    </w:p>
    <w:p w14:paraId="739BB0AE" w14:textId="473B908F" w:rsidR="00702639" w:rsidRPr="00425C82" w:rsidRDefault="71538565" w:rsidP="5036F669">
      <w:pPr>
        <w:spacing w:line="280" w:lineRule="atLeast"/>
        <w:rPr>
          <w:rFonts w:eastAsia="Arial" w:cs="Arial"/>
          <w:color w:val="4472C4" w:themeColor="accent1"/>
        </w:rPr>
      </w:pPr>
      <w:r w:rsidRPr="0B88F5BC">
        <w:rPr>
          <w:rFonts w:eastAsia="Arial" w:cs="Arial"/>
          <w:color w:val="4472C4" w:themeColor="accent1"/>
        </w:rPr>
        <w:t xml:space="preserve">Lige nu arbejder man på </w:t>
      </w:r>
      <w:r w:rsidR="2F1AD18C" w:rsidRPr="0B88F5BC">
        <w:rPr>
          <w:rFonts w:eastAsia="Arial" w:cs="Arial"/>
          <w:color w:val="4472C4" w:themeColor="accent1"/>
        </w:rPr>
        <w:t xml:space="preserve">en midlertidig løsning, en såkaldt </w:t>
      </w:r>
      <w:r w:rsidRPr="0B88F5BC">
        <w:rPr>
          <w:rFonts w:eastAsia="Arial" w:cs="Arial"/>
          <w:color w:val="4472C4" w:themeColor="accent1"/>
        </w:rPr>
        <w:t>”</w:t>
      </w:r>
      <w:r w:rsidR="157A5600" w:rsidRPr="0B88F5BC">
        <w:rPr>
          <w:rFonts w:eastAsia="Arial" w:cs="Arial"/>
          <w:color w:val="4472C4" w:themeColor="accent1"/>
        </w:rPr>
        <w:t xml:space="preserve"> “Bliv klar til </w:t>
      </w:r>
      <w:proofErr w:type="spellStart"/>
      <w:r w:rsidR="157A5600" w:rsidRPr="0B88F5BC">
        <w:rPr>
          <w:rFonts w:eastAsia="Arial" w:cs="Arial"/>
          <w:color w:val="4472C4" w:themeColor="accent1"/>
        </w:rPr>
        <w:t>TeleKOl</w:t>
      </w:r>
      <w:proofErr w:type="spellEnd"/>
      <w:r w:rsidR="157A5600" w:rsidRPr="0B88F5BC">
        <w:rPr>
          <w:rFonts w:eastAsia="Arial" w:cs="Arial"/>
          <w:color w:val="4472C4" w:themeColor="accent1"/>
        </w:rPr>
        <w:t xml:space="preserve"> med </w:t>
      </w:r>
      <w:proofErr w:type="spellStart"/>
      <w:r w:rsidR="157A5600" w:rsidRPr="0B88F5BC">
        <w:rPr>
          <w:rFonts w:eastAsia="Arial" w:cs="Arial"/>
          <w:color w:val="4472C4" w:themeColor="accent1"/>
        </w:rPr>
        <w:t>Ambuflex</w:t>
      </w:r>
      <w:proofErr w:type="spellEnd"/>
      <w:r w:rsidR="157A5600" w:rsidRPr="0B88F5BC">
        <w:rPr>
          <w:rFonts w:eastAsia="Arial" w:cs="Arial"/>
          <w:color w:val="4472C4" w:themeColor="accent1"/>
        </w:rPr>
        <w:t>”</w:t>
      </w:r>
      <w:r w:rsidRPr="0B88F5BC">
        <w:rPr>
          <w:rFonts w:eastAsia="Arial" w:cs="Arial"/>
          <w:color w:val="4472C4" w:themeColor="accent1"/>
        </w:rPr>
        <w:t>, hvor borgeren kan melde ind til hospitalet</w:t>
      </w:r>
      <w:r w:rsidR="4AC52DB5" w:rsidRPr="0B88F5BC">
        <w:rPr>
          <w:rFonts w:eastAsia="Arial" w:cs="Arial"/>
          <w:color w:val="4472C4" w:themeColor="accent1"/>
        </w:rPr>
        <w:t xml:space="preserve"> med data</w:t>
      </w:r>
      <w:r w:rsidR="021CA605" w:rsidRPr="0B88F5BC">
        <w:rPr>
          <w:rFonts w:eastAsia="Arial" w:cs="Arial"/>
          <w:color w:val="4472C4" w:themeColor="accent1"/>
        </w:rPr>
        <w:t xml:space="preserve">, som </w:t>
      </w:r>
      <w:r w:rsidR="2E2C3F10" w:rsidRPr="0B88F5BC">
        <w:rPr>
          <w:rFonts w:eastAsia="Arial" w:cs="Arial"/>
          <w:color w:val="4472C4" w:themeColor="accent1"/>
        </w:rPr>
        <w:t>sundhedspersonalet</w:t>
      </w:r>
      <w:r w:rsidR="779850C9" w:rsidRPr="0B88F5BC">
        <w:rPr>
          <w:rFonts w:eastAsia="Arial" w:cs="Arial"/>
          <w:color w:val="4472C4" w:themeColor="accent1"/>
        </w:rPr>
        <w:t xml:space="preserve"> </w:t>
      </w:r>
      <w:r w:rsidR="021CA605" w:rsidRPr="0B88F5BC">
        <w:rPr>
          <w:rFonts w:eastAsia="Arial" w:cs="Arial"/>
          <w:color w:val="4472C4" w:themeColor="accent1"/>
        </w:rPr>
        <w:t>kan vurdere borgeren på baggrund af</w:t>
      </w:r>
      <w:r w:rsidR="4AC52DB5" w:rsidRPr="0B88F5BC">
        <w:rPr>
          <w:rFonts w:eastAsia="Arial" w:cs="Arial"/>
          <w:color w:val="4472C4" w:themeColor="accent1"/>
        </w:rPr>
        <w:t xml:space="preserve">. </w:t>
      </w:r>
      <w:r w:rsidR="779850C9" w:rsidRPr="0B88F5BC">
        <w:rPr>
          <w:rFonts w:eastAsia="Arial" w:cs="Arial"/>
          <w:color w:val="4472C4" w:themeColor="accent1"/>
        </w:rPr>
        <w:t>Det er stadig uklart, om – og</w:t>
      </w:r>
      <w:r w:rsidR="021CA605" w:rsidRPr="0B88F5BC">
        <w:rPr>
          <w:rFonts w:eastAsia="Arial" w:cs="Arial"/>
          <w:color w:val="4472C4" w:themeColor="accent1"/>
        </w:rPr>
        <w:t xml:space="preserve"> hvordan </w:t>
      </w:r>
      <w:r w:rsidR="779850C9" w:rsidRPr="0B88F5BC">
        <w:rPr>
          <w:rFonts w:eastAsia="Arial" w:cs="Arial"/>
          <w:color w:val="4472C4" w:themeColor="accent1"/>
        </w:rPr>
        <w:t>-</w:t>
      </w:r>
      <w:r w:rsidR="021CA605" w:rsidRPr="0B88F5BC">
        <w:rPr>
          <w:rFonts w:eastAsia="Arial" w:cs="Arial"/>
          <w:color w:val="4472C4" w:themeColor="accent1"/>
        </w:rPr>
        <w:t xml:space="preserve"> kommunerne </w:t>
      </w:r>
      <w:r w:rsidR="6498AC23" w:rsidRPr="0B88F5BC">
        <w:rPr>
          <w:rFonts w:eastAsia="Arial" w:cs="Arial"/>
          <w:color w:val="4472C4" w:themeColor="accent1"/>
        </w:rPr>
        <w:t>har</w:t>
      </w:r>
      <w:r w:rsidR="5EA7655D" w:rsidRPr="0B88F5BC">
        <w:rPr>
          <w:rFonts w:eastAsia="Arial" w:cs="Arial"/>
          <w:color w:val="4472C4" w:themeColor="accent1"/>
        </w:rPr>
        <w:t xml:space="preserve"> </w:t>
      </w:r>
      <w:r w:rsidR="6498AC23" w:rsidRPr="0B88F5BC">
        <w:rPr>
          <w:rFonts w:eastAsia="Arial" w:cs="Arial"/>
          <w:color w:val="4472C4" w:themeColor="accent1"/>
        </w:rPr>
        <w:t xml:space="preserve">en rolle </w:t>
      </w:r>
      <w:r w:rsidR="22C9BEE3" w:rsidRPr="0B88F5BC">
        <w:rPr>
          <w:rFonts w:eastAsia="Arial" w:cs="Arial"/>
          <w:color w:val="4472C4" w:themeColor="accent1"/>
        </w:rPr>
        <w:t>i</w:t>
      </w:r>
      <w:r w:rsidR="021CA605" w:rsidRPr="0B88F5BC">
        <w:rPr>
          <w:rFonts w:eastAsia="Arial" w:cs="Arial"/>
          <w:color w:val="4472C4" w:themeColor="accent1"/>
        </w:rPr>
        <w:t xml:space="preserve"> amb</w:t>
      </w:r>
      <w:r w:rsidR="2F1AD18C" w:rsidRPr="0B88F5BC">
        <w:rPr>
          <w:rFonts w:eastAsia="Arial" w:cs="Arial"/>
          <w:color w:val="4472C4" w:themeColor="accent1"/>
        </w:rPr>
        <w:t>u-fl</w:t>
      </w:r>
      <w:r w:rsidR="6498AC23" w:rsidRPr="0B88F5BC">
        <w:rPr>
          <w:rFonts w:eastAsia="Arial" w:cs="Arial"/>
          <w:color w:val="4472C4" w:themeColor="accent1"/>
        </w:rPr>
        <w:t>exløsning</w:t>
      </w:r>
      <w:r w:rsidR="22C9BEE3" w:rsidRPr="0B88F5BC">
        <w:rPr>
          <w:rFonts w:eastAsia="Arial" w:cs="Arial"/>
          <w:color w:val="4472C4" w:themeColor="accent1"/>
        </w:rPr>
        <w:t>en</w:t>
      </w:r>
      <w:r w:rsidR="2F1AD18C" w:rsidRPr="0B88F5BC">
        <w:rPr>
          <w:rFonts w:eastAsia="Arial" w:cs="Arial"/>
          <w:color w:val="4472C4" w:themeColor="accent1"/>
        </w:rPr>
        <w:t>.</w:t>
      </w:r>
      <w:r w:rsidR="1C48BBC2" w:rsidRPr="0B88F5BC">
        <w:rPr>
          <w:rFonts w:eastAsia="Arial" w:cs="Arial"/>
          <w:color w:val="4472C4" w:themeColor="accent1"/>
        </w:rPr>
        <w:t xml:space="preserve"> Dette kommer der mere om efter sommerferien i år.</w:t>
      </w:r>
    </w:p>
    <w:p w14:paraId="54184754" w14:textId="77777777" w:rsidR="00425C82" w:rsidRPr="0001750E" w:rsidRDefault="00425C82" w:rsidP="00065A69">
      <w:pPr>
        <w:pStyle w:val="Listeafsnit"/>
        <w:spacing w:line="280" w:lineRule="atLeast"/>
        <w:ind w:left="360"/>
        <w:rPr>
          <w:rFonts w:eastAsia="Arial" w:cs="Arial"/>
          <w:color w:val="4472C4" w:themeColor="accent1"/>
          <w:szCs w:val="20"/>
        </w:rPr>
      </w:pPr>
    </w:p>
    <w:p w14:paraId="65DFA412" w14:textId="77777777" w:rsidR="00E618A1" w:rsidRPr="00E618A1" w:rsidRDefault="00E618A1" w:rsidP="00733560">
      <w:pPr>
        <w:spacing w:line="280" w:lineRule="atLeast"/>
        <w:rPr>
          <w:rFonts w:cs="Arial"/>
          <w:szCs w:val="20"/>
          <w:u w:val="single"/>
        </w:rPr>
      </w:pPr>
      <w:r w:rsidRPr="4DFCC913">
        <w:rPr>
          <w:rFonts w:cs="Arial"/>
          <w:u w:val="single"/>
        </w:rPr>
        <w:t>Indstilling:</w:t>
      </w:r>
    </w:p>
    <w:p w14:paraId="3BB47136" w14:textId="1483D2FC" w:rsidR="6C42DCAA" w:rsidRDefault="6C42DCAA" w:rsidP="00733560">
      <w:pPr>
        <w:numPr>
          <w:ilvl w:val="0"/>
          <w:numId w:val="4"/>
        </w:numPr>
        <w:spacing w:line="280" w:lineRule="atLeast"/>
        <w:rPr>
          <w:rFonts w:asciiTheme="minorHAnsi" w:eastAsiaTheme="minorEastAsia" w:hAnsiTheme="minorHAnsi"/>
          <w:szCs w:val="20"/>
        </w:rPr>
      </w:pPr>
      <w:r w:rsidRPr="4DFCC913">
        <w:rPr>
          <w:rFonts w:cs="Arial"/>
        </w:rPr>
        <w:t xml:space="preserve">At Chefforum tager orienteringen om </w:t>
      </w:r>
      <w:proofErr w:type="spellStart"/>
      <w:r w:rsidR="00825D17">
        <w:rPr>
          <w:rFonts w:cs="Arial"/>
        </w:rPr>
        <w:t>TeleKol</w:t>
      </w:r>
      <w:proofErr w:type="spellEnd"/>
      <w:r w:rsidR="00825D17">
        <w:rPr>
          <w:rFonts w:cs="Arial"/>
        </w:rPr>
        <w:t xml:space="preserve"> </w:t>
      </w:r>
      <w:r w:rsidRPr="4DFCC913">
        <w:rPr>
          <w:rFonts w:cs="Arial"/>
        </w:rPr>
        <w:t>redegørelsen til efterretning</w:t>
      </w:r>
    </w:p>
    <w:p w14:paraId="4FA63DC0" w14:textId="6467465A" w:rsidR="00E618A1" w:rsidRDefault="00E618A1" w:rsidP="00733560">
      <w:pPr>
        <w:numPr>
          <w:ilvl w:val="0"/>
          <w:numId w:val="4"/>
        </w:numPr>
        <w:spacing w:line="280" w:lineRule="atLeast"/>
        <w:rPr>
          <w:rFonts w:cs="Arial"/>
        </w:rPr>
      </w:pPr>
      <w:r w:rsidRPr="4DFCC913">
        <w:rPr>
          <w:rFonts w:cs="Arial"/>
        </w:rPr>
        <w:t>At Chefforu</w:t>
      </w:r>
      <w:r w:rsidR="61EA578E" w:rsidRPr="4DFCC913">
        <w:rPr>
          <w:rFonts w:cs="Arial"/>
        </w:rPr>
        <w:t xml:space="preserve">m tager orienteringen om ny </w:t>
      </w:r>
      <w:proofErr w:type="spellStart"/>
      <w:r w:rsidR="61EA578E" w:rsidRPr="4DFCC913">
        <w:rPr>
          <w:rFonts w:cs="Arial"/>
        </w:rPr>
        <w:t>governancestruktur</w:t>
      </w:r>
      <w:proofErr w:type="spellEnd"/>
      <w:r w:rsidR="00825D17">
        <w:rPr>
          <w:rFonts w:cs="Arial"/>
        </w:rPr>
        <w:t xml:space="preserve"> </w:t>
      </w:r>
      <w:r w:rsidR="00825D17" w:rsidRPr="00825D17">
        <w:rPr>
          <w:rFonts w:cs="Arial"/>
        </w:rPr>
        <w:t>for tværsektorielle tele</w:t>
      </w:r>
      <w:r w:rsidR="00825D17">
        <w:rPr>
          <w:rFonts w:cs="Arial"/>
        </w:rPr>
        <w:t>-</w:t>
      </w:r>
      <w:r w:rsidR="00825D17" w:rsidRPr="00825D17">
        <w:rPr>
          <w:rFonts w:cs="Arial"/>
        </w:rPr>
        <w:t>medicinske indsatser</w:t>
      </w:r>
      <w:r w:rsidR="61EA578E" w:rsidRPr="4DFCC913">
        <w:rPr>
          <w:rFonts w:cs="Arial"/>
        </w:rPr>
        <w:t xml:space="preserve"> til efterretning, og samtidig noterer sig, at der </w:t>
      </w:r>
      <w:r w:rsidR="005420B1">
        <w:rPr>
          <w:rFonts w:cs="Arial"/>
        </w:rPr>
        <w:t xml:space="preserve">til </w:t>
      </w:r>
      <w:r w:rsidR="61EA578E" w:rsidRPr="4DFCC913">
        <w:rPr>
          <w:rFonts w:cs="Arial"/>
        </w:rPr>
        <w:t xml:space="preserve">september </w:t>
      </w:r>
      <w:r w:rsidR="00825D17">
        <w:rPr>
          <w:rFonts w:cs="Arial"/>
        </w:rPr>
        <w:t xml:space="preserve">skal udpeges </w:t>
      </w:r>
      <w:r w:rsidR="61EA578E" w:rsidRPr="4DFCC913">
        <w:rPr>
          <w:rFonts w:cs="Arial"/>
        </w:rPr>
        <w:t xml:space="preserve">repræsentanter </w:t>
      </w:r>
      <w:r w:rsidR="00825D17">
        <w:rPr>
          <w:rFonts w:cs="Arial"/>
        </w:rPr>
        <w:t xml:space="preserve">til </w:t>
      </w:r>
      <w:r w:rsidR="61EA578E" w:rsidRPr="4DFCC913">
        <w:rPr>
          <w:rFonts w:cs="Arial"/>
        </w:rPr>
        <w:t>den nye programs</w:t>
      </w:r>
      <w:r w:rsidR="598DD90F" w:rsidRPr="4DFCC913">
        <w:rPr>
          <w:rFonts w:cs="Arial"/>
        </w:rPr>
        <w:t>tyregruppe</w:t>
      </w:r>
    </w:p>
    <w:p w14:paraId="379BC837" w14:textId="77777777" w:rsidR="00E618A1" w:rsidRDefault="00E618A1" w:rsidP="00733560">
      <w:pPr>
        <w:spacing w:line="280" w:lineRule="atLeast"/>
        <w:rPr>
          <w:rFonts w:cs="Arial"/>
          <w:szCs w:val="20"/>
        </w:rPr>
      </w:pPr>
    </w:p>
    <w:p w14:paraId="3C520A03" w14:textId="77777777" w:rsidR="00FC6A85" w:rsidRDefault="00E618A1" w:rsidP="00733560">
      <w:pPr>
        <w:spacing w:line="280" w:lineRule="atLeast"/>
        <w:rPr>
          <w:rFonts w:cs="Arial"/>
          <w:u w:val="single"/>
        </w:rPr>
      </w:pPr>
      <w:r w:rsidRPr="4DFCC913">
        <w:rPr>
          <w:rFonts w:cs="Arial"/>
          <w:u w:val="single"/>
        </w:rPr>
        <w:t>Sagsfremstilling</w:t>
      </w:r>
    </w:p>
    <w:p w14:paraId="493073A1" w14:textId="77777777" w:rsidR="00FC6A85" w:rsidRDefault="00FC6A85" w:rsidP="00733560">
      <w:pPr>
        <w:spacing w:line="280" w:lineRule="atLeast"/>
        <w:rPr>
          <w:rFonts w:cs="Arial"/>
          <w:u w:val="single"/>
        </w:rPr>
      </w:pPr>
    </w:p>
    <w:p w14:paraId="71B92BE6" w14:textId="3256DB86" w:rsidR="00E618A1" w:rsidRPr="002650AB" w:rsidRDefault="29779DAA" w:rsidP="00733560">
      <w:pPr>
        <w:spacing w:line="280" w:lineRule="atLeast"/>
        <w:rPr>
          <w:rFonts w:cs="Arial"/>
          <w:i/>
          <w:iCs/>
          <w:u w:val="single"/>
        </w:rPr>
      </w:pPr>
      <w:r w:rsidRPr="002650AB">
        <w:rPr>
          <w:rFonts w:eastAsia="Calibri" w:cs="Arial"/>
          <w:b/>
          <w:bCs/>
          <w:i/>
          <w:iCs/>
          <w:szCs w:val="20"/>
        </w:rPr>
        <w:t xml:space="preserve">Redegørelse for </w:t>
      </w:r>
      <w:proofErr w:type="spellStart"/>
      <w:r w:rsidRPr="002650AB">
        <w:rPr>
          <w:rFonts w:eastAsia="Calibri" w:cs="Arial"/>
          <w:b/>
          <w:bCs/>
          <w:i/>
          <w:iCs/>
          <w:szCs w:val="20"/>
        </w:rPr>
        <w:t>TeleKol</w:t>
      </w:r>
      <w:proofErr w:type="spellEnd"/>
    </w:p>
    <w:p w14:paraId="6027BF1D" w14:textId="73DCA052" w:rsidR="00E618A1" w:rsidRDefault="00825D17" w:rsidP="00733560">
      <w:pPr>
        <w:spacing w:line="280" w:lineRule="atLeast"/>
        <w:rPr>
          <w:rFonts w:eastAsia="Calibri" w:cs="Arial"/>
          <w:szCs w:val="20"/>
        </w:rPr>
      </w:pPr>
      <w:r>
        <w:rPr>
          <w:rFonts w:eastAsia="Calibri" w:cs="Arial"/>
          <w:szCs w:val="20"/>
        </w:rPr>
        <w:t xml:space="preserve">Vedlagte redegørelse for forløbet omkring </w:t>
      </w:r>
      <w:proofErr w:type="spellStart"/>
      <w:r>
        <w:rPr>
          <w:rFonts w:eastAsia="Calibri" w:cs="Arial"/>
          <w:szCs w:val="20"/>
        </w:rPr>
        <w:t>TeleKol</w:t>
      </w:r>
      <w:proofErr w:type="spellEnd"/>
      <w:r>
        <w:rPr>
          <w:rFonts w:eastAsia="Calibri" w:cs="Arial"/>
          <w:szCs w:val="20"/>
        </w:rPr>
        <w:t xml:space="preserve"> er udarbejdet og forelagt </w:t>
      </w:r>
      <w:r w:rsidR="29779DAA" w:rsidRPr="4DFCC913">
        <w:rPr>
          <w:rFonts w:eastAsia="Calibri" w:cs="Arial"/>
          <w:szCs w:val="20"/>
        </w:rPr>
        <w:t>Sundhedsstyre</w:t>
      </w:r>
      <w:r>
        <w:rPr>
          <w:rFonts w:eastAsia="Calibri" w:cs="Arial"/>
          <w:szCs w:val="20"/>
        </w:rPr>
        <w:t>-</w:t>
      </w:r>
      <w:r w:rsidR="29779DAA" w:rsidRPr="4DFCC913">
        <w:rPr>
          <w:rFonts w:eastAsia="Calibri" w:cs="Arial"/>
          <w:szCs w:val="20"/>
        </w:rPr>
        <w:t>gruppen efter ønske fra DKS</w:t>
      </w:r>
      <w:r>
        <w:rPr>
          <w:rFonts w:eastAsia="Calibri" w:cs="Arial"/>
          <w:szCs w:val="20"/>
        </w:rPr>
        <w:t xml:space="preserve"> (se bilag 12)</w:t>
      </w:r>
      <w:r w:rsidR="29779DAA" w:rsidRPr="4DFCC913">
        <w:rPr>
          <w:rFonts w:eastAsia="Calibri" w:cs="Arial"/>
          <w:szCs w:val="20"/>
        </w:rPr>
        <w:t xml:space="preserve">. Redegørelsen </w:t>
      </w:r>
      <w:r>
        <w:rPr>
          <w:rFonts w:eastAsia="Calibri" w:cs="Arial"/>
          <w:szCs w:val="20"/>
        </w:rPr>
        <w:t>beskriver</w:t>
      </w:r>
      <w:r w:rsidR="29779DAA" w:rsidRPr="4DFCC913">
        <w:rPr>
          <w:rFonts w:eastAsia="Calibri" w:cs="Arial"/>
          <w:szCs w:val="20"/>
        </w:rPr>
        <w:t xml:space="preserve"> forløbet og </w:t>
      </w:r>
      <w:proofErr w:type="spellStart"/>
      <w:r w:rsidR="29779DAA" w:rsidRPr="4DFCC913">
        <w:rPr>
          <w:rFonts w:eastAsia="Calibri" w:cs="Arial"/>
          <w:szCs w:val="20"/>
        </w:rPr>
        <w:t>beslutnings</w:t>
      </w:r>
      <w:r>
        <w:rPr>
          <w:rFonts w:eastAsia="Calibri" w:cs="Arial"/>
          <w:szCs w:val="20"/>
        </w:rPr>
        <w:t>-</w:t>
      </w:r>
      <w:r w:rsidR="29779DAA" w:rsidRPr="4DFCC913">
        <w:rPr>
          <w:rFonts w:eastAsia="Calibri" w:cs="Arial"/>
          <w:szCs w:val="20"/>
        </w:rPr>
        <w:t>processen</w:t>
      </w:r>
      <w:proofErr w:type="spellEnd"/>
      <w:r w:rsidR="29779DAA" w:rsidRPr="4DFCC913">
        <w:rPr>
          <w:rFonts w:eastAsia="Calibri" w:cs="Arial"/>
          <w:szCs w:val="20"/>
        </w:rPr>
        <w:t xml:space="preserve"> omkring </w:t>
      </w:r>
      <w:proofErr w:type="spellStart"/>
      <w:r w:rsidR="29779DAA" w:rsidRPr="4DFCC913">
        <w:rPr>
          <w:rFonts w:eastAsia="Calibri" w:cs="Arial"/>
          <w:szCs w:val="20"/>
        </w:rPr>
        <w:t>TeleKOL</w:t>
      </w:r>
      <w:proofErr w:type="spellEnd"/>
      <w:r w:rsidR="29779DAA" w:rsidRPr="4DFCC913">
        <w:rPr>
          <w:rFonts w:eastAsia="Calibri" w:cs="Arial"/>
          <w:szCs w:val="20"/>
        </w:rPr>
        <w:t xml:space="preserve"> (historik, økonomi, beslutninger, ambitioner mm.) </w:t>
      </w:r>
      <w:r w:rsidR="003045B6">
        <w:rPr>
          <w:rFonts w:eastAsia="Calibri" w:cs="Arial"/>
          <w:szCs w:val="20"/>
        </w:rPr>
        <w:t>og har til formål at skabe</w:t>
      </w:r>
      <w:r w:rsidR="29779DAA" w:rsidRPr="4DFCC913">
        <w:rPr>
          <w:rFonts w:eastAsia="Calibri" w:cs="Arial"/>
          <w:szCs w:val="20"/>
        </w:rPr>
        <w:t xml:space="preserve"> overblik over </w:t>
      </w:r>
      <w:proofErr w:type="spellStart"/>
      <w:r w:rsidR="29779DAA" w:rsidRPr="4DFCC913">
        <w:rPr>
          <w:rFonts w:eastAsia="Calibri" w:cs="Arial"/>
          <w:szCs w:val="20"/>
        </w:rPr>
        <w:t>TeleKOL</w:t>
      </w:r>
      <w:proofErr w:type="spellEnd"/>
      <w:r w:rsidR="29779DAA" w:rsidRPr="4DFCC913">
        <w:rPr>
          <w:rFonts w:eastAsia="Calibri" w:cs="Arial"/>
          <w:szCs w:val="20"/>
        </w:rPr>
        <w:t xml:space="preserve">-projektet. </w:t>
      </w:r>
    </w:p>
    <w:p w14:paraId="654CF10C" w14:textId="324E8186" w:rsidR="00E618A1" w:rsidRDefault="00E618A1" w:rsidP="00733560">
      <w:pPr>
        <w:spacing w:line="280" w:lineRule="atLeast"/>
        <w:rPr>
          <w:rFonts w:eastAsia="Calibri" w:cs="Arial"/>
          <w:szCs w:val="20"/>
        </w:rPr>
      </w:pPr>
    </w:p>
    <w:p w14:paraId="071AEC30" w14:textId="63B61F93" w:rsidR="00E618A1" w:rsidRDefault="29779DAA" w:rsidP="00733560">
      <w:pPr>
        <w:spacing w:line="280" w:lineRule="atLeast"/>
        <w:rPr>
          <w:rFonts w:eastAsia="Calibri" w:cs="Arial"/>
          <w:szCs w:val="20"/>
        </w:rPr>
      </w:pPr>
      <w:r w:rsidRPr="4DFCC913">
        <w:rPr>
          <w:rFonts w:eastAsia="Calibri" w:cs="Arial"/>
          <w:szCs w:val="20"/>
        </w:rPr>
        <w:t xml:space="preserve">Der arbejdes fortsat med en fælles national digital infrastruktur, der dels kan anvendes til </w:t>
      </w:r>
      <w:proofErr w:type="spellStart"/>
      <w:r w:rsidRPr="4DFCC913">
        <w:rPr>
          <w:rFonts w:eastAsia="Calibri" w:cs="Arial"/>
          <w:szCs w:val="20"/>
        </w:rPr>
        <w:t>TeleKOL</w:t>
      </w:r>
      <w:proofErr w:type="spellEnd"/>
      <w:r w:rsidRPr="4DFCC913">
        <w:rPr>
          <w:rFonts w:eastAsia="Calibri" w:cs="Arial"/>
          <w:szCs w:val="20"/>
        </w:rPr>
        <w:t xml:space="preserve"> og dels til kommende telemedicinsk understøttelse af andre kronikergrupper.</w:t>
      </w:r>
    </w:p>
    <w:p w14:paraId="0B04041C" w14:textId="7EFD28FC" w:rsidR="00E618A1" w:rsidRDefault="00E618A1" w:rsidP="00733560">
      <w:pPr>
        <w:spacing w:line="280" w:lineRule="atLeast"/>
        <w:rPr>
          <w:rFonts w:eastAsia="Calibri" w:cs="Arial"/>
          <w:szCs w:val="20"/>
        </w:rPr>
      </w:pPr>
    </w:p>
    <w:p w14:paraId="64A0B1AA" w14:textId="3069EFF6" w:rsidR="00E618A1" w:rsidRDefault="29779DAA" w:rsidP="00733560">
      <w:pPr>
        <w:spacing w:line="280" w:lineRule="atLeast"/>
        <w:rPr>
          <w:rFonts w:eastAsia="Calibri" w:cs="Arial"/>
          <w:szCs w:val="20"/>
        </w:rPr>
      </w:pPr>
      <w:r w:rsidRPr="4DFCC913">
        <w:rPr>
          <w:rFonts w:eastAsia="Calibri" w:cs="Arial"/>
          <w:szCs w:val="20"/>
        </w:rPr>
        <w:t>Der er i Midtjylland nedsat en tværsektoriel Programstyregruppe og en række undergrupper,</w:t>
      </w:r>
    </w:p>
    <w:p w14:paraId="1190DA7C" w14:textId="67135C85" w:rsidR="00E618A1" w:rsidRDefault="29779DAA" w:rsidP="00733560">
      <w:pPr>
        <w:spacing w:line="280" w:lineRule="atLeast"/>
        <w:rPr>
          <w:rFonts w:eastAsia="Calibri" w:cs="Arial"/>
          <w:szCs w:val="20"/>
        </w:rPr>
      </w:pPr>
      <w:r w:rsidRPr="4DFCC913">
        <w:rPr>
          <w:rFonts w:eastAsia="Calibri" w:cs="Arial"/>
          <w:szCs w:val="20"/>
        </w:rPr>
        <w:t>der varetager den konkrete implementering. Programstyregruppen har direkte</w:t>
      </w:r>
      <w:r w:rsidR="0074607F">
        <w:rPr>
          <w:rFonts w:eastAsia="Calibri" w:cs="Arial"/>
          <w:szCs w:val="20"/>
        </w:rPr>
        <w:t xml:space="preserve"> </w:t>
      </w:r>
      <w:r w:rsidRPr="4DFCC913">
        <w:rPr>
          <w:rFonts w:eastAsia="Calibri" w:cs="Arial"/>
          <w:szCs w:val="20"/>
        </w:rPr>
        <w:t>reference til Sundhedsstyregruppen.</w:t>
      </w:r>
    </w:p>
    <w:p w14:paraId="7638AEE1" w14:textId="48A6A451" w:rsidR="00E618A1" w:rsidRDefault="00E618A1" w:rsidP="00733560">
      <w:pPr>
        <w:spacing w:line="280" w:lineRule="atLeast"/>
        <w:rPr>
          <w:rFonts w:eastAsia="Calibri" w:cs="Arial"/>
          <w:szCs w:val="20"/>
        </w:rPr>
      </w:pPr>
    </w:p>
    <w:p w14:paraId="47BC4044" w14:textId="51804C5B" w:rsidR="00E618A1" w:rsidRDefault="29779DAA" w:rsidP="00733560">
      <w:pPr>
        <w:spacing w:line="280" w:lineRule="atLeast"/>
        <w:rPr>
          <w:rFonts w:eastAsia="Calibri" w:cs="Arial"/>
          <w:b/>
          <w:bCs/>
          <w:i/>
          <w:iCs/>
          <w:szCs w:val="20"/>
        </w:rPr>
      </w:pPr>
      <w:r w:rsidRPr="4DFCC913">
        <w:rPr>
          <w:rFonts w:eastAsia="Calibri" w:cs="Arial"/>
          <w:b/>
          <w:bCs/>
          <w:i/>
          <w:iCs/>
          <w:szCs w:val="20"/>
        </w:rPr>
        <w:t>Status</w:t>
      </w:r>
      <w:r w:rsidR="6BCCE3A2" w:rsidRPr="4DFCC913">
        <w:rPr>
          <w:rFonts w:eastAsia="Calibri" w:cs="Arial"/>
          <w:b/>
          <w:bCs/>
          <w:i/>
          <w:iCs/>
          <w:szCs w:val="20"/>
        </w:rPr>
        <w:t xml:space="preserve"> for </w:t>
      </w:r>
      <w:proofErr w:type="spellStart"/>
      <w:r w:rsidR="6BCCE3A2" w:rsidRPr="4DFCC913">
        <w:rPr>
          <w:rFonts w:eastAsia="Calibri" w:cs="Arial"/>
          <w:b/>
          <w:bCs/>
          <w:i/>
          <w:iCs/>
          <w:szCs w:val="20"/>
        </w:rPr>
        <w:t>TeleKol</w:t>
      </w:r>
      <w:proofErr w:type="spellEnd"/>
    </w:p>
    <w:p w14:paraId="11437EEB" w14:textId="61130C11" w:rsidR="00E618A1" w:rsidRDefault="29779DAA" w:rsidP="00733560">
      <w:pPr>
        <w:spacing w:line="280" w:lineRule="atLeast"/>
        <w:rPr>
          <w:rFonts w:eastAsia="Calibri" w:cs="Arial"/>
          <w:szCs w:val="20"/>
        </w:rPr>
      </w:pPr>
      <w:r w:rsidRPr="4DFCC913">
        <w:rPr>
          <w:rFonts w:eastAsia="Calibri" w:cs="Arial"/>
          <w:szCs w:val="20"/>
        </w:rPr>
        <w:t>Den fælles implementering af telemedicin til patienter med KOL har været forsinket ad</w:t>
      </w:r>
    </w:p>
    <w:p w14:paraId="5CA803CA" w14:textId="5F3B20C3" w:rsidR="00E618A1" w:rsidRDefault="29779DAA" w:rsidP="00733560">
      <w:pPr>
        <w:spacing w:line="280" w:lineRule="atLeast"/>
        <w:rPr>
          <w:rFonts w:eastAsia="Calibri" w:cs="Arial"/>
          <w:szCs w:val="20"/>
        </w:rPr>
      </w:pPr>
      <w:r w:rsidRPr="4DFCC913">
        <w:rPr>
          <w:rFonts w:eastAsia="Calibri" w:cs="Arial"/>
          <w:szCs w:val="20"/>
        </w:rPr>
        <w:t xml:space="preserve">flere omgange. Sundhedsstyregruppen blev </w:t>
      </w:r>
      <w:r w:rsidR="005420B1">
        <w:rPr>
          <w:rFonts w:eastAsia="Calibri" w:cs="Arial"/>
          <w:szCs w:val="20"/>
        </w:rPr>
        <w:t xml:space="preserve">den </w:t>
      </w:r>
      <w:r w:rsidRPr="4DFCC913">
        <w:rPr>
          <w:rFonts w:eastAsia="Calibri" w:cs="Arial"/>
          <w:szCs w:val="20"/>
        </w:rPr>
        <w:t>11. marts 2021 skriftligt orienteret om, at</w:t>
      </w:r>
    </w:p>
    <w:p w14:paraId="0124DB20" w14:textId="568C8EB7" w:rsidR="00E618A1" w:rsidRDefault="29779DAA" w:rsidP="00733560">
      <w:pPr>
        <w:spacing w:line="280" w:lineRule="atLeast"/>
        <w:rPr>
          <w:rFonts w:eastAsia="Calibri" w:cs="Arial"/>
          <w:szCs w:val="20"/>
        </w:rPr>
      </w:pPr>
      <w:r w:rsidRPr="4DFCC913">
        <w:rPr>
          <w:rFonts w:eastAsia="Calibri" w:cs="Arial"/>
          <w:szCs w:val="20"/>
        </w:rPr>
        <w:t>organisationen Fælles Udvikling af Telemedicin (FUT) i Danmark og it-leverandøren CGI efter gensidig aftale har valgt at ophæve samarbejdet om at udvikle telemedicinske it-løsninger målrettet borgere med KOL og sundhedsfaglige medarbejdere til brug i det kommende telemedicinske tilbud i hele landet.</w:t>
      </w:r>
      <w:r w:rsidR="2D27FE71" w:rsidRPr="4DFCC913">
        <w:rPr>
          <w:rFonts w:eastAsia="Calibri" w:cs="Arial"/>
          <w:szCs w:val="20"/>
        </w:rPr>
        <w:t xml:space="preserve"> Dette blev meldt ud til kommunerne kort herefter.</w:t>
      </w:r>
    </w:p>
    <w:p w14:paraId="2FFDAB49" w14:textId="377A562F" w:rsidR="00E618A1" w:rsidRDefault="00E618A1" w:rsidP="00733560">
      <w:pPr>
        <w:spacing w:line="280" w:lineRule="atLeast"/>
        <w:rPr>
          <w:rFonts w:eastAsia="Calibri" w:cs="Arial"/>
          <w:szCs w:val="20"/>
        </w:rPr>
      </w:pPr>
    </w:p>
    <w:p w14:paraId="33B63FC6" w14:textId="5D97A551" w:rsidR="00E618A1" w:rsidRDefault="29779DAA" w:rsidP="00733560">
      <w:pPr>
        <w:spacing w:line="280" w:lineRule="atLeast"/>
        <w:rPr>
          <w:rFonts w:eastAsia="Calibri" w:cs="Arial"/>
          <w:szCs w:val="20"/>
        </w:rPr>
      </w:pPr>
      <w:r w:rsidRPr="4DFCC913">
        <w:rPr>
          <w:rFonts w:eastAsia="Calibri" w:cs="Arial"/>
          <w:szCs w:val="20"/>
        </w:rPr>
        <w:t>Nationalt</w:t>
      </w:r>
      <w:r w:rsidR="08AFCD8A" w:rsidRPr="4DFCC913">
        <w:rPr>
          <w:rFonts w:eastAsia="Calibri" w:cs="Arial"/>
          <w:szCs w:val="20"/>
        </w:rPr>
        <w:t xml:space="preserve"> </w:t>
      </w:r>
      <w:r w:rsidRPr="4DFCC913">
        <w:rPr>
          <w:rFonts w:eastAsia="Calibri" w:cs="Arial"/>
          <w:szCs w:val="20"/>
        </w:rPr>
        <w:t>arbejdes der nu på at udarbejde en Plan B, der skal sikre gode og brugervenlige</w:t>
      </w:r>
      <w:r w:rsidR="002650AB">
        <w:rPr>
          <w:rFonts w:eastAsia="Calibri" w:cs="Arial"/>
          <w:szCs w:val="20"/>
        </w:rPr>
        <w:t xml:space="preserve"> </w:t>
      </w:r>
      <w:r w:rsidRPr="4DFCC913">
        <w:rPr>
          <w:rFonts w:eastAsia="Calibri" w:cs="Arial"/>
          <w:szCs w:val="20"/>
        </w:rPr>
        <w:t>løsninger til borgere med KOL og til de sundhedsfaglige medarbejdere, der skal følge</w:t>
      </w:r>
      <w:r w:rsidR="002650AB">
        <w:rPr>
          <w:rFonts w:eastAsia="Calibri" w:cs="Arial"/>
          <w:szCs w:val="20"/>
        </w:rPr>
        <w:t xml:space="preserve"> </w:t>
      </w:r>
      <w:r w:rsidRPr="4DFCC913">
        <w:rPr>
          <w:rFonts w:eastAsia="Calibri" w:cs="Arial"/>
          <w:szCs w:val="20"/>
        </w:rPr>
        <w:t>dem i deres sygdom. Aktuelt foreligger der ikke en endelig tidsplan for den videre udvikling</w:t>
      </w:r>
      <w:r w:rsidR="2FD72B52" w:rsidRPr="4DFCC913">
        <w:rPr>
          <w:rFonts w:eastAsia="Calibri" w:cs="Arial"/>
          <w:szCs w:val="20"/>
        </w:rPr>
        <w:t xml:space="preserve"> </w:t>
      </w:r>
      <w:r w:rsidRPr="4DFCC913">
        <w:rPr>
          <w:rFonts w:eastAsia="Calibri" w:cs="Arial"/>
          <w:szCs w:val="20"/>
        </w:rPr>
        <w:t xml:space="preserve">af den telemedicinske løsning og udrulningen af </w:t>
      </w:r>
      <w:proofErr w:type="spellStart"/>
      <w:r w:rsidRPr="4DFCC913">
        <w:rPr>
          <w:rFonts w:eastAsia="Calibri" w:cs="Arial"/>
          <w:szCs w:val="20"/>
        </w:rPr>
        <w:t>TeleKOL</w:t>
      </w:r>
      <w:proofErr w:type="spellEnd"/>
      <w:r w:rsidRPr="4DFCC913">
        <w:rPr>
          <w:rFonts w:eastAsia="Calibri" w:cs="Arial"/>
          <w:szCs w:val="20"/>
        </w:rPr>
        <w:t>.</w:t>
      </w:r>
    </w:p>
    <w:p w14:paraId="1D8C9949" w14:textId="46B9B18E" w:rsidR="00E618A1" w:rsidRDefault="00E618A1" w:rsidP="00733560">
      <w:pPr>
        <w:spacing w:line="280" w:lineRule="atLeast"/>
        <w:rPr>
          <w:rFonts w:eastAsia="Calibri" w:cs="Arial"/>
          <w:szCs w:val="20"/>
        </w:rPr>
      </w:pPr>
    </w:p>
    <w:p w14:paraId="216683E6" w14:textId="77777777" w:rsidR="005420B1" w:rsidRDefault="005420B1" w:rsidP="002650AB">
      <w:pPr>
        <w:spacing w:line="280" w:lineRule="atLeast"/>
        <w:rPr>
          <w:rFonts w:eastAsia="Calibri" w:cs="Arial"/>
          <w:szCs w:val="20"/>
        </w:rPr>
      </w:pPr>
    </w:p>
    <w:p w14:paraId="79C31D62" w14:textId="77777777" w:rsidR="005420B1" w:rsidRDefault="7CF70EA4" w:rsidP="002650AB">
      <w:pPr>
        <w:spacing w:line="280" w:lineRule="atLeast"/>
        <w:rPr>
          <w:rFonts w:eastAsia="Calibri" w:cs="Arial"/>
          <w:szCs w:val="20"/>
        </w:rPr>
      </w:pPr>
      <w:r w:rsidRPr="4DFCC913">
        <w:rPr>
          <w:rFonts w:eastAsia="Calibri" w:cs="Arial"/>
          <w:szCs w:val="20"/>
        </w:rPr>
        <w:t>Da det stod klart, at arbejdet med CGI ikke ville blive til mere, valgte KL at tilbageholde de fakturaer</w:t>
      </w:r>
      <w:r w:rsidR="005420B1">
        <w:rPr>
          <w:rFonts w:eastAsia="Calibri" w:cs="Arial"/>
          <w:szCs w:val="20"/>
        </w:rPr>
        <w:t>,</w:t>
      </w:r>
      <w:r w:rsidR="035DA509" w:rsidRPr="4DFCC913">
        <w:rPr>
          <w:rFonts w:eastAsia="Calibri" w:cs="Arial"/>
          <w:szCs w:val="20"/>
        </w:rPr>
        <w:t xml:space="preserve"> der dækker driften af infrastrukturen. </w:t>
      </w:r>
      <w:r w:rsidR="005420B1">
        <w:rPr>
          <w:rFonts w:eastAsia="Calibri" w:cs="Arial"/>
          <w:szCs w:val="20"/>
        </w:rPr>
        <w:t>Disse</w:t>
      </w:r>
      <w:r w:rsidR="005420B1" w:rsidRPr="4DFCC913">
        <w:rPr>
          <w:rFonts w:eastAsia="Calibri" w:cs="Arial"/>
          <w:szCs w:val="20"/>
        </w:rPr>
        <w:t xml:space="preserve"> vil blive udsendt inden for kort tid.</w:t>
      </w:r>
      <w:r w:rsidR="005420B1">
        <w:rPr>
          <w:rFonts w:eastAsia="Calibri" w:cs="Arial"/>
          <w:szCs w:val="20"/>
        </w:rPr>
        <w:t xml:space="preserve"> </w:t>
      </w:r>
    </w:p>
    <w:p w14:paraId="58BDF4CB" w14:textId="77777777" w:rsidR="005420B1" w:rsidRDefault="005420B1" w:rsidP="002650AB">
      <w:pPr>
        <w:spacing w:line="280" w:lineRule="atLeast"/>
        <w:rPr>
          <w:rFonts w:eastAsia="Calibri" w:cs="Arial"/>
          <w:szCs w:val="20"/>
        </w:rPr>
      </w:pPr>
    </w:p>
    <w:p w14:paraId="251447D6" w14:textId="4D4B31AF" w:rsidR="002650AB" w:rsidRDefault="035DA509" w:rsidP="002650AB">
      <w:pPr>
        <w:spacing w:line="280" w:lineRule="atLeast"/>
        <w:rPr>
          <w:rFonts w:eastAsia="Calibri" w:cs="Arial"/>
          <w:szCs w:val="20"/>
        </w:rPr>
      </w:pPr>
      <w:r w:rsidRPr="4DFCC913">
        <w:rPr>
          <w:rFonts w:eastAsia="Calibri" w:cs="Arial"/>
          <w:szCs w:val="20"/>
        </w:rPr>
        <w:lastRenderedPageBreak/>
        <w:t xml:space="preserve">Infrastrukturen er populært sagt den </w:t>
      </w:r>
      <w:r w:rsidR="005420B1">
        <w:rPr>
          <w:rFonts w:eastAsia="Calibri" w:cs="Arial"/>
          <w:szCs w:val="20"/>
        </w:rPr>
        <w:t>’</w:t>
      </w:r>
      <w:r w:rsidRPr="4DFCC913">
        <w:rPr>
          <w:rFonts w:eastAsia="Calibri" w:cs="Arial"/>
          <w:szCs w:val="20"/>
        </w:rPr>
        <w:t>legoplade”</w:t>
      </w:r>
      <w:r w:rsidR="005420B1">
        <w:rPr>
          <w:rFonts w:eastAsia="Calibri" w:cs="Arial"/>
          <w:szCs w:val="20"/>
        </w:rPr>
        <w:t>’</w:t>
      </w:r>
      <w:r w:rsidRPr="4DFCC913">
        <w:rPr>
          <w:rFonts w:eastAsia="Calibri" w:cs="Arial"/>
          <w:szCs w:val="20"/>
        </w:rPr>
        <w:t xml:space="preserve"> som den digitale motorvej skal bygges på. Her kan påsættes flere forskellige tin</w:t>
      </w:r>
      <w:r w:rsidR="00233D4A" w:rsidRPr="4DFCC913">
        <w:rPr>
          <w:rFonts w:eastAsia="Calibri" w:cs="Arial"/>
          <w:szCs w:val="20"/>
        </w:rPr>
        <w:t xml:space="preserve">g, og det er blandt andet her, at en kommende kommunal PRO løsning skal sættes på. </w:t>
      </w:r>
    </w:p>
    <w:p w14:paraId="32DB6D3E" w14:textId="77777777" w:rsidR="002650AB" w:rsidRDefault="002650AB" w:rsidP="002650AB">
      <w:pPr>
        <w:spacing w:line="280" w:lineRule="atLeast"/>
        <w:rPr>
          <w:rFonts w:eastAsia="Calibri" w:cs="Arial"/>
          <w:szCs w:val="20"/>
        </w:rPr>
      </w:pPr>
    </w:p>
    <w:p w14:paraId="50AA6E46" w14:textId="4DBB54ED" w:rsidR="00E618A1" w:rsidRPr="002650AB" w:rsidRDefault="6F2D7D5E" w:rsidP="00733560">
      <w:pPr>
        <w:spacing w:line="280" w:lineRule="atLeast"/>
        <w:rPr>
          <w:rFonts w:eastAsia="Calibri" w:cs="Arial"/>
          <w:i/>
          <w:iCs/>
          <w:szCs w:val="20"/>
        </w:rPr>
      </w:pPr>
      <w:r w:rsidRPr="002650AB">
        <w:rPr>
          <w:rFonts w:eastAsiaTheme="minorEastAsia"/>
          <w:b/>
          <w:bCs/>
          <w:i/>
          <w:iCs/>
          <w:szCs w:val="20"/>
        </w:rPr>
        <w:t xml:space="preserve">Ny </w:t>
      </w:r>
      <w:proofErr w:type="spellStart"/>
      <w:r w:rsidRPr="002650AB">
        <w:rPr>
          <w:rFonts w:eastAsiaTheme="minorEastAsia"/>
          <w:b/>
          <w:bCs/>
          <w:i/>
          <w:iCs/>
          <w:szCs w:val="20"/>
        </w:rPr>
        <w:t>governancestruktur</w:t>
      </w:r>
      <w:proofErr w:type="spellEnd"/>
      <w:r w:rsidRPr="002650AB">
        <w:rPr>
          <w:rFonts w:eastAsiaTheme="minorEastAsia"/>
          <w:b/>
          <w:bCs/>
          <w:i/>
          <w:iCs/>
          <w:szCs w:val="20"/>
        </w:rPr>
        <w:t xml:space="preserve"> </w:t>
      </w:r>
      <w:bookmarkStart w:id="23" w:name="_Hlk74039420"/>
      <w:r w:rsidRPr="002650AB">
        <w:rPr>
          <w:rFonts w:eastAsiaTheme="minorEastAsia"/>
          <w:b/>
          <w:bCs/>
          <w:i/>
          <w:iCs/>
          <w:szCs w:val="20"/>
        </w:rPr>
        <w:t>for tværsektorielle telemedicinske indsatser</w:t>
      </w:r>
    </w:p>
    <w:bookmarkEnd w:id="23"/>
    <w:p w14:paraId="31587DCB" w14:textId="71D23C9B" w:rsidR="00E618A1" w:rsidRDefault="6F2D7D5E" w:rsidP="00733560">
      <w:pPr>
        <w:spacing w:line="280" w:lineRule="atLeast"/>
        <w:rPr>
          <w:rFonts w:eastAsiaTheme="minorEastAsia"/>
          <w:szCs w:val="20"/>
        </w:rPr>
      </w:pPr>
      <w:r w:rsidRPr="4DFCC913">
        <w:rPr>
          <w:rFonts w:eastAsiaTheme="minorEastAsia"/>
          <w:szCs w:val="20"/>
        </w:rPr>
        <w:t xml:space="preserve">Sundhedsstyregruppen godkendte på sit møde den 10. </w:t>
      </w:r>
      <w:r w:rsidR="00FA192A">
        <w:rPr>
          <w:rFonts w:eastAsiaTheme="minorEastAsia"/>
          <w:szCs w:val="20"/>
        </w:rPr>
        <w:t>m</w:t>
      </w:r>
      <w:r w:rsidRPr="4DFCC913">
        <w:rPr>
          <w:rFonts w:eastAsiaTheme="minorEastAsia"/>
          <w:szCs w:val="20"/>
        </w:rPr>
        <w:t>aj</w:t>
      </w:r>
      <w:r w:rsidR="00FA192A">
        <w:rPr>
          <w:rFonts w:eastAsiaTheme="minorEastAsia"/>
          <w:szCs w:val="20"/>
        </w:rPr>
        <w:t xml:space="preserve"> 2021</w:t>
      </w:r>
      <w:r w:rsidRPr="4DFCC913">
        <w:rPr>
          <w:rFonts w:eastAsiaTheme="minorEastAsia"/>
          <w:szCs w:val="20"/>
        </w:rPr>
        <w:t xml:space="preserve"> en ny </w:t>
      </w:r>
      <w:proofErr w:type="spellStart"/>
      <w:r w:rsidRPr="4DFCC913">
        <w:rPr>
          <w:rFonts w:eastAsiaTheme="minorEastAsia"/>
          <w:szCs w:val="20"/>
        </w:rPr>
        <w:t>governancestruktur</w:t>
      </w:r>
      <w:proofErr w:type="spellEnd"/>
      <w:r w:rsidRPr="4DFCC913">
        <w:rPr>
          <w:rFonts w:eastAsiaTheme="minorEastAsia"/>
          <w:szCs w:val="20"/>
        </w:rPr>
        <w:t xml:space="preserve"> </w:t>
      </w:r>
      <w:r w:rsidR="005420B1">
        <w:rPr>
          <w:rFonts w:eastAsiaTheme="minorEastAsia"/>
          <w:szCs w:val="20"/>
        </w:rPr>
        <w:t>for</w:t>
      </w:r>
      <w:r w:rsidRPr="4DFCC913">
        <w:rPr>
          <w:rFonts w:eastAsiaTheme="minorEastAsia"/>
          <w:szCs w:val="20"/>
        </w:rPr>
        <w:t xml:space="preserve"> det telemedicinske område. Godkendelse</w:t>
      </w:r>
      <w:r w:rsidR="00FA192A">
        <w:rPr>
          <w:rFonts w:eastAsiaTheme="minorEastAsia"/>
          <w:szCs w:val="20"/>
        </w:rPr>
        <w:t xml:space="preserve">n </w:t>
      </w:r>
      <w:r w:rsidRPr="4DFCC913">
        <w:rPr>
          <w:rFonts w:eastAsiaTheme="minorEastAsia"/>
          <w:szCs w:val="20"/>
        </w:rPr>
        <w:t xml:space="preserve">er betinget af en godkendelse på DKS’ næste møde den 1. september 2021. Den nye </w:t>
      </w:r>
      <w:proofErr w:type="spellStart"/>
      <w:r w:rsidRPr="4DFCC913">
        <w:rPr>
          <w:rFonts w:eastAsiaTheme="minorEastAsia"/>
          <w:szCs w:val="20"/>
        </w:rPr>
        <w:t>governancestruktur</w:t>
      </w:r>
      <w:proofErr w:type="spellEnd"/>
      <w:r w:rsidRPr="4DFCC913">
        <w:rPr>
          <w:rFonts w:eastAsiaTheme="minorEastAsia"/>
          <w:szCs w:val="20"/>
        </w:rPr>
        <w:t xml:space="preserve"> udmønter sig i Programstyregruppen for tværsektorielle telemedicinske indsatser i Midtjylland.</w:t>
      </w:r>
    </w:p>
    <w:p w14:paraId="0035D6AE" w14:textId="21393E4F" w:rsidR="00E618A1" w:rsidRDefault="00E618A1" w:rsidP="00733560">
      <w:pPr>
        <w:spacing w:line="280" w:lineRule="atLeast"/>
        <w:rPr>
          <w:rFonts w:eastAsiaTheme="minorEastAsia"/>
          <w:szCs w:val="20"/>
        </w:rPr>
      </w:pPr>
    </w:p>
    <w:p w14:paraId="4E9DD599" w14:textId="47A50535" w:rsidR="00E618A1" w:rsidRDefault="6F2D7D5E" w:rsidP="00733560">
      <w:pPr>
        <w:spacing w:line="280" w:lineRule="atLeast"/>
        <w:rPr>
          <w:rFonts w:eastAsiaTheme="minorEastAsia"/>
          <w:szCs w:val="20"/>
        </w:rPr>
      </w:pPr>
      <w:r w:rsidRPr="4DFCC913">
        <w:rPr>
          <w:rFonts w:eastAsiaTheme="minorEastAsia"/>
          <w:szCs w:val="20"/>
        </w:rPr>
        <w:t>Formandskabet for Programstyregruppen ha</w:t>
      </w:r>
      <w:r w:rsidR="00FA192A">
        <w:rPr>
          <w:rFonts w:eastAsiaTheme="minorEastAsia"/>
          <w:szCs w:val="20"/>
        </w:rPr>
        <w:t>r</w:t>
      </w:r>
      <w:r w:rsidRPr="4DFCC913">
        <w:rPr>
          <w:rFonts w:eastAsiaTheme="minorEastAsia"/>
          <w:szCs w:val="20"/>
        </w:rPr>
        <w:t xml:space="preserve"> anbefalet den godkendte generiske </w:t>
      </w:r>
      <w:proofErr w:type="spellStart"/>
      <w:r w:rsidRPr="4DFCC913">
        <w:rPr>
          <w:rFonts w:eastAsiaTheme="minorEastAsia"/>
          <w:szCs w:val="20"/>
        </w:rPr>
        <w:t>governance</w:t>
      </w:r>
      <w:proofErr w:type="spellEnd"/>
      <w:r w:rsidRPr="4DFCC913">
        <w:rPr>
          <w:rFonts w:eastAsiaTheme="minorEastAsia"/>
          <w:szCs w:val="20"/>
        </w:rPr>
        <w:t xml:space="preserve">-model, hvor struktur og programorganisering tager udgangspunkt i de opnåede erfaringer med hhv. </w:t>
      </w:r>
      <w:proofErr w:type="spellStart"/>
      <w:r w:rsidRPr="4DFCC913">
        <w:rPr>
          <w:rFonts w:eastAsiaTheme="minorEastAsia"/>
          <w:szCs w:val="20"/>
        </w:rPr>
        <w:t>TeleSår</w:t>
      </w:r>
      <w:proofErr w:type="spellEnd"/>
      <w:r w:rsidRPr="4DFCC913">
        <w:rPr>
          <w:rFonts w:eastAsiaTheme="minorEastAsia"/>
          <w:szCs w:val="20"/>
        </w:rPr>
        <w:t xml:space="preserve"> og </w:t>
      </w:r>
      <w:proofErr w:type="spellStart"/>
      <w:r w:rsidRPr="4DFCC913">
        <w:rPr>
          <w:rFonts w:eastAsiaTheme="minorEastAsia"/>
          <w:szCs w:val="20"/>
        </w:rPr>
        <w:t>TeleKOL</w:t>
      </w:r>
      <w:proofErr w:type="spellEnd"/>
      <w:r w:rsidRPr="4DFCC913">
        <w:rPr>
          <w:rFonts w:eastAsiaTheme="minorEastAsia"/>
          <w:szCs w:val="20"/>
        </w:rPr>
        <w:t>. Det vil sikre sammenhæng og effektiv implementering på tværs af indsatser.</w:t>
      </w:r>
    </w:p>
    <w:p w14:paraId="77B862D2" w14:textId="51B6BD4F" w:rsidR="00E618A1" w:rsidRDefault="00E618A1" w:rsidP="00733560">
      <w:pPr>
        <w:spacing w:line="280" w:lineRule="atLeast"/>
        <w:rPr>
          <w:rFonts w:eastAsia="Calibri" w:cs="Arial"/>
          <w:szCs w:val="20"/>
        </w:rPr>
      </w:pPr>
    </w:p>
    <w:p w14:paraId="7D3DA7C2" w14:textId="578B499E" w:rsidR="00E618A1" w:rsidRDefault="6F2D7D5E" w:rsidP="00733560">
      <w:pPr>
        <w:spacing w:line="280" w:lineRule="atLeast"/>
        <w:rPr>
          <w:rFonts w:eastAsiaTheme="minorEastAsia"/>
          <w:szCs w:val="20"/>
        </w:rPr>
      </w:pPr>
      <w:r w:rsidRPr="4DFCC913">
        <w:rPr>
          <w:rFonts w:eastAsiaTheme="minorEastAsia"/>
          <w:szCs w:val="20"/>
        </w:rPr>
        <w:t xml:space="preserve">Dette er i god overensstemmelse med, at den nationale Porteføljestyregruppe fremadrettet dækker udbredelsen af telemedicin til både KOL og hjerteområdet. Der sikres dermed et bredt mandat for de beslutninger, der skal træffes </w:t>
      </w:r>
      <w:r w:rsidR="005420B1">
        <w:rPr>
          <w:rFonts w:eastAsiaTheme="minorEastAsia"/>
          <w:szCs w:val="20"/>
        </w:rPr>
        <w:t>i forbindelse med</w:t>
      </w:r>
      <w:r w:rsidRPr="4DFCC913">
        <w:rPr>
          <w:rFonts w:eastAsiaTheme="minorEastAsia"/>
          <w:szCs w:val="20"/>
        </w:rPr>
        <w:t xml:space="preserve"> udrulningen af telemedicinsk hjemmemonitorering i Midtjylland.</w:t>
      </w:r>
    </w:p>
    <w:p w14:paraId="22276334" w14:textId="5E886711" w:rsidR="00E618A1" w:rsidRDefault="00E618A1" w:rsidP="00733560">
      <w:pPr>
        <w:spacing w:line="280" w:lineRule="atLeast"/>
        <w:rPr>
          <w:rFonts w:eastAsia="Calibri" w:cs="Arial"/>
          <w:szCs w:val="20"/>
        </w:rPr>
      </w:pPr>
    </w:p>
    <w:p w14:paraId="17AAD05A" w14:textId="4F550CFE" w:rsidR="00E618A1" w:rsidRDefault="6F2D7D5E" w:rsidP="00733560">
      <w:pPr>
        <w:spacing w:line="280" w:lineRule="atLeast"/>
        <w:rPr>
          <w:rFonts w:eastAsia="Calibri" w:cs="Arial"/>
          <w:b/>
          <w:bCs/>
          <w:i/>
          <w:iCs/>
          <w:szCs w:val="20"/>
        </w:rPr>
      </w:pPr>
      <w:r w:rsidRPr="4DFCC913">
        <w:rPr>
          <w:rFonts w:eastAsia="Calibri" w:cs="Arial"/>
          <w:b/>
          <w:bCs/>
          <w:i/>
          <w:iCs/>
          <w:szCs w:val="20"/>
        </w:rPr>
        <w:t>Ændringer i bemanding</w:t>
      </w:r>
    </w:p>
    <w:p w14:paraId="581C6F6D" w14:textId="42DE8F1E" w:rsidR="00E618A1" w:rsidRDefault="6F2D7D5E" w:rsidP="00733560">
      <w:pPr>
        <w:spacing w:line="280" w:lineRule="atLeast"/>
        <w:rPr>
          <w:rFonts w:eastAsia="Verdana" w:cs="Verdana"/>
        </w:rPr>
      </w:pPr>
      <w:r w:rsidRPr="4DFCC913">
        <w:rPr>
          <w:rFonts w:eastAsia="Verdana" w:cs="Verdana"/>
        </w:rPr>
        <w:t xml:space="preserve">Det er forventeligt, at en ny </w:t>
      </w:r>
      <w:proofErr w:type="spellStart"/>
      <w:r w:rsidRPr="4DFCC913">
        <w:rPr>
          <w:rFonts w:eastAsia="Verdana" w:cs="Verdana"/>
        </w:rPr>
        <w:t>governance</w:t>
      </w:r>
      <w:proofErr w:type="spellEnd"/>
      <w:r w:rsidRPr="4DFCC913">
        <w:rPr>
          <w:rFonts w:eastAsia="Verdana" w:cs="Verdana"/>
        </w:rPr>
        <w:t xml:space="preserve"> får betydning for bemandingen af både Program</w:t>
      </w:r>
      <w:r w:rsidR="002650AB">
        <w:rPr>
          <w:rFonts w:eastAsia="Verdana" w:cs="Verdana"/>
        </w:rPr>
        <w:t>-</w:t>
      </w:r>
      <w:r w:rsidRPr="4DFCC913">
        <w:rPr>
          <w:rFonts w:eastAsia="Verdana" w:cs="Verdana"/>
        </w:rPr>
        <w:t xml:space="preserve">styregruppen og de enkelte specialistspor. Da denne bemanding først kan komme endeligt på plads, når DKS har godkendt den nye </w:t>
      </w:r>
      <w:proofErr w:type="spellStart"/>
      <w:r w:rsidRPr="4DFCC913">
        <w:rPr>
          <w:rFonts w:eastAsia="Verdana" w:cs="Verdana"/>
        </w:rPr>
        <w:t>governancestruktur</w:t>
      </w:r>
      <w:proofErr w:type="spellEnd"/>
      <w:r w:rsidRPr="4DFCC913">
        <w:rPr>
          <w:rFonts w:eastAsia="Verdana" w:cs="Verdana"/>
        </w:rPr>
        <w:t xml:space="preserve"> i september, vil der allerede nu blive igangsat et arbejde, hvor de ønskede kompetencer ind i gruppen beskrives. Godkender DKS den nye </w:t>
      </w:r>
      <w:proofErr w:type="spellStart"/>
      <w:r w:rsidRPr="4DFCC913">
        <w:rPr>
          <w:rFonts w:eastAsia="Verdana" w:cs="Verdana"/>
        </w:rPr>
        <w:t>governancestruktur</w:t>
      </w:r>
      <w:proofErr w:type="spellEnd"/>
      <w:r w:rsidRPr="4DFCC913">
        <w:rPr>
          <w:rFonts w:eastAsia="Verdana" w:cs="Verdana"/>
        </w:rPr>
        <w:t>, vil der derfor kunne laves en hurtig ud</w:t>
      </w:r>
      <w:r w:rsidR="001873B6">
        <w:rPr>
          <w:rFonts w:eastAsia="Verdana" w:cs="Verdana"/>
        </w:rPr>
        <w:t>pegning</w:t>
      </w:r>
      <w:r w:rsidRPr="4DFCC913">
        <w:rPr>
          <w:rFonts w:eastAsia="Verdana" w:cs="Verdana"/>
        </w:rPr>
        <w:t xml:space="preserve"> af medlemmer i løbet af september måned.  </w:t>
      </w:r>
    </w:p>
    <w:p w14:paraId="7EF1AFF2" w14:textId="5C05A440" w:rsidR="00E618A1" w:rsidRDefault="00E618A1" w:rsidP="00733560">
      <w:pPr>
        <w:spacing w:line="280" w:lineRule="atLeast"/>
        <w:rPr>
          <w:rFonts w:eastAsia="Verdana" w:cs="Verdana"/>
        </w:rPr>
      </w:pPr>
    </w:p>
    <w:p w14:paraId="3D85D7CF" w14:textId="447FDB9C" w:rsidR="00E618A1" w:rsidRDefault="6F2D7D5E" w:rsidP="00733560">
      <w:pPr>
        <w:spacing w:line="280" w:lineRule="atLeast"/>
        <w:rPr>
          <w:rFonts w:eastAsia="Verdana" w:cs="Verdana"/>
        </w:rPr>
      </w:pPr>
      <w:r w:rsidRPr="4DFCC913">
        <w:rPr>
          <w:rFonts w:eastAsia="Verdana" w:cs="Verdana"/>
        </w:rPr>
        <w:t xml:space="preserve">Indtil den nye </w:t>
      </w:r>
      <w:proofErr w:type="spellStart"/>
      <w:r w:rsidRPr="4DFCC913">
        <w:rPr>
          <w:rFonts w:eastAsia="Verdana" w:cs="Verdana"/>
        </w:rPr>
        <w:t>governance</w:t>
      </w:r>
      <w:proofErr w:type="spellEnd"/>
      <w:r w:rsidRPr="4DFCC913">
        <w:rPr>
          <w:rFonts w:eastAsia="Verdana" w:cs="Verdana"/>
        </w:rPr>
        <w:t xml:space="preserve"> struktur træder i kraft, fungerer nuværende programstyregruppe for både </w:t>
      </w:r>
      <w:proofErr w:type="spellStart"/>
      <w:r w:rsidRPr="4DFCC913">
        <w:rPr>
          <w:rFonts w:eastAsia="Verdana" w:cs="Verdana"/>
        </w:rPr>
        <w:t>TeleKOL</w:t>
      </w:r>
      <w:proofErr w:type="spellEnd"/>
      <w:r w:rsidRPr="4DFCC913">
        <w:rPr>
          <w:rFonts w:eastAsia="Verdana" w:cs="Verdana"/>
        </w:rPr>
        <w:t xml:space="preserve"> og Telehjerter og øvrige programorganisering som hidtil for </w:t>
      </w:r>
      <w:proofErr w:type="spellStart"/>
      <w:r w:rsidRPr="4DFCC913">
        <w:rPr>
          <w:rFonts w:eastAsia="Verdana" w:cs="Verdana"/>
        </w:rPr>
        <w:t>TeleKOL</w:t>
      </w:r>
      <w:proofErr w:type="spellEnd"/>
      <w:r w:rsidRPr="4DFCC913">
        <w:rPr>
          <w:rFonts w:eastAsia="Verdana" w:cs="Verdana"/>
        </w:rPr>
        <w:t>.</w:t>
      </w:r>
    </w:p>
    <w:p w14:paraId="7818CF0D" w14:textId="6ACC2EB0" w:rsidR="009D5DE7" w:rsidRDefault="009D5DE7" w:rsidP="00733560">
      <w:pPr>
        <w:spacing w:line="280" w:lineRule="atLeast"/>
        <w:rPr>
          <w:rFonts w:eastAsia="Verdana" w:cs="Verdana"/>
        </w:rPr>
      </w:pPr>
    </w:p>
    <w:p w14:paraId="768574FA" w14:textId="7CBAD214" w:rsidR="00E618A1" w:rsidRDefault="009D5DE7" w:rsidP="00733560">
      <w:pPr>
        <w:pStyle w:val="Listeafsnit"/>
        <w:spacing w:line="280" w:lineRule="atLeast"/>
        <w:ind w:left="0"/>
        <w:contextualSpacing w:val="0"/>
        <w:rPr>
          <w:rFonts w:eastAsia="Calibri" w:cs="Arial"/>
          <w:szCs w:val="20"/>
          <w:highlight w:val="yellow"/>
        </w:rPr>
      </w:pPr>
      <w:r>
        <w:rPr>
          <w:rFonts w:cs="Arial"/>
        </w:rPr>
        <w:t xml:space="preserve">Den nye </w:t>
      </w:r>
      <w:proofErr w:type="spellStart"/>
      <w:r w:rsidRPr="4DFCC913">
        <w:rPr>
          <w:rFonts w:cs="Arial"/>
        </w:rPr>
        <w:t>governancestruktur</w:t>
      </w:r>
      <w:proofErr w:type="spellEnd"/>
      <w:r>
        <w:rPr>
          <w:rFonts w:cs="Arial"/>
        </w:rPr>
        <w:t xml:space="preserve"> </w:t>
      </w:r>
      <w:r w:rsidRPr="00825D17">
        <w:rPr>
          <w:rFonts w:cs="Arial"/>
        </w:rPr>
        <w:t>for tværsektorielle tele</w:t>
      </w:r>
      <w:r>
        <w:rPr>
          <w:rFonts w:cs="Arial"/>
        </w:rPr>
        <w:t>-</w:t>
      </w:r>
      <w:r w:rsidRPr="00825D17">
        <w:rPr>
          <w:rFonts w:cs="Arial"/>
        </w:rPr>
        <w:t>medicinske indsatser</w:t>
      </w:r>
      <w:r>
        <w:rPr>
          <w:rFonts w:cs="Arial"/>
        </w:rPr>
        <w:t xml:space="preserve"> ses i figuren på næste side.</w:t>
      </w:r>
    </w:p>
    <w:p w14:paraId="69A9F6BB" w14:textId="77777777" w:rsidR="002650AB" w:rsidRDefault="002650AB" w:rsidP="00733560">
      <w:pPr>
        <w:pStyle w:val="Overskrift4"/>
        <w:spacing w:before="0" w:line="280" w:lineRule="atLeast"/>
        <w:rPr>
          <w:rFonts w:ascii="Verdana" w:eastAsiaTheme="minorEastAsia" w:hAnsi="Verdana" w:cstheme="minorBidi"/>
          <w:color w:val="auto"/>
          <w:szCs w:val="20"/>
        </w:rPr>
      </w:pPr>
    </w:p>
    <w:p w14:paraId="0B0FE2D7" w14:textId="77777777" w:rsidR="002650AB" w:rsidRDefault="002650AB" w:rsidP="00733560">
      <w:pPr>
        <w:pStyle w:val="Overskrift4"/>
        <w:spacing w:before="0" w:line="280" w:lineRule="atLeast"/>
        <w:rPr>
          <w:rFonts w:ascii="Verdana" w:eastAsiaTheme="minorEastAsia" w:hAnsi="Verdana" w:cstheme="minorBidi"/>
          <w:color w:val="auto"/>
          <w:szCs w:val="20"/>
        </w:rPr>
      </w:pPr>
    </w:p>
    <w:p w14:paraId="53AA3337" w14:textId="77777777" w:rsidR="002E33E7" w:rsidRDefault="002E33E7">
      <w:pPr>
        <w:spacing w:after="160" w:line="259" w:lineRule="auto"/>
        <w:rPr>
          <w:rFonts w:eastAsiaTheme="minorEastAsia"/>
          <w:i/>
          <w:iCs/>
          <w:szCs w:val="20"/>
        </w:rPr>
      </w:pPr>
      <w:r>
        <w:rPr>
          <w:rFonts w:eastAsiaTheme="minorEastAsia"/>
          <w:szCs w:val="20"/>
        </w:rPr>
        <w:br w:type="page"/>
      </w:r>
    </w:p>
    <w:p w14:paraId="771E8041" w14:textId="77777777" w:rsidR="002E33E7" w:rsidRDefault="002E33E7" w:rsidP="00733560">
      <w:pPr>
        <w:pStyle w:val="Overskrift4"/>
        <w:spacing w:before="0" w:line="280" w:lineRule="atLeast"/>
        <w:rPr>
          <w:rFonts w:ascii="Verdana" w:eastAsiaTheme="minorEastAsia" w:hAnsi="Verdana" w:cstheme="minorBidi"/>
          <w:color w:val="auto"/>
          <w:szCs w:val="20"/>
        </w:rPr>
      </w:pPr>
    </w:p>
    <w:p w14:paraId="266BDD00" w14:textId="437B9561" w:rsidR="27290059" w:rsidRDefault="27290059" w:rsidP="00733560">
      <w:pPr>
        <w:pStyle w:val="Overskrift4"/>
        <w:spacing w:before="0" w:line="280" w:lineRule="atLeast"/>
        <w:rPr>
          <w:rFonts w:ascii="Verdana" w:eastAsiaTheme="minorEastAsia" w:hAnsi="Verdana" w:cstheme="minorBidi"/>
          <w:color w:val="auto"/>
          <w:szCs w:val="20"/>
        </w:rPr>
      </w:pPr>
      <w:r w:rsidRPr="4DFCC913">
        <w:rPr>
          <w:rFonts w:ascii="Verdana" w:eastAsiaTheme="minorEastAsia" w:hAnsi="Verdana" w:cstheme="minorBidi"/>
          <w:color w:val="auto"/>
          <w:szCs w:val="20"/>
        </w:rPr>
        <w:t xml:space="preserve">Ny </w:t>
      </w:r>
      <w:proofErr w:type="spellStart"/>
      <w:r w:rsidRPr="4DFCC913">
        <w:rPr>
          <w:rFonts w:ascii="Verdana" w:eastAsiaTheme="minorEastAsia" w:hAnsi="Verdana" w:cstheme="minorBidi"/>
          <w:color w:val="auto"/>
          <w:szCs w:val="20"/>
        </w:rPr>
        <w:t>governance</w:t>
      </w:r>
      <w:proofErr w:type="spellEnd"/>
      <w:r w:rsidRPr="4DFCC913">
        <w:rPr>
          <w:rFonts w:ascii="Verdana" w:eastAsiaTheme="minorEastAsia" w:hAnsi="Verdana" w:cstheme="minorBidi"/>
          <w:color w:val="auto"/>
          <w:szCs w:val="20"/>
        </w:rPr>
        <w:t xml:space="preserve"> for tværsektorielle telemedicinske indsatser i Midtjylland ifm. </w:t>
      </w:r>
      <w:proofErr w:type="spellStart"/>
      <w:r w:rsidRPr="4DFCC913">
        <w:rPr>
          <w:rFonts w:ascii="Verdana" w:eastAsiaTheme="minorEastAsia" w:hAnsi="Verdana" w:cstheme="minorBidi"/>
          <w:color w:val="auto"/>
          <w:szCs w:val="20"/>
        </w:rPr>
        <w:t>TeleHjerte</w:t>
      </w:r>
      <w:proofErr w:type="spellEnd"/>
      <w:r w:rsidRPr="4DFCC913">
        <w:rPr>
          <w:rFonts w:ascii="Verdana" w:eastAsiaTheme="minorEastAsia" w:hAnsi="Verdana" w:cstheme="minorBidi"/>
          <w:color w:val="auto"/>
          <w:szCs w:val="20"/>
        </w:rPr>
        <w:t xml:space="preserve"> Midt</w:t>
      </w:r>
    </w:p>
    <w:p w14:paraId="29EE33EE" w14:textId="7B979E4A" w:rsidR="27290059" w:rsidRDefault="4E362B48" w:rsidP="00733560">
      <w:pPr>
        <w:pStyle w:val="Listeafsnit"/>
        <w:spacing w:line="280" w:lineRule="atLeast"/>
        <w:ind w:left="0"/>
        <w:rPr>
          <w:rFonts w:eastAsia="Calibri" w:cs="Arial"/>
          <w:szCs w:val="20"/>
        </w:rPr>
      </w:pPr>
      <w:r>
        <w:rPr>
          <w:noProof/>
        </w:rPr>
        <w:drawing>
          <wp:inline distT="0" distB="0" distL="0" distR="0" wp14:anchorId="2208A0E0" wp14:editId="660C287C">
            <wp:extent cx="6032498" cy="4536943"/>
            <wp:effectExtent l="0" t="0" r="6350" b="0"/>
            <wp:docPr id="1118775659" name="Billede 1118775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18775659"/>
                    <pic:cNvPicPr/>
                  </pic:nvPicPr>
                  <pic:blipFill>
                    <a:blip r:embed="rId26">
                      <a:extLst>
                        <a:ext uri="{28A0092B-C50C-407E-A947-70E740481C1C}">
                          <a14:useLocalDpi xmlns:a14="http://schemas.microsoft.com/office/drawing/2010/main" val="0"/>
                        </a:ext>
                      </a:extLst>
                    </a:blip>
                    <a:stretch>
                      <a:fillRect/>
                    </a:stretch>
                  </pic:blipFill>
                  <pic:spPr>
                    <a:xfrm>
                      <a:off x="0" y="0"/>
                      <a:ext cx="6032498" cy="4536943"/>
                    </a:xfrm>
                    <a:prstGeom prst="rect">
                      <a:avLst/>
                    </a:prstGeom>
                  </pic:spPr>
                </pic:pic>
              </a:graphicData>
            </a:graphic>
          </wp:inline>
        </w:drawing>
      </w:r>
    </w:p>
    <w:p w14:paraId="27C0C890" w14:textId="1CDC8F14" w:rsidR="4DFCC913" w:rsidRDefault="4DFCC913" w:rsidP="00733560">
      <w:pPr>
        <w:pStyle w:val="Listeafsnit"/>
        <w:spacing w:line="280" w:lineRule="atLeast"/>
        <w:ind w:left="0"/>
        <w:rPr>
          <w:rFonts w:eastAsia="Calibri" w:cs="Arial"/>
          <w:szCs w:val="20"/>
          <w:highlight w:val="yellow"/>
        </w:rPr>
      </w:pPr>
    </w:p>
    <w:p w14:paraId="4FE24C5B" w14:textId="682B2B88" w:rsidR="002650AB" w:rsidRDefault="00E618A1" w:rsidP="00733560">
      <w:pPr>
        <w:pStyle w:val="Listeafsnit"/>
        <w:spacing w:line="280" w:lineRule="atLeast"/>
        <w:ind w:left="0"/>
        <w:contextualSpacing w:val="0"/>
        <w:rPr>
          <w:rFonts w:eastAsia="Times New Roman" w:cs="Arial"/>
          <w:u w:val="single"/>
        </w:rPr>
      </w:pPr>
      <w:r w:rsidRPr="4DFCC913">
        <w:rPr>
          <w:rFonts w:eastAsia="Times New Roman" w:cs="Arial"/>
          <w:u w:val="single"/>
        </w:rPr>
        <w:t>Bilag</w:t>
      </w:r>
      <w:r w:rsidR="002E33E7">
        <w:rPr>
          <w:rFonts w:eastAsia="Times New Roman" w:cs="Arial"/>
          <w:u w:val="single"/>
        </w:rPr>
        <w:t>:</w:t>
      </w:r>
    </w:p>
    <w:p w14:paraId="78E58D88" w14:textId="43AB98E2" w:rsidR="00E618A1" w:rsidRDefault="00024F37" w:rsidP="00733560">
      <w:pPr>
        <w:pStyle w:val="Listeafsnit"/>
        <w:spacing w:line="280" w:lineRule="atLeast"/>
        <w:ind w:left="0"/>
        <w:contextualSpacing w:val="0"/>
        <w:rPr>
          <w:rFonts w:eastAsia="Times New Roman" w:cs="Arial"/>
        </w:rPr>
      </w:pPr>
      <w:hyperlink r:id="rId27" w:history="1">
        <w:r w:rsidR="002650AB" w:rsidRPr="00475B00">
          <w:rPr>
            <w:rStyle w:val="Hyperlink"/>
            <w:rFonts w:eastAsia="Times New Roman" w:cs="Arial"/>
          </w:rPr>
          <w:t>Bilag 12</w:t>
        </w:r>
        <w:r w:rsidR="00E618A1" w:rsidRPr="00475B00">
          <w:rPr>
            <w:rStyle w:val="Hyperlink"/>
            <w:rFonts w:eastAsia="Times New Roman" w:cs="Arial"/>
          </w:rPr>
          <w:t>:</w:t>
        </w:r>
        <w:r w:rsidR="3EC8227B" w:rsidRPr="00475B00">
          <w:rPr>
            <w:rStyle w:val="Hyperlink"/>
            <w:rFonts w:eastAsia="Times New Roman" w:cs="Arial"/>
          </w:rPr>
          <w:t xml:space="preserve"> Redegørelse</w:t>
        </w:r>
        <w:r w:rsidR="001D2723" w:rsidRPr="00475B00">
          <w:rPr>
            <w:rStyle w:val="Hyperlink"/>
            <w:rFonts w:eastAsia="Times New Roman" w:cs="Arial"/>
          </w:rPr>
          <w:t xml:space="preserve"> </w:t>
        </w:r>
        <w:proofErr w:type="spellStart"/>
        <w:r w:rsidR="001D2723" w:rsidRPr="00475B00">
          <w:rPr>
            <w:rStyle w:val="Hyperlink"/>
            <w:rFonts w:eastAsia="Times New Roman" w:cs="Arial"/>
          </w:rPr>
          <w:t>T</w:t>
        </w:r>
        <w:r w:rsidR="3EC8227B" w:rsidRPr="00475B00">
          <w:rPr>
            <w:rStyle w:val="Hyperlink"/>
            <w:rFonts w:eastAsia="Times New Roman" w:cs="Arial"/>
          </w:rPr>
          <w:t>elekol</w:t>
        </w:r>
        <w:proofErr w:type="spellEnd"/>
      </w:hyperlink>
    </w:p>
    <w:p w14:paraId="5FCF7C19" w14:textId="35D8A4B2" w:rsidR="002650AB" w:rsidRDefault="002650AB" w:rsidP="00733560">
      <w:pPr>
        <w:pStyle w:val="Listeafsnit"/>
        <w:spacing w:line="280" w:lineRule="atLeast"/>
        <w:ind w:left="0"/>
        <w:contextualSpacing w:val="0"/>
        <w:rPr>
          <w:rFonts w:eastAsia="Times New Roman" w:cs="Arial"/>
        </w:rPr>
      </w:pPr>
    </w:p>
    <w:p w14:paraId="533323CB" w14:textId="77777777" w:rsidR="002650AB" w:rsidRDefault="002650AB" w:rsidP="00733560">
      <w:pPr>
        <w:pStyle w:val="Listeafsnit"/>
        <w:spacing w:line="280" w:lineRule="atLeast"/>
        <w:ind w:left="0"/>
        <w:contextualSpacing w:val="0"/>
        <w:rPr>
          <w:rFonts w:eastAsia="Times New Roman" w:cs="Arial"/>
        </w:rPr>
      </w:pPr>
    </w:p>
    <w:p w14:paraId="5D8F997A" w14:textId="77777777" w:rsidR="00E618A1" w:rsidRDefault="00E618A1" w:rsidP="00733560">
      <w:pPr>
        <w:pStyle w:val="Overskrift2"/>
        <w:spacing w:before="0" w:line="280" w:lineRule="atLeast"/>
        <w:ind w:left="360"/>
      </w:pPr>
    </w:p>
    <w:p w14:paraId="0D96CA94" w14:textId="69CA0572" w:rsidR="00E618A1" w:rsidRPr="00E618A1" w:rsidRDefault="0036257C" w:rsidP="00733560">
      <w:pPr>
        <w:pStyle w:val="Overskrift2"/>
        <w:spacing w:before="0" w:line="280" w:lineRule="atLeast"/>
      </w:pPr>
      <w:bookmarkStart w:id="24" w:name="_Toc74041561"/>
      <w:r>
        <w:t>1</w:t>
      </w:r>
      <w:r w:rsidR="002650AB">
        <w:t>0</w:t>
      </w:r>
      <w:r>
        <w:t xml:space="preserve">.  </w:t>
      </w:r>
      <w:r w:rsidR="00E618A1">
        <w:t>Udpegning af chef til DIGTE styregruppen</w:t>
      </w:r>
      <w:bookmarkEnd w:id="24"/>
      <w:r w:rsidR="00E618A1">
        <w:t xml:space="preserve"> </w:t>
      </w:r>
    </w:p>
    <w:p w14:paraId="625250ED" w14:textId="77777777" w:rsidR="006F1E74" w:rsidRDefault="006F1E74" w:rsidP="00733560">
      <w:pPr>
        <w:spacing w:line="280" w:lineRule="atLeast"/>
        <w:rPr>
          <w:rFonts w:cs="Arial"/>
          <w:color w:val="4472C4" w:themeColor="accent1"/>
          <w:u w:val="single"/>
        </w:rPr>
      </w:pPr>
    </w:p>
    <w:p w14:paraId="3236A884" w14:textId="3B55B6CB" w:rsidR="4DFCC913" w:rsidRPr="00254C5D" w:rsidRDefault="00254C5D" w:rsidP="00733560">
      <w:pPr>
        <w:spacing w:line="280" w:lineRule="atLeast"/>
        <w:rPr>
          <w:rFonts w:cs="Arial"/>
          <w:color w:val="4472C4" w:themeColor="accent1"/>
          <w:u w:val="single"/>
        </w:rPr>
      </w:pPr>
      <w:r w:rsidRPr="00254C5D">
        <w:rPr>
          <w:rFonts w:cs="Arial"/>
          <w:color w:val="4472C4" w:themeColor="accent1"/>
          <w:u w:val="single"/>
        </w:rPr>
        <w:t>Beslutning:</w:t>
      </w:r>
    </w:p>
    <w:p w14:paraId="45084FB9" w14:textId="10315B6F" w:rsidR="00254C5D" w:rsidRPr="006F1E74" w:rsidRDefault="41DFDFF0" w:rsidP="00254C5D">
      <w:pPr>
        <w:pStyle w:val="Listeafsnit"/>
        <w:numPr>
          <w:ilvl w:val="0"/>
          <w:numId w:val="22"/>
        </w:numPr>
        <w:spacing w:line="280" w:lineRule="atLeast"/>
        <w:rPr>
          <w:rFonts w:cs="Arial"/>
          <w:color w:val="4472C4" w:themeColor="accent1"/>
        </w:rPr>
      </w:pPr>
      <w:r w:rsidRPr="0B88F5BC">
        <w:rPr>
          <w:rFonts w:cs="Arial"/>
          <w:color w:val="4472C4" w:themeColor="accent1"/>
        </w:rPr>
        <w:t xml:space="preserve">Chefforum besluttede, at </w:t>
      </w:r>
      <w:r w:rsidR="75C7D2A1" w:rsidRPr="0B88F5BC">
        <w:rPr>
          <w:rFonts w:cs="Arial"/>
          <w:color w:val="4472C4" w:themeColor="accent1"/>
        </w:rPr>
        <w:t>Annette Secher</w:t>
      </w:r>
      <w:r w:rsidRPr="0B88F5BC">
        <w:rPr>
          <w:rFonts w:cs="Arial"/>
          <w:color w:val="4472C4" w:themeColor="accent1"/>
        </w:rPr>
        <w:t xml:space="preserve"> fortsat repræsenterer DIGTE styregruppen</w:t>
      </w:r>
      <w:r w:rsidR="71195385" w:rsidRPr="0B88F5BC">
        <w:rPr>
          <w:rFonts w:cs="Arial"/>
          <w:color w:val="4472C4" w:themeColor="accent1"/>
        </w:rPr>
        <w:t>.</w:t>
      </w:r>
    </w:p>
    <w:p w14:paraId="49E6B6FC" w14:textId="77777777" w:rsidR="00AB7114" w:rsidRDefault="00AB7114" w:rsidP="00733560">
      <w:pPr>
        <w:spacing w:line="280" w:lineRule="atLeast"/>
        <w:rPr>
          <w:rFonts w:cs="Arial"/>
          <w:color w:val="4472C4" w:themeColor="accent1"/>
          <w:u w:val="single"/>
        </w:rPr>
      </w:pPr>
    </w:p>
    <w:p w14:paraId="443DBA21" w14:textId="674B2C13" w:rsidR="00254C5D" w:rsidRPr="00254C5D" w:rsidRDefault="00254C5D" w:rsidP="00733560">
      <w:pPr>
        <w:spacing w:line="280" w:lineRule="atLeast"/>
        <w:rPr>
          <w:rFonts w:cs="Arial"/>
          <w:color w:val="4472C4" w:themeColor="accent1"/>
          <w:u w:val="single"/>
        </w:rPr>
      </w:pPr>
      <w:r w:rsidRPr="00254C5D">
        <w:rPr>
          <w:rFonts w:cs="Arial"/>
          <w:color w:val="4472C4" w:themeColor="accent1"/>
          <w:u w:val="single"/>
        </w:rPr>
        <w:t xml:space="preserve">Referat: </w:t>
      </w:r>
    </w:p>
    <w:p w14:paraId="2AC3641F" w14:textId="03D4C5FD" w:rsidR="00AB7114" w:rsidRPr="00300BCB" w:rsidRDefault="3A9487DA" w:rsidP="0B88F5BC">
      <w:pPr>
        <w:pStyle w:val="paragraph"/>
        <w:spacing w:before="0" w:beforeAutospacing="0" w:after="0" w:afterAutospacing="0"/>
        <w:textAlignment w:val="baseline"/>
        <w:rPr>
          <w:rFonts w:ascii="Segoe UI" w:hAnsi="Segoe UI" w:cs="Segoe UI"/>
          <w:color w:val="4472C4" w:themeColor="accent1"/>
          <w:sz w:val="18"/>
          <w:szCs w:val="18"/>
        </w:rPr>
      </w:pPr>
      <w:r w:rsidRPr="0B88F5BC">
        <w:rPr>
          <w:rStyle w:val="normaltextrun"/>
          <w:rFonts w:ascii="Verdana" w:hAnsi="Verdana" w:cs="Segoe UI"/>
          <w:color w:val="4472C4" w:themeColor="accent1"/>
          <w:sz w:val="20"/>
          <w:szCs w:val="20"/>
        </w:rPr>
        <w:t xml:space="preserve">Annette Secher repræsenterede chefforum i regi af sin stilling som Sundhedschef i Silkeborg Kommune. </w:t>
      </w:r>
      <w:r w:rsidR="699CE3F7" w:rsidRPr="0B88F5BC">
        <w:rPr>
          <w:rStyle w:val="normaltextrun"/>
          <w:rFonts w:ascii="Verdana" w:hAnsi="Verdana" w:cs="Segoe UI"/>
          <w:color w:val="4472C4" w:themeColor="accent1"/>
          <w:sz w:val="20"/>
          <w:szCs w:val="20"/>
        </w:rPr>
        <w:t>Hun</w:t>
      </w:r>
      <w:r w:rsidRPr="0B88F5BC">
        <w:rPr>
          <w:rStyle w:val="normaltextrun"/>
          <w:rFonts w:ascii="Verdana" w:hAnsi="Verdana" w:cs="Segoe UI"/>
          <w:color w:val="4472C4" w:themeColor="accent1"/>
          <w:sz w:val="20"/>
          <w:szCs w:val="20"/>
        </w:rPr>
        <w:t xml:space="preserve"> </w:t>
      </w:r>
      <w:r w:rsidR="3F904BB9" w:rsidRPr="0B88F5BC">
        <w:rPr>
          <w:rStyle w:val="normaltextrun"/>
          <w:rFonts w:ascii="Verdana" w:hAnsi="Verdana" w:cs="Segoe UI"/>
          <w:color w:val="4472C4" w:themeColor="accent1"/>
          <w:sz w:val="20"/>
          <w:szCs w:val="20"/>
        </w:rPr>
        <w:t xml:space="preserve">vil </w:t>
      </w:r>
      <w:r w:rsidRPr="0B88F5BC">
        <w:rPr>
          <w:rStyle w:val="normaltextrun"/>
          <w:rFonts w:ascii="Verdana" w:hAnsi="Verdana" w:cs="Segoe UI"/>
          <w:color w:val="4472C4" w:themeColor="accent1"/>
          <w:sz w:val="20"/>
          <w:szCs w:val="20"/>
        </w:rPr>
        <w:t>gerne forsætte som chefforums repræsentant ind i gruppen</w:t>
      </w:r>
      <w:r w:rsidR="08AF0BDB" w:rsidRPr="0B88F5BC">
        <w:rPr>
          <w:rStyle w:val="normaltextrun"/>
          <w:rFonts w:ascii="Verdana" w:hAnsi="Verdana" w:cs="Segoe UI"/>
          <w:color w:val="4472C4" w:themeColor="accent1"/>
          <w:sz w:val="20"/>
          <w:szCs w:val="20"/>
        </w:rPr>
        <w:t xml:space="preserve">, idet man </w:t>
      </w:r>
      <w:r w:rsidR="3F904BB9" w:rsidRPr="0B88F5BC">
        <w:rPr>
          <w:rStyle w:val="eop"/>
          <w:rFonts w:ascii="Verdana" w:hAnsi="Verdana" w:cs="Segoe UI"/>
          <w:color w:val="4472C4" w:themeColor="accent1"/>
          <w:sz w:val="20"/>
          <w:szCs w:val="20"/>
        </w:rPr>
        <w:t xml:space="preserve">i </w:t>
      </w:r>
      <w:r w:rsidRPr="0B88F5BC">
        <w:rPr>
          <w:rStyle w:val="normaltextrun"/>
          <w:rFonts w:ascii="Verdana" w:hAnsi="Verdana" w:cs="Segoe UI"/>
          <w:color w:val="4472C4" w:themeColor="accent1"/>
          <w:sz w:val="20"/>
          <w:szCs w:val="20"/>
        </w:rPr>
        <w:t xml:space="preserve">Aarhus Kommune internt </w:t>
      </w:r>
      <w:r w:rsidR="08AF0BDB" w:rsidRPr="0B88F5BC">
        <w:rPr>
          <w:rStyle w:val="normaltextrun"/>
          <w:rFonts w:ascii="Verdana" w:hAnsi="Verdana" w:cs="Segoe UI"/>
          <w:color w:val="4472C4" w:themeColor="accent1"/>
          <w:sz w:val="20"/>
          <w:szCs w:val="20"/>
        </w:rPr>
        <w:t xml:space="preserve">har </w:t>
      </w:r>
      <w:r w:rsidRPr="0B88F5BC">
        <w:rPr>
          <w:rStyle w:val="normaltextrun"/>
          <w:rFonts w:ascii="Verdana" w:hAnsi="Verdana" w:cs="Segoe UI"/>
          <w:color w:val="4472C4" w:themeColor="accent1"/>
          <w:sz w:val="20"/>
          <w:szCs w:val="20"/>
        </w:rPr>
        <w:t>aftalt, at Hanne Linnemann er fast deltager</w:t>
      </w:r>
      <w:r w:rsidR="3F904BB9" w:rsidRPr="0B88F5BC">
        <w:rPr>
          <w:rStyle w:val="normaltextrun"/>
          <w:rFonts w:ascii="Verdana" w:hAnsi="Verdana" w:cs="Segoe UI"/>
          <w:color w:val="4472C4" w:themeColor="accent1"/>
          <w:sz w:val="20"/>
          <w:szCs w:val="20"/>
        </w:rPr>
        <w:t xml:space="preserve"> i Chefforum</w:t>
      </w:r>
      <w:r w:rsidRPr="0B88F5BC">
        <w:rPr>
          <w:rStyle w:val="normaltextrun"/>
          <w:rFonts w:ascii="Verdana" w:hAnsi="Verdana" w:cs="Segoe UI"/>
          <w:color w:val="4472C4" w:themeColor="accent1"/>
          <w:sz w:val="20"/>
          <w:szCs w:val="20"/>
        </w:rPr>
        <w:t>, og at dagsorden</w:t>
      </w:r>
      <w:r w:rsidR="3F904BB9" w:rsidRPr="0B88F5BC">
        <w:rPr>
          <w:rStyle w:val="normaltextrun"/>
          <w:rFonts w:ascii="Verdana" w:hAnsi="Verdana" w:cs="Segoe UI"/>
          <w:color w:val="4472C4" w:themeColor="accent1"/>
          <w:sz w:val="20"/>
          <w:szCs w:val="20"/>
        </w:rPr>
        <w:t>en</w:t>
      </w:r>
      <w:r w:rsidRPr="0B88F5BC">
        <w:rPr>
          <w:rStyle w:val="normaltextrun"/>
          <w:rFonts w:ascii="Verdana" w:hAnsi="Verdana" w:cs="Segoe UI"/>
          <w:color w:val="4472C4" w:themeColor="accent1"/>
          <w:sz w:val="20"/>
          <w:szCs w:val="20"/>
        </w:rPr>
        <w:t xml:space="preserve"> bestemmer hvem der yderligere </w:t>
      </w:r>
      <w:r w:rsidR="0B2E4832" w:rsidRPr="0B88F5BC">
        <w:rPr>
          <w:rStyle w:val="normaltextrun"/>
          <w:rFonts w:ascii="Verdana" w:hAnsi="Verdana" w:cs="Segoe UI"/>
          <w:color w:val="4472C4" w:themeColor="accent1"/>
          <w:sz w:val="20"/>
          <w:szCs w:val="20"/>
        </w:rPr>
        <w:t>deltager af</w:t>
      </w:r>
      <w:r w:rsidRPr="0B88F5BC">
        <w:rPr>
          <w:rStyle w:val="normaltextrun"/>
          <w:rFonts w:ascii="Verdana" w:hAnsi="Verdana" w:cs="Segoe UI"/>
          <w:color w:val="4472C4" w:themeColor="accent1"/>
          <w:sz w:val="20"/>
          <w:szCs w:val="20"/>
        </w:rPr>
        <w:t xml:space="preserve"> Otto Ohrt, Annette Secher og Jens Bejer Damgaard.</w:t>
      </w:r>
      <w:r w:rsidRPr="0B88F5BC">
        <w:rPr>
          <w:rStyle w:val="eop"/>
          <w:rFonts w:ascii="Verdana" w:hAnsi="Verdana" w:cs="Segoe UI"/>
          <w:color w:val="4472C4" w:themeColor="accent1"/>
          <w:sz w:val="20"/>
          <w:szCs w:val="20"/>
        </w:rPr>
        <w:t> </w:t>
      </w:r>
    </w:p>
    <w:p w14:paraId="579CD795" w14:textId="3306B278" w:rsidR="00134F65" w:rsidRDefault="00134F65" w:rsidP="00733560">
      <w:pPr>
        <w:spacing w:line="280" w:lineRule="atLeast"/>
        <w:rPr>
          <w:rFonts w:cs="Arial"/>
          <w:color w:val="4472C4" w:themeColor="accent1"/>
          <w:u w:val="single"/>
        </w:rPr>
      </w:pPr>
    </w:p>
    <w:p w14:paraId="54777CDF" w14:textId="77777777" w:rsidR="006F1E74" w:rsidRDefault="006F1E74" w:rsidP="00733560">
      <w:pPr>
        <w:spacing w:line="280" w:lineRule="atLeast"/>
        <w:rPr>
          <w:rFonts w:cs="Arial"/>
          <w:u w:val="single"/>
        </w:rPr>
      </w:pPr>
    </w:p>
    <w:p w14:paraId="66F77B47" w14:textId="77777777" w:rsidR="006F1E74" w:rsidRDefault="006F1E74" w:rsidP="00733560">
      <w:pPr>
        <w:spacing w:line="280" w:lineRule="atLeast"/>
        <w:rPr>
          <w:rFonts w:cs="Arial"/>
          <w:u w:val="single"/>
        </w:rPr>
      </w:pPr>
    </w:p>
    <w:p w14:paraId="4487BB6F" w14:textId="77777777" w:rsidR="006F1E74" w:rsidRDefault="006F1E74" w:rsidP="00733560">
      <w:pPr>
        <w:spacing w:line="280" w:lineRule="atLeast"/>
        <w:rPr>
          <w:rFonts w:cs="Arial"/>
          <w:u w:val="single"/>
        </w:rPr>
      </w:pPr>
    </w:p>
    <w:p w14:paraId="199CD52F" w14:textId="3F413B2B" w:rsidR="164BD897" w:rsidRDefault="164BD897" w:rsidP="00733560">
      <w:pPr>
        <w:spacing w:line="280" w:lineRule="atLeast"/>
        <w:rPr>
          <w:rFonts w:cs="Arial"/>
          <w:u w:val="single"/>
        </w:rPr>
      </w:pPr>
      <w:r w:rsidRPr="4DFCC913">
        <w:rPr>
          <w:rFonts w:cs="Arial"/>
          <w:u w:val="single"/>
        </w:rPr>
        <w:t>Indstilling:</w:t>
      </w:r>
    </w:p>
    <w:p w14:paraId="4BA83BF2" w14:textId="51C40643" w:rsidR="164BD897" w:rsidRDefault="164BD897" w:rsidP="00733560">
      <w:pPr>
        <w:numPr>
          <w:ilvl w:val="0"/>
          <w:numId w:val="4"/>
        </w:numPr>
        <w:spacing w:line="280" w:lineRule="atLeast"/>
        <w:rPr>
          <w:rFonts w:cs="Arial"/>
        </w:rPr>
      </w:pPr>
      <w:r w:rsidRPr="4DFCC913">
        <w:rPr>
          <w:rFonts w:cs="Arial"/>
        </w:rPr>
        <w:t>At Chefforum udpeger en repræsentant til at indgå i DIGTE.</w:t>
      </w:r>
    </w:p>
    <w:p w14:paraId="7B7A5172" w14:textId="5C1D63C8" w:rsidR="4DFCC913" w:rsidRDefault="4DFCC913" w:rsidP="00733560">
      <w:pPr>
        <w:spacing w:line="280" w:lineRule="atLeast"/>
        <w:rPr>
          <w:rFonts w:eastAsia="Calibri" w:cs="Arial"/>
          <w:szCs w:val="20"/>
          <w:u w:val="single"/>
        </w:rPr>
      </w:pPr>
    </w:p>
    <w:p w14:paraId="4A2C7B01" w14:textId="469D6D13" w:rsidR="4077F1DF" w:rsidRDefault="4077F1DF" w:rsidP="00733560">
      <w:pPr>
        <w:spacing w:line="280" w:lineRule="atLeast"/>
        <w:rPr>
          <w:rFonts w:eastAsia="Calibri" w:cs="Arial"/>
          <w:szCs w:val="20"/>
        </w:rPr>
      </w:pPr>
      <w:r w:rsidRPr="4DFCC913">
        <w:rPr>
          <w:rFonts w:eastAsia="Verdana" w:cs="Verdana"/>
          <w:szCs w:val="20"/>
        </w:rPr>
        <w:t xml:space="preserve">Styregruppen </w:t>
      </w:r>
      <w:r w:rsidR="009D5DE7">
        <w:rPr>
          <w:rFonts w:eastAsia="Verdana" w:cs="Verdana"/>
          <w:szCs w:val="20"/>
        </w:rPr>
        <w:t xml:space="preserve">for </w:t>
      </w:r>
      <w:r w:rsidRPr="4DFCC913">
        <w:rPr>
          <w:rFonts w:eastAsia="Verdana" w:cs="Verdana"/>
          <w:szCs w:val="20"/>
        </w:rPr>
        <w:t xml:space="preserve">Digitale sundhedsløsninger og Telemedicin </w:t>
      </w:r>
      <w:r w:rsidR="009D5DE7">
        <w:rPr>
          <w:rFonts w:eastAsia="Verdana" w:cs="Verdana"/>
          <w:szCs w:val="20"/>
        </w:rPr>
        <w:t xml:space="preserve">- </w:t>
      </w:r>
      <w:r w:rsidRPr="4DFCC913">
        <w:rPr>
          <w:rFonts w:eastAsia="Verdana" w:cs="Verdana"/>
          <w:szCs w:val="20"/>
        </w:rPr>
        <w:t>også kaldet DIGTE</w:t>
      </w:r>
      <w:r w:rsidR="009D5DE7">
        <w:rPr>
          <w:rFonts w:eastAsia="Verdana" w:cs="Verdana"/>
          <w:szCs w:val="20"/>
        </w:rPr>
        <w:t xml:space="preserve"> -</w:t>
      </w:r>
      <w:r w:rsidRPr="4DFCC913">
        <w:rPr>
          <w:rFonts w:eastAsia="Verdana" w:cs="Verdana"/>
          <w:szCs w:val="20"/>
        </w:rPr>
        <w:t xml:space="preserve"> har repræsentation fra </w:t>
      </w:r>
      <w:r w:rsidR="009D5DE7">
        <w:rPr>
          <w:rFonts w:eastAsia="Verdana" w:cs="Verdana"/>
          <w:szCs w:val="20"/>
        </w:rPr>
        <w:t xml:space="preserve">både </w:t>
      </w:r>
      <w:r w:rsidRPr="4DFCC913">
        <w:rPr>
          <w:rFonts w:eastAsia="Verdana" w:cs="Verdana"/>
          <w:szCs w:val="20"/>
        </w:rPr>
        <w:t>det regionale område og fra det kommunale område. Formandska</w:t>
      </w:r>
      <w:r w:rsidR="3CCE434A" w:rsidRPr="4DFCC913">
        <w:rPr>
          <w:rFonts w:eastAsia="Verdana" w:cs="Verdana"/>
          <w:szCs w:val="20"/>
        </w:rPr>
        <w:t>b</w:t>
      </w:r>
      <w:r w:rsidRPr="4DFCC913">
        <w:rPr>
          <w:rFonts w:eastAsia="Verdana" w:cs="Verdana"/>
          <w:szCs w:val="20"/>
        </w:rPr>
        <w:t xml:space="preserve">et er delt mellem </w:t>
      </w:r>
      <w:r w:rsidR="02C6077A" w:rsidRPr="4DFCC913">
        <w:rPr>
          <w:rFonts w:eastAsia="Verdana" w:cs="Verdana"/>
          <w:szCs w:val="20"/>
        </w:rPr>
        <w:t>Nikolaj Holm Bramsen, IT-udviklingschef Region Midtjylland og Lone Becker Kjærgaard, Direktør, Social og Sundhed Holstebro Kommune.</w:t>
      </w:r>
    </w:p>
    <w:p w14:paraId="4AF731C7" w14:textId="705637DD" w:rsidR="4DFCC913" w:rsidRDefault="4DFCC913" w:rsidP="00733560">
      <w:pPr>
        <w:spacing w:line="280" w:lineRule="atLeast"/>
        <w:rPr>
          <w:rFonts w:eastAsia="Calibri" w:cs="Arial"/>
          <w:szCs w:val="20"/>
        </w:rPr>
      </w:pPr>
    </w:p>
    <w:p w14:paraId="4B007ACF" w14:textId="03B7FD5F" w:rsidR="02C6077A" w:rsidRDefault="02C6077A" w:rsidP="00733560">
      <w:pPr>
        <w:spacing w:line="280" w:lineRule="atLeast"/>
        <w:rPr>
          <w:rFonts w:eastAsia="Verdana" w:cs="Verdana"/>
          <w:szCs w:val="20"/>
        </w:rPr>
      </w:pPr>
      <w:r w:rsidRPr="4DFCC913">
        <w:rPr>
          <w:rFonts w:eastAsia="Verdana" w:cs="Verdana"/>
          <w:szCs w:val="20"/>
        </w:rPr>
        <w:t>I gruppen er kommunerne blevet repræsenteret af tidligere sundhedschef Annette Secher fra Silkeborg Kommune. Da hun har fået nyt job, er</w:t>
      </w:r>
      <w:r w:rsidR="11CC681B" w:rsidRPr="4DFCC913">
        <w:rPr>
          <w:rFonts w:eastAsia="Verdana" w:cs="Verdana"/>
          <w:szCs w:val="20"/>
        </w:rPr>
        <w:t xml:space="preserve"> der behov for, at der findes en ny </w:t>
      </w:r>
      <w:proofErr w:type="spellStart"/>
      <w:r w:rsidR="11CC681B" w:rsidRPr="4DFCC913">
        <w:rPr>
          <w:rFonts w:eastAsia="Verdana" w:cs="Verdana"/>
          <w:szCs w:val="20"/>
        </w:rPr>
        <w:t>repræsen</w:t>
      </w:r>
      <w:r w:rsidR="009D5DE7">
        <w:rPr>
          <w:rFonts w:eastAsia="Verdana" w:cs="Verdana"/>
          <w:szCs w:val="20"/>
        </w:rPr>
        <w:t>-</w:t>
      </w:r>
      <w:r w:rsidR="11CC681B" w:rsidRPr="4DFCC913">
        <w:rPr>
          <w:rFonts w:eastAsia="Verdana" w:cs="Verdana"/>
          <w:szCs w:val="20"/>
        </w:rPr>
        <w:t>tant</w:t>
      </w:r>
      <w:proofErr w:type="spellEnd"/>
      <w:r w:rsidR="11CC681B" w:rsidRPr="4DFCC913">
        <w:rPr>
          <w:rFonts w:eastAsia="Verdana" w:cs="Verdana"/>
          <w:szCs w:val="20"/>
        </w:rPr>
        <w:t xml:space="preserve"> til at afløse hende. </w:t>
      </w:r>
    </w:p>
    <w:p w14:paraId="3FE95C58" w14:textId="5E47A1E3" w:rsidR="4DFCC913" w:rsidRDefault="4DFCC913" w:rsidP="00733560">
      <w:pPr>
        <w:spacing w:line="280" w:lineRule="atLeast"/>
        <w:rPr>
          <w:rFonts w:eastAsia="Calibri" w:cs="Arial"/>
          <w:szCs w:val="20"/>
        </w:rPr>
      </w:pPr>
    </w:p>
    <w:p w14:paraId="5D10E93F" w14:textId="09BF39D8" w:rsidR="11CC681B" w:rsidRDefault="009D5DE7" w:rsidP="00733560">
      <w:pPr>
        <w:spacing w:line="280" w:lineRule="atLeast"/>
        <w:rPr>
          <w:rFonts w:eastAsia="Calibri" w:cs="Arial"/>
          <w:i/>
          <w:iCs/>
          <w:szCs w:val="20"/>
        </w:rPr>
      </w:pPr>
      <w:r>
        <w:rPr>
          <w:rFonts w:eastAsia="Calibri" w:cs="Arial"/>
          <w:szCs w:val="20"/>
        </w:rPr>
        <w:t>Jf.</w:t>
      </w:r>
      <w:r w:rsidR="11CC681B" w:rsidRPr="4DFCC913">
        <w:rPr>
          <w:rFonts w:eastAsia="Calibri" w:cs="Arial"/>
          <w:szCs w:val="20"/>
        </w:rPr>
        <w:t xml:space="preserve"> kommissoriet for DIGTE, er formålet med styregruppen:</w:t>
      </w:r>
      <w:r w:rsidR="001D7E1E">
        <w:rPr>
          <w:rFonts w:eastAsia="Calibri" w:cs="Arial"/>
          <w:szCs w:val="20"/>
        </w:rPr>
        <w:t xml:space="preserve"> </w:t>
      </w:r>
      <w:r>
        <w:rPr>
          <w:rFonts w:eastAsia="Calibri" w:cs="Arial"/>
          <w:i/>
          <w:iCs/>
          <w:szCs w:val="20"/>
        </w:rPr>
        <w:t>”A</w:t>
      </w:r>
      <w:r w:rsidR="11CC681B" w:rsidRPr="4DFCC913">
        <w:rPr>
          <w:rFonts w:eastAsia="Calibri" w:cs="Arial"/>
          <w:i/>
          <w:iCs/>
          <w:szCs w:val="20"/>
        </w:rPr>
        <w:t>t etablere en overordnet styringsmodel, som skal styrke og udvikle det</w:t>
      </w:r>
      <w:r w:rsidR="001D7E1E">
        <w:rPr>
          <w:rFonts w:eastAsia="Calibri" w:cs="Arial"/>
          <w:i/>
          <w:iCs/>
          <w:szCs w:val="20"/>
        </w:rPr>
        <w:t xml:space="preserve"> </w:t>
      </w:r>
      <w:r w:rsidR="11CC681B" w:rsidRPr="4DFCC913">
        <w:rPr>
          <w:rFonts w:eastAsia="Calibri" w:cs="Arial"/>
          <w:i/>
          <w:iCs/>
          <w:szCs w:val="20"/>
        </w:rPr>
        <w:t>tværsektorielle samarbejde inden for tele</w:t>
      </w:r>
      <w:r>
        <w:rPr>
          <w:rFonts w:eastAsia="Calibri" w:cs="Arial"/>
          <w:i/>
          <w:iCs/>
          <w:szCs w:val="20"/>
        </w:rPr>
        <w:t>-</w:t>
      </w:r>
      <w:r w:rsidR="11CC681B" w:rsidRPr="4DFCC913">
        <w:rPr>
          <w:rFonts w:eastAsia="Calibri" w:cs="Arial"/>
          <w:i/>
          <w:iCs/>
          <w:szCs w:val="20"/>
        </w:rPr>
        <w:t>medicin og digitaliseringsområdet og dermed</w:t>
      </w:r>
      <w:r w:rsidR="001D7E1E">
        <w:rPr>
          <w:rFonts w:eastAsia="Calibri" w:cs="Arial"/>
          <w:i/>
          <w:iCs/>
          <w:szCs w:val="20"/>
        </w:rPr>
        <w:t xml:space="preserve"> </w:t>
      </w:r>
      <w:r w:rsidR="11CC681B" w:rsidRPr="4DFCC913">
        <w:rPr>
          <w:rFonts w:eastAsia="Calibri" w:cs="Arial"/>
          <w:i/>
          <w:iCs/>
          <w:szCs w:val="20"/>
        </w:rPr>
        <w:t>understøtte både bærende principper i sundheds</w:t>
      </w:r>
      <w:r>
        <w:rPr>
          <w:rFonts w:eastAsia="Calibri" w:cs="Arial"/>
          <w:i/>
          <w:iCs/>
          <w:szCs w:val="20"/>
        </w:rPr>
        <w:t>-</w:t>
      </w:r>
      <w:r w:rsidR="11CC681B" w:rsidRPr="4DFCC913">
        <w:rPr>
          <w:rFonts w:eastAsia="Calibri" w:cs="Arial"/>
          <w:i/>
          <w:iCs/>
          <w:szCs w:val="20"/>
        </w:rPr>
        <w:t>aftalen og konkrete handlinger som</w:t>
      </w:r>
      <w:r w:rsidR="001D7E1E">
        <w:rPr>
          <w:rFonts w:eastAsia="Calibri" w:cs="Arial"/>
          <w:i/>
          <w:iCs/>
          <w:szCs w:val="20"/>
        </w:rPr>
        <w:t xml:space="preserve"> </w:t>
      </w:r>
      <w:r w:rsidR="11CC681B" w:rsidRPr="4DFCC913">
        <w:rPr>
          <w:rFonts w:eastAsia="Calibri" w:cs="Arial"/>
          <w:i/>
          <w:iCs/>
          <w:szCs w:val="20"/>
        </w:rPr>
        <w:t>skal udmønte aftalen. Særligt skal der være fokus på at fastholde og videreudvikle</w:t>
      </w:r>
      <w:r w:rsidR="001D7E1E">
        <w:rPr>
          <w:rFonts w:eastAsia="Calibri" w:cs="Arial"/>
          <w:i/>
          <w:iCs/>
          <w:szCs w:val="20"/>
        </w:rPr>
        <w:t xml:space="preserve"> </w:t>
      </w:r>
      <w:r w:rsidR="11CC681B" w:rsidRPr="4DFCC913">
        <w:rPr>
          <w:rFonts w:eastAsia="Calibri" w:cs="Arial"/>
          <w:i/>
          <w:iCs/>
          <w:szCs w:val="20"/>
        </w:rPr>
        <w:t xml:space="preserve">løsninger, som sættes i drift. Desuden er målet at styrke </w:t>
      </w:r>
      <w:proofErr w:type="spellStart"/>
      <w:r w:rsidR="11CC681B" w:rsidRPr="4DFCC913">
        <w:rPr>
          <w:rFonts w:eastAsia="Calibri" w:cs="Arial"/>
          <w:i/>
          <w:iCs/>
          <w:szCs w:val="20"/>
        </w:rPr>
        <w:t>sammen</w:t>
      </w:r>
      <w:r>
        <w:rPr>
          <w:rFonts w:eastAsia="Calibri" w:cs="Arial"/>
          <w:i/>
          <w:iCs/>
          <w:szCs w:val="20"/>
        </w:rPr>
        <w:t>-</w:t>
      </w:r>
      <w:r w:rsidR="11CC681B" w:rsidRPr="4DFCC913">
        <w:rPr>
          <w:rFonts w:eastAsia="Calibri" w:cs="Arial"/>
          <w:i/>
          <w:iCs/>
          <w:szCs w:val="20"/>
        </w:rPr>
        <w:t>hængen</w:t>
      </w:r>
      <w:proofErr w:type="spellEnd"/>
      <w:r w:rsidR="11CC681B" w:rsidRPr="4DFCC913">
        <w:rPr>
          <w:rFonts w:eastAsia="Calibri" w:cs="Arial"/>
          <w:i/>
          <w:iCs/>
          <w:szCs w:val="20"/>
        </w:rPr>
        <w:t xml:space="preserve"> mellem det</w:t>
      </w:r>
      <w:r w:rsidR="001D7E1E">
        <w:rPr>
          <w:rFonts w:eastAsia="Calibri" w:cs="Arial"/>
          <w:i/>
          <w:iCs/>
          <w:szCs w:val="20"/>
        </w:rPr>
        <w:t xml:space="preserve"> </w:t>
      </w:r>
      <w:r w:rsidR="11CC681B" w:rsidRPr="4DFCC913">
        <w:rPr>
          <w:rFonts w:eastAsia="Calibri" w:cs="Arial"/>
          <w:i/>
          <w:iCs/>
          <w:szCs w:val="20"/>
        </w:rPr>
        <w:t>operationelle og strategiske niveau, samt mellem drift og udvikling af nye løsninger.</w:t>
      </w:r>
      <w:r w:rsidR="001D7E1E">
        <w:rPr>
          <w:rFonts w:eastAsia="Calibri" w:cs="Arial"/>
          <w:i/>
          <w:iCs/>
          <w:szCs w:val="20"/>
        </w:rPr>
        <w:t xml:space="preserve"> </w:t>
      </w:r>
      <w:r w:rsidR="11CC681B" w:rsidRPr="4DFCC913">
        <w:rPr>
          <w:rFonts w:eastAsia="Calibri" w:cs="Arial"/>
          <w:i/>
          <w:iCs/>
          <w:szCs w:val="20"/>
        </w:rPr>
        <w:t>Målet er således at løfte det styringsbehov, der er på området mellem drift på</w:t>
      </w:r>
      <w:r w:rsidR="001D7E1E">
        <w:rPr>
          <w:rFonts w:eastAsia="Calibri" w:cs="Arial"/>
          <w:i/>
          <w:iCs/>
          <w:szCs w:val="20"/>
        </w:rPr>
        <w:t xml:space="preserve"> </w:t>
      </w:r>
      <w:r w:rsidR="11CC681B" w:rsidRPr="4DFCC913">
        <w:rPr>
          <w:rFonts w:eastAsia="Calibri" w:cs="Arial"/>
          <w:i/>
          <w:iCs/>
          <w:szCs w:val="20"/>
        </w:rPr>
        <w:t>brugerniveau, det strategiske og styringsmæssige niveau i Midtjylland og det nationale</w:t>
      </w:r>
      <w:r w:rsidR="001D7E1E">
        <w:rPr>
          <w:rFonts w:eastAsia="Calibri" w:cs="Arial"/>
          <w:i/>
          <w:iCs/>
          <w:szCs w:val="20"/>
        </w:rPr>
        <w:t xml:space="preserve"> </w:t>
      </w:r>
      <w:r w:rsidR="11CC681B" w:rsidRPr="4DFCC913">
        <w:rPr>
          <w:rFonts w:eastAsia="Calibri" w:cs="Arial"/>
          <w:i/>
          <w:iCs/>
          <w:szCs w:val="20"/>
        </w:rPr>
        <w:t>beslutningsniveau</w:t>
      </w:r>
      <w:r>
        <w:rPr>
          <w:rFonts w:eastAsia="Calibri" w:cs="Arial"/>
          <w:i/>
          <w:iCs/>
          <w:szCs w:val="20"/>
        </w:rPr>
        <w:t>”</w:t>
      </w:r>
      <w:r w:rsidR="11CC681B" w:rsidRPr="4DFCC913">
        <w:rPr>
          <w:rFonts w:eastAsia="Calibri" w:cs="Arial"/>
          <w:i/>
          <w:iCs/>
          <w:szCs w:val="20"/>
        </w:rPr>
        <w:t>.</w:t>
      </w:r>
    </w:p>
    <w:p w14:paraId="6AF63D87" w14:textId="429BAEF8" w:rsidR="4DFCC913" w:rsidRDefault="4DFCC913" w:rsidP="00733560">
      <w:pPr>
        <w:spacing w:line="280" w:lineRule="atLeast"/>
        <w:rPr>
          <w:rFonts w:eastAsia="Calibri" w:cs="Arial"/>
          <w:szCs w:val="20"/>
        </w:rPr>
      </w:pPr>
    </w:p>
    <w:p w14:paraId="0AF1280A" w14:textId="04D172A0" w:rsidR="11CC681B" w:rsidRDefault="11CC681B" w:rsidP="00733560">
      <w:pPr>
        <w:spacing w:line="280" w:lineRule="atLeast"/>
        <w:rPr>
          <w:rFonts w:eastAsiaTheme="minorEastAsia"/>
          <w:szCs w:val="20"/>
        </w:rPr>
      </w:pPr>
      <w:r w:rsidRPr="4DFCC913">
        <w:rPr>
          <w:rFonts w:eastAsiaTheme="minorEastAsia"/>
          <w:szCs w:val="20"/>
        </w:rPr>
        <w:t>Styregruppen påbegyndte sit arbejde i sommeren 2020</w:t>
      </w:r>
      <w:r w:rsidR="3BDA9931" w:rsidRPr="4DFCC913">
        <w:rPr>
          <w:rFonts w:eastAsiaTheme="minorEastAsia"/>
          <w:szCs w:val="20"/>
        </w:rPr>
        <w:t>, der afholdes 5 m</w:t>
      </w:r>
      <w:r w:rsidR="00267E56">
        <w:rPr>
          <w:rFonts w:eastAsiaTheme="minorEastAsia"/>
          <w:szCs w:val="20"/>
        </w:rPr>
        <w:t>ø</w:t>
      </w:r>
      <w:r w:rsidR="3BDA9931" w:rsidRPr="4DFCC913">
        <w:rPr>
          <w:rFonts w:eastAsiaTheme="minorEastAsia"/>
          <w:szCs w:val="20"/>
        </w:rPr>
        <w:t>der årligt.</w:t>
      </w:r>
    </w:p>
    <w:p w14:paraId="44753290" w14:textId="3E0AA2B1" w:rsidR="0036257C" w:rsidRDefault="0036257C" w:rsidP="00733560">
      <w:pPr>
        <w:spacing w:line="280" w:lineRule="atLeast"/>
        <w:rPr>
          <w:rFonts w:ascii="Arial" w:hAnsi="Arial" w:cs="Arial"/>
        </w:rPr>
      </w:pPr>
    </w:p>
    <w:p w14:paraId="39104348" w14:textId="77777777" w:rsidR="002650AB" w:rsidRDefault="002650AB" w:rsidP="00733560">
      <w:pPr>
        <w:spacing w:line="280" w:lineRule="atLeast"/>
        <w:rPr>
          <w:rFonts w:ascii="Arial" w:hAnsi="Arial" w:cs="Arial"/>
        </w:rPr>
      </w:pPr>
    </w:p>
    <w:p w14:paraId="53D591FE" w14:textId="5CCCA994" w:rsidR="0036257C" w:rsidRPr="00E618A1" w:rsidRDefault="0036257C" w:rsidP="00733560">
      <w:pPr>
        <w:pStyle w:val="Overskrift2"/>
        <w:spacing w:before="0" w:line="280" w:lineRule="atLeast"/>
      </w:pPr>
      <w:bookmarkStart w:id="25" w:name="_Toc74041562"/>
      <w:r>
        <w:t>1</w:t>
      </w:r>
      <w:r w:rsidR="002650AB">
        <w:t>1</w:t>
      </w:r>
      <w:r>
        <w:t>.  Opfølgning på fakturering ift. IV</w:t>
      </w:r>
      <w:r w:rsidR="66DC3577">
        <w:t>-</w:t>
      </w:r>
      <w:r>
        <w:t>aftalen</w:t>
      </w:r>
      <w:bookmarkEnd w:id="25"/>
      <w:r>
        <w:t xml:space="preserve"> </w:t>
      </w:r>
    </w:p>
    <w:p w14:paraId="267AE5FB" w14:textId="2968ED88" w:rsidR="0036257C" w:rsidRDefault="0036257C" w:rsidP="00733560">
      <w:pPr>
        <w:spacing w:line="280" w:lineRule="atLeast"/>
        <w:rPr>
          <w:rFonts w:ascii="Arial" w:hAnsi="Arial" w:cs="Arial"/>
        </w:rPr>
      </w:pPr>
    </w:p>
    <w:p w14:paraId="62784402" w14:textId="2D0E54E5" w:rsidR="00D86FF7" w:rsidRPr="00485321" w:rsidRDefault="00D86FF7" w:rsidP="00733560">
      <w:pPr>
        <w:spacing w:line="280" w:lineRule="atLeast"/>
        <w:rPr>
          <w:rFonts w:cs="Arial"/>
          <w:color w:val="4472C4" w:themeColor="accent1"/>
          <w:u w:val="single"/>
        </w:rPr>
      </w:pPr>
      <w:r w:rsidRPr="00485321">
        <w:rPr>
          <w:rFonts w:cs="Arial"/>
          <w:color w:val="4472C4" w:themeColor="accent1"/>
          <w:u w:val="single"/>
        </w:rPr>
        <w:t>Beslutning:</w:t>
      </w:r>
    </w:p>
    <w:p w14:paraId="3AA46D89" w14:textId="32174907" w:rsidR="00D86FF7" w:rsidRPr="00485321" w:rsidRDefault="00D86FF7" w:rsidP="00D86FF7">
      <w:pPr>
        <w:pStyle w:val="Listeafsnit"/>
        <w:numPr>
          <w:ilvl w:val="0"/>
          <w:numId w:val="4"/>
        </w:numPr>
        <w:spacing w:line="280" w:lineRule="atLeast"/>
        <w:rPr>
          <w:rFonts w:cs="Arial"/>
          <w:color w:val="4472C4" w:themeColor="accent1"/>
          <w:u w:val="single"/>
        </w:rPr>
      </w:pPr>
      <w:r w:rsidRPr="00485321">
        <w:rPr>
          <w:rFonts w:cs="Arial"/>
          <w:color w:val="4472C4" w:themeColor="accent1"/>
        </w:rPr>
        <w:t xml:space="preserve">Chefforum </w:t>
      </w:r>
      <w:r w:rsidR="00485321" w:rsidRPr="00485321">
        <w:rPr>
          <w:rFonts w:cs="Arial"/>
          <w:color w:val="4472C4" w:themeColor="accent1"/>
        </w:rPr>
        <w:t>tog opfølgningen på fakturering ift. IV-aftalen til efterretning</w:t>
      </w:r>
    </w:p>
    <w:p w14:paraId="1BF0766B" w14:textId="77777777" w:rsidR="00D86FF7" w:rsidRPr="00485321" w:rsidRDefault="00D86FF7" w:rsidP="00733560">
      <w:pPr>
        <w:spacing w:line="280" w:lineRule="atLeast"/>
        <w:rPr>
          <w:rFonts w:cs="Arial"/>
          <w:color w:val="4472C4" w:themeColor="accent1"/>
          <w:u w:val="single"/>
        </w:rPr>
      </w:pPr>
    </w:p>
    <w:p w14:paraId="396D4D5A" w14:textId="3AD5E44F" w:rsidR="00D86FF7" w:rsidRPr="0094065D" w:rsidRDefault="00D86FF7" w:rsidP="00733560">
      <w:pPr>
        <w:spacing w:line="280" w:lineRule="atLeast"/>
        <w:rPr>
          <w:rFonts w:cs="Arial"/>
          <w:color w:val="4472C4" w:themeColor="accent1"/>
          <w:szCs w:val="20"/>
          <w:u w:val="single"/>
        </w:rPr>
      </w:pPr>
      <w:r w:rsidRPr="0094065D">
        <w:rPr>
          <w:rFonts w:cs="Arial"/>
          <w:color w:val="4472C4" w:themeColor="accent1"/>
          <w:szCs w:val="20"/>
          <w:u w:val="single"/>
        </w:rPr>
        <w:t xml:space="preserve">Referat: </w:t>
      </w:r>
    </w:p>
    <w:p w14:paraId="68FDF94F" w14:textId="5EAC7219" w:rsidR="00AE3EED" w:rsidRDefault="0038611B" w:rsidP="5036F669">
      <w:pPr>
        <w:pStyle w:val="paragraph"/>
        <w:spacing w:before="0" w:beforeAutospacing="0" w:after="0" w:afterAutospacing="0"/>
        <w:textAlignment w:val="baseline"/>
        <w:rPr>
          <w:rStyle w:val="eop"/>
          <w:rFonts w:ascii="Verdana" w:hAnsi="Verdana" w:cs="Segoe UI"/>
          <w:color w:val="4472C4" w:themeColor="accent1"/>
          <w:sz w:val="20"/>
          <w:szCs w:val="20"/>
        </w:rPr>
      </w:pPr>
      <w:r w:rsidRPr="5036F669">
        <w:rPr>
          <w:rFonts w:ascii="Verdana" w:hAnsi="Verdana" w:cs="Arial"/>
          <w:color w:val="4472C4" w:themeColor="accent1"/>
          <w:sz w:val="20"/>
          <w:szCs w:val="20"/>
        </w:rPr>
        <w:t xml:space="preserve">Der er </w:t>
      </w:r>
      <w:r w:rsidR="000E2363" w:rsidRPr="5036F669">
        <w:rPr>
          <w:rFonts w:ascii="Verdana" w:hAnsi="Verdana" w:cs="Arial"/>
          <w:color w:val="4472C4" w:themeColor="accent1"/>
          <w:sz w:val="20"/>
          <w:szCs w:val="20"/>
        </w:rPr>
        <w:t>få</w:t>
      </w:r>
      <w:r w:rsidR="00B57826" w:rsidRPr="5036F669">
        <w:rPr>
          <w:rFonts w:ascii="Verdana" w:hAnsi="Verdana" w:cs="Arial"/>
          <w:color w:val="4472C4" w:themeColor="accent1"/>
          <w:sz w:val="20"/>
          <w:szCs w:val="20"/>
        </w:rPr>
        <w:t xml:space="preserve"> kommuner</w:t>
      </w:r>
      <w:r w:rsidR="001657B6" w:rsidRPr="5036F669">
        <w:rPr>
          <w:rFonts w:ascii="Verdana" w:hAnsi="Verdana" w:cs="Arial"/>
          <w:color w:val="4472C4" w:themeColor="accent1"/>
          <w:sz w:val="20"/>
          <w:szCs w:val="20"/>
        </w:rPr>
        <w:t>, der ikke afsender faktur</w:t>
      </w:r>
      <w:r w:rsidR="27A8B600" w:rsidRPr="5036F669">
        <w:rPr>
          <w:rFonts w:ascii="Verdana" w:hAnsi="Verdana" w:cs="Arial"/>
          <w:color w:val="4472C4" w:themeColor="accent1"/>
          <w:sz w:val="20"/>
          <w:szCs w:val="20"/>
        </w:rPr>
        <w:t>a</w:t>
      </w:r>
      <w:r w:rsidR="001657B6" w:rsidRPr="5036F669">
        <w:rPr>
          <w:rFonts w:ascii="Verdana" w:hAnsi="Verdana" w:cs="Arial"/>
          <w:color w:val="4472C4" w:themeColor="accent1"/>
          <w:sz w:val="20"/>
          <w:szCs w:val="20"/>
        </w:rPr>
        <w:t xml:space="preserve">er eller sender dem meget uregelmæssigt. </w:t>
      </w:r>
      <w:r w:rsidR="0094065D" w:rsidRPr="5036F669">
        <w:rPr>
          <w:rStyle w:val="normaltextrun"/>
          <w:rFonts w:ascii="Verdana" w:hAnsi="Verdana" w:cs="Segoe UI"/>
          <w:color w:val="4472C4" w:themeColor="accent1"/>
          <w:sz w:val="20"/>
          <w:szCs w:val="20"/>
        </w:rPr>
        <w:t>Fakturaerne skal indsendes månedsvis</w:t>
      </w:r>
      <w:r w:rsidR="0D579007" w:rsidRPr="5036F669">
        <w:rPr>
          <w:rStyle w:val="normaltextrun"/>
          <w:rFonts w:ascii="Verdana" w:hAnsi="Verdana" w:cs="Segoe UI"/>
          <w:color w:val="4472C4" w:themeColor="accent1"/>
          <w:sz w:val="20"/>
          <w:szCs w:val="20"/>
        </w:rPr>
        <w:t xml:space="preserve"> til regionens regnskabsafdeling</w:t>
      </w:r>
      <w:r w:rsidR="00B71EE9" w:rsidRPr="5036F669">
        <w:rPr>
          <w:rStyle w:val="normaltextrun"/>
          <w:rFonts w:ascii="Verdana" w:hAnsi="Verdana" w:cs="Segoe UI"/>
          <w:color w:val="4472C4" w:themeColor="accent1"/>
          <w:sz w:val="20"/>
          <w:szCs w:val="20"/>
        </w:rPr>
        <w:t xml:space="preserve"> i forhold til den løbende opfølgning</w:t>
      </w:r>
      <w:r w:rsidR="00AE3EED" w:rsidRPr="5036F669">
        <w:rPr>
          <w:rStyle w:val="normaltextrun"/>
          <w:rFonts w:ascii="Verdana" w:hAnsi="Verdana" w:cs="Segoe UI"/>
          <w:color w:val="4472C4" w:themeColor="accent1"/>
          <w:sz w:val="20"/>
          <w:szCs w:val="20"/>
        </w:rPr>
        <w:t>. R</w:t>
      </w:r>
      <w:r w:rsidR="0094065D" w:rsidRPr="5036F669">
        <w:rPr>
          <w:rStyle w:val="normaltextrun"/>
          <w:rFonts w:ascii="Verdana" w:hAnsi="Verdana" w:cs="Segoe UI"/>
          <w:color w:val="4472C4" w:themeColor="accent1"/>
          <w:sz w:val="20"/>
          <w:szCs w:val="20"/>
        </w:rPr>
        <w:t xml:space="preserve">egionen ser </w:t>
      </w:r>
      <w:r w:rsidR="00B71EE9" w:rsidRPr="5036F669">
        <w:rPr>
          <w:rStyle w:val="normaltextrun"/>
          <w:rFonts w:ascii="Verdana" w:hAnsi="Verdana" w:cs="Segoe UI"/>
          <w:color w:val="4472C4" w:themeColor="accent1"/>
          <w:sz w:val="20"/>
          <w:szCs w:val="20"/>
        </w:rPr>
        <w:t xml:space="preserve">desuden </w:t>
      </w:r>
      <w:r w:rsidR="0094065D" w:rsidRPr="5036F669">
        <w:rPr>
          <w:rStyle w:val="normaltextrun"/>
          <w:rFonts w:ascii="Verdana" w:hAnsi="Verdana" w:cs="Segoe UI"/>
          <w:color w:val="4472C4" w:themeColor="accent1"/>
          <w:sz w:val="20"/>
          <w:szCs w:val="20"/>
        </w:rPr>
        <w:t>gerne, at kommunerne indsender alle fakturaer inden man gå</w:t>
      </w:r>
      <w:r w:rsidR="3BE079B4" w:rsidRPr="5036F669">
        <w:rPr>
          <w:rStyle w:val="normaltextrun"/>
          <w:rFonts w:ascii="Verdana" w:hAnsi="Verdana" w:cs="Segoe UI"/>
          <w:color w:val="4472C4" w:themeColor="accent1"/>
          <w:sz w:val="20"/>
          <w:szCs w:val="20"/>
        </w:rPr>
        <w:t>r</w:t>
      </w:r>
      <w:r w:rsidR="0094065D" w:rsidRPr="5036F669">
        <w:rPr>
          <w:rStyle w:val="normaltextrun"/>
          <w:rFonts w:ascii="Verdana" w:hAnsi="Verdana" w:cs="Segoe UI"/>
          <w:color w:val="4472C4" w:themeColor="accent1"/>
          <w:sz w:val="20"/>
          <w:szCs w:val="20"/>
        </w:rPr>
        <w:t xml:space="preserve"> på sommerferie.</w:t>
      </w:r>
      <w:r w:rsidR="0094065D" w:rsidRPr="5036F669">
        <w:rPr>
          <w:rStyle w:val="eop"/>
          <w:rFonts w:ascii="Verdana" w:hAnsi="Verdana" w:cs="Segoe UI"/>
          <w:color w:val="4472C4" w:themeColor="accent1"/>
          <w:sz w:val="20"/>
          <w:szCs w:val="20"/>
        </w:rPr>
        <w:t> </w:t>
      </w:r>
    </w:p>
    <w:p w14:paraId="59145BA7" w14:textId="77777777" w:rsidR="00AE3EED" w:rsidRDefault="00AE3EED" w:rsidP="0094065D">
      <w:pPr>
        <w:pStyle w:val="paragraph"/>
        <w:spacing w:before="0" w:beforeAutospacing="0" w:after="0" w:afterAutospacing="0"/>
        <w:textAlignment w:val="baseline"/>
        <w:rPr>
          <w:rStyle w:val="eop"/>
          <w:rFonts w:ascii="Verdana" w:hAnsi="Verdana" w:cs="Segoe UI"/>
          <w:color w:val="4472C4" w:themeColor="accent1"/>
          <w:sz w:val="20"/>
          <w:szCs w:val="20"/>
        </w:rPr>
      </w:pPr>
    </w:p>
    <w:p w14:paraId="54CDA22F" w14:textId="574BCF1E" w:rsidR="00B02C1D" w:rsidRDefault="00300567" w:rsidP="5036F669">
      <w:pPr>
        <w:pStyle w:val="paragraph"/>
        <w:spacing w:before="0" w:beforeAutospacing="0" w:after="0" w:afterAutospacing="0"/>
        <w:textAlignment w:val="baseline"/>
        <w:rPr>
          <w:rStyle w:val="eop"/>
          <w:rFonts w:ascii="Verdana" w:hAnsi="Verdana" w:cs="Segoe UI"/>
          <w:color w:val="4472C4" w:themeColor="accent1"/>
          <w:sz w:val="20"/>
          <w:szCs w:val="20"/>
        </w:rPr>
      </w:pPr>
      <w:r w:rsidRPr="5036F669">
        <w:rPr>
          <w:rStyle w:val="eop"/>
          <w:rFonts w:ascii="Verdana" w:hAnsi="Verdana" w:cs="Segoe UI"/>
          <w:color w:val="4472C4" w:themeColor="accent1"/>
          <w:sz w:val="20"/>
          <w:szCs w:val="20"/>
        </w:rPr>
        <w:t xml:space="preserve">Chefforum opfordrer til, at </w:t>
      </w:r>
      <w:r w:rsidR="006F1E74">
        <w:rPr>
          <w:rStyle w:val="eop"/>
          <w:rFonts w:ascii="Verdana" w:hAnsi="Verdana" w:cs="Segoe UI"/>
          <w:color w:val="4472C4" w:themeColor="accent1"/>
          <w:sz w:val="20"/>
          <w:szCs w:val="20"/>
        </w:rPr>
        <w:t>sekretariatet</w:t>
      </w:r>
      <w:r w:rsidRPr="5036F669">
        <w:rPr>
          <w:rStyle w:val="eop"/>
          <w:rFonts w:ascii="Verdana" w:hAnsi="Verdana" w:cs="Segoe UI"/>
          <w:color w:val="4472C4" w:themeColor="accent1"/>
          <w:sz w:val="20"/>
          <w:szCs w:val="20"/>
        </w:rPr>
        <w:t xml:space="preserve"> kontakter de kommuner, hvor der er et problem.</w:t>
      </w:r>
      <w:r w:rsidR="00811531" w:rsidRPr="5036F669">
        <w:rPr>
          <w:rStyle w:val="eop"/>
          <w:rFonts w:ascii="Verdana" w:hAnsi="Verdana" w:cs="Segoe UI"/>
          <w:color w:val="4472C4" w:themeColor="accent1"/>
          <w:sz w:val="20"/>
          <w:szCs w:val="20"/>
        </w:rPr>
        <w:t xml:space="preserve"> </w:t>
      </w:r>
      <w:r w:rsidR="007A1F55" w:rsidRPr="5036F669">
        <w:rPr>
          <w:rStyle w:val="eop"/>
          <w:rFonts w:ascii="Verdana" w:hAnsi="Verdana" w:cs="Segoe UI"/>
          <w:color w:val="4472C4" w:themeColor="accent1"/>
          <w:sz w:val="20"/>
          <w:szCs w:val="20"/>
        </w:rPr>
        <w:t>Der blev</w:t>
      </w:r>
      <w:r w:rsidR="00811531" w:rsidRPr="5036F669">
        <w:rPr>
          <w:rStyle w:val="eop"/>
          <w:rFonts w:ascii="Verdana" w:hAnsi="Verdana" w:cs="Segoe UI"/>
          <w:color w:val="4472C4" w:themeColor="accent1"/>
          <w:sz w:val="20"/>
          <w:szCs w:val="20"/>
        </w:rPr>
        <w:t xml:space="preserve"> desuden</w:t>
      </w:r>
      <w:r w:rsidR="007A1F55" w:rsidRPr="5036F669">
        <w:rPr>
          <w:rStyle w:val="eop"/>
          <w:rFonts w:ascii="Verdana" w:hAnsi="Verdana" w:cs="Segoe UI"/>
          <w:color w:val="4472C4" w:themeColor="accent1"/>
          <w:sz w:val="20"/>
          <w:szCs w:val="20"/>
        </w:rPr>
        <w:t xml:space="preserve"> opfordret til, at man </w:t>
      </w:r>
      <w:r w:rsidR="005D348C" w:rsidRPr="5036F669">
        <w:rPr>
          <w:rStyle w:val="eop"/>
          <w:rFonts w:ascii="Verdana" w:hAnsi="Verdana" w:cs="Segoe UI"/>
          <w:color w:val="4472C4" w:themeColor="accent1"/>
          <w:sz w:val="20"/>
          <w:szCs w:val="20"/>
        </w:rPr>
        <w:t>i evalueringen af IV-aftalen ser på, hvor mange borgere, der går over 2</w:t>
      </w:r>
      <w:r w:rsidR="539E0A27" w:rsidRPr="5036F669">
        <w:rPr>
          <w:rStyle w:val="eop"/>
          <w:rFonts w:ascii="Verdana" w:hAnsi="Verdana" w:cs="Segoe UI"/>
          <w:color w:val="4472C4" w:themeColor="accent1"/>
          <w:sz w:val="20"/>
          <w:szCs w:val="20"/>
        </w:rPr>
        <w:t>8</w:t>
      </w:r>
      <w:r w:rsidR="005D348C" w:rsidRPr="5036F669">
        <w:rPr>
          <w:rStyle w:val="eop"/>
          <w:rFonts w:ascii="Verdana" w:hAnsi="Verdana" w:cs="Segoe UI"/>
          <w:color w:val="4472C4" w:themeColor="accent1"/>
          <w:sz w:val="20"/>
          <w:szCs w:val="20"/>
        </w:rPr>
        <w:t xml:space="preserve"> dage.</w:t>
      </w:r>
      <w:r w:rsidR="00117920" w:rsidRPr="5036F669">
        <w:rPr>
          <w:rStyle w:val="eop"/>
          <w:rFonts w:ascii="Verdana" w:hAnsi="Verdana" w:cs="Segoe UI"/>
          <w:color w:val="4472C4" w:themeColor="accent1"/>
          <w:sz w:val="20"/>
          <w:szCs w:val="20"/>
        </w:rPr>
        <w:t xml:space="preserve"> </w:t>
      </w:r>
    </w:p>
    <w:p w14:paraId="2A471D8F" w14:textId="77777777" w:rsidR="00B02C1D" w:rsidRDefault="00B02C1D" w:rsidP="0094065D">
      <w:pPr>
        <w:pStyle w:val="paragraph"/>
        <w:spacing w:before="0" w:beforeAutospacing="0" w:after="0" w:afterAutospacing="0"/>
        <w:textAlignment w:val="baseline"/>
        <w:rPr>
          <w:rStyle w:val="eop"/>
          <w:rFonts w:ascii="Verdana" w:hAnsi="Verdana" w:cs="Segoe UI"/>
          <w:color w:val="4472C4" w:themeColor="accent1"/>
          <w:sz w:val="20"/>
          <w:szCs w:val="20"/>
        </w:rPr>
      </w:pPr>
    </w:p>
    <w:p w14:paraId="56E958ED" w14:textId="2D311F3A" w:rsidR="007A1F55" w:rsidRPr="0094065D" w:rsidRDefault="5BC64763" w:rsidP="0094065D">
      <w:pPr>
        <w:pStyle w:val="paragraph"/>
        <w:spacing w:before="0" w:beforeAutospacing="0" w:after="0" w:afterAutospacing="0"/>
        <w:textAlignment w:val="baseline"/>
        <w:rPr>
          <w:rFonts w:ascii="Verdana" w:hAnsi="Verdana" w:cs="Segoe UI"/>
          <w:color w:val="4472C4" w:themeColor="accent1"/>
          <w:sz w:val="20"/>
          <w:szCs w:val="20"/>
        </w:rPr>
      </w:pPr>
      <w:r w:rsidRPr="0B88F5BC">
        <w:rPr>
          <w:rStyle w:val="eop"/>
          <w:rFonts w:ascii="Verdana" w:hAnsi="Verdana" w:cs="Segoe UI"/>
          <w:color w:val="4472C4" w:themeColor="accent1"/>
          <w:sz w:val="20"/>
          <w:szCs w:val="20"/>
        </w:rPr>
        <w:t xml:space="preserve">Det blev </w:t>
      </w:r>
      <w:r w:rsidR="7D6F8D03" w:rsidRPr="0B88F5BC">
        <w:rPr>
          <w:rStyle w:val="eop"/>
          <w:rFonts w:ascii="Verdana" w:hAnsi="Verdana" w:cs="Segoe UI"/>
          <w:color w:val="4472C4" w:themeColor="accent1"/>
          <w:sz w:val="20"/>
          <w:szCs w:val="20"/>
        </w:rPr>
        <w:t>også</w:t>
      </w:r>
      <w:r w:rsidRPr="0B88F5BC">
        <w:rPr>
          <w:rStyle w:val="eop"/>
          <w:rFonts w:ascii="Verdana" w:hAnsi="Verdana" w:cs="Segoe UI"/>
          <w:color w:val="4472C4" w:themeColor="accent1"/>
          <w:sz w:val="20"/>
          <w:szCs w:val="20"/>
        </w:rPr>
        <w:t xml:space="preserve"> drøftet, at man i kommunerne oplever en stigende aktivitet</w:t>
      </w:r>
      <w:r w:rsidR="7D6F8D03" w:rsidRPr="0B88F5BC">
        <w:rPr>
          <w:rStyle w:val="eop"/>
          <w:rFonts w:ascii="Verdana" w:hAnsi="Verdana" w:cs="Segoe UI"/>
          <w:color w:val="4472C4" w:themeColor="accent1"/>
          <w:sz w:val="20"/>
          <w:szCs w:val="20"/>
        </w:rPr>
        <w:t xml:space="preserve"> ift. IV-aftalen</w:t>
      </w:r>
      <w:r w:rsidR="2B48DA3A" w:rsidRPr="0B88F5BC">
        <w:rPr>
          <w:rStyle w:val="eop"/>
          <w:rFonts w:ascii="Verdana" w:hAnsi="Verdana" w:cs="Segoe UI"/>
          <w:color w:val="4472C4" w:themeColor="accent1"/>
          <w:sz w:val="20"/>
          <w:szCs w:val="20"/>
        </w:rPr>
        <w:t xml:space="preserve">. Man kan i den forbindelse bede regionen undersøge, hvorvidt der evt. sker noget på AUH, der </w:t>
      </w:r>
      <w:r w:rsidR="09632B84" w:rsidRPr="0B88F5BC">
        <w:rPr>
          <w:rStyle w:val="eop"/>
          <w:rFonts w:ascii="Verdana" w:hAnsi="Verdana" w:cs="Segoe UI"/>
          <w:color w:val="4472C4" w:themeColor="accent1"/>
          <w:sz w:val="20"/>
          <w:szCs w:val="20"/>
        </w:rPr>
        <w:t>betyder, at man pludselig ser en stor aktivitet.</w:t>
      </w:r>
      <w:r w:rsidR="2B48DA3A" w:rsidRPr="0B88F5BC">
        <w:rPr>
          <w:rStyle w:val="eop"/>
          <w:rFonts w:ascii="Verdana" w:hAnsi="Verdana" w:cs="Segoe UI"/>
          <w:color w:val="4472C4" w:themeColor="accent1"/>
          <w:sz w:val="20"/>
          <w:szCs w:val="20"/>
        </w:rPr>
        <w:t xml:space="preserve"> </w:t>
      </w:r>
    </w:p>
    <w:p w14:paraId="737FDD97" w14:textId="4111C76B" w:rsidR="0B88F5BC" w:rsidRDefault="0B88F5BC" w:rsidP="0B88F5BC">
      <w:pPr>
        <w:pStyle w:val="paragraph"/>
        <w:spacing w:before="0" w:beforeAutospacing="0" w:after="0" w:afterAutospacing="0"/>
        <w:rPr>
          <w:rStyle w:val="eop"/>
          <w:color w:val="4472C4" w:themeColor="accent1"/>
        </w:rPr>
      </w:pPr>
    </w:p>
    <w:p w14:paraId="40DCACB0" w14:textId="77777777" w:rsidR="0094065D" w:rsidRPr="0094065D" w:rsidRDefault="0094065D" w:rsidP="0094065D">
      <w:pPr>
        <w:pStyle w:val="paragraph"/>
        <w:spacing w:before="0" w:beforeAutospacing="0" w:after="0" w:afterAutospacing="0"/>
        <w:textAlignment w:val="baseline"/>
        <w:rPr>
          <w:rFonts w:ascii="Verdana" w:hAnsi="Verdana" w:cs="Segoe UI"/>
          <w:color w:val="4472C4" w:themeColor="accent1"/>
          <w:sz w:val="20"/>
          <w:szCs w:val="20"/>
        </w:rPr>
      </w:pPr>
      <w:r w:rsidRPr="0094065D">
        <w:rPr>
          <w:rStyle w:val="eop"/>
          <w:rFonts w:ascii="Verdana" w:hAnsi="Verdana" w:cs="Arial"/>
          <w:color w:val="4472C4" w:themeColor="accent1"/>
          <w:sz w:val="20"/>
          <w:szCs w:val="20"/>
        </w:rPr>
        <w:t> </w:t>
      </w:r>
    </w:p>
    <w:p w14:paraId="0FF60C07" w14:textId="77777777" w:rsidR="0036257C" w:rsidRPr="00E618A1" w:rsidRDefault="0036257C" w:rsidP="00733560">
      <w:pPr>
        <w:spacing w:line="280" w:lineRule="atLeast"/>
        <w:rPr>
          <w:rFonts w:cs="Arial"/>
          <w:szCs w:val="20"/>
          <w:u w:val="single"/>
        </w:rPr>
      </w:pPr>
      <w:r w:rsidRPr="00A3175E">
        <w:rPr>
          <w:rFonts w:cs="Arial"/>
          <w:szCs w:val="20"/>
          <w:u w:val="single"/>
        </w:rPr>
        <w:t>Indstilling</w:t>
      </w:r>
      <w:r>
        <w:rPr>
          <w:rFonts w:cs="Arial"/>
          <w:szCs w:val="20"/>
          <w:u w:val="single"/>
        </w:rPr>
        <w:t>:</w:t>
      </w:r>
    </w:p>
    <w:p w14:paraId="6D382A07" w14:textId="47BD7194" w:rsidR="0036257C" w:rsidRDefault="0036257C" w:rsidP="00733560">
      <w:pPr>
        <w:numPr>
          <w:ilvl w:val="0"/>
          <w:numId w:val="4"/>
        </w:numPr>
        <w:spacing w:line="280" w:lineRule="atLeast"/>
        <w:rPr>
          <w:rFonts w:cs="Arial"/>
        </w:rPr>
      </w:pPr>
      <w:bookmarkStart w:id="26" w:name="_Hlk73704883"/>
      <w:r w:rsidRPr="4DFCC913">
        <w:rPr>
          <w:rFonts w:cs="Arial"/>
        </w:rPr>
        <w:t>At Chefforu</w:t>
      </w:r>
      <w:r w:rsidR="38227299" w:rsidRPr="4DFCC913">
        <w:rPr>
          <w:rFonts w:cs="Arial"/>
        </w:rPr>
        <w:t xml:space="preserve">m tager </w:t>
      </w:r>
      <w:r w:rsidR="00B5176E">
        <w:rPr>
          <w:rFonts w:cs="Arial"/>
        </w:rPr>
        <w:t>opfølgningen på</w:t>
      </w:r>
      <w:r w:rsidR="00267E56">
        <w:rPr>
          <w:rFonts w:cs="Arial"/>
        </w:rPr>
        <w:t xml:space="preserve"> fakturering ift. IV-aftalen </w:t>
      </w:r>
      <w:r w:rsidR="38227299" w:rsidRPr="4DFCC913">
        <w:rPr>
          <w:rFonts w:cs="Arial"/>
        </w:rPr>
        <w:t>til efterretning</w:t>
      </w:r>
      <w:r w:rsidR="00DE5D4B">
        <w:rPr>
          <w:rFonts w:cs="Arial"/>
        </w:rPr>
        <w:t xml:space="preserve">, herunder </w:t>
      </w:r>
      <w:r w:rsidR="00DE5D4B" w:rsidRPr="4DFCC913">
        <w:rPr>
          <w:rFonts w:eastAsia="Calibri" w:cs="Arial"/>
          <w:szCs w:val="20"/>
        </w:rPr>
        <w:t xml:space="preserve">opmærksomhed på, at fakturaer </w:t>
      </w:r>
      <w:r w:rsidR="00DE5D4B">
        <w:rPr>
          <w:rFonts w:eastAsia="Calibri" w:cs="Arial"/>
          <w:szCs w:val="20"/>
        </w:rPr>
        <w:t xml:space="preserve">skal </w:t>
      </w:r>
      <w:r w:rsidR="00DE5D4B" w:rsidRPr="4DFCC913">
        <w:rPr>
          <w:rFonts w:eastAsia="Calibri" w:cs="Arial"/>
          <w:szCs w:val="20"/>
        </w:rPr>
        <w:t>indsendes månedligt</w:t>
      </w:r>
    </w:p>
    <w:bookmarkEnd w:id="26"/>
    <w:p w14:paraId="1EB1454F" w14:textId="77777777" w:rsidR="0036257C" w:rsidRDefault="0036257C" w:rsidP="00733560">
      <w:pPr>
        <w:spacing w:line="280" w:lineRule="atLeast"/>
        <w:rPr>
          <w:rFonts w:cs="Arial"/>
          <w:szCs w:val="20"/>
        </w:rPr>
      </w:pPr>
    </w:p>
    <w:p w14:paraId="11BC976F" w14:textId="77777777" w:rsidR="0036257C" w:rsidRDefault="0036257C" w:rsidP="00733560">
      <w:pPr>
        <w:spacing w:line="280" w:lineRule="atLeast"/>
        <w:rPr>
          <w:rFonts w:cs="Arial"/>
          <w:szCs w:val="20"/>
          <w:u w:val="single"/>
        </w:rPr>
      </w:pPr>
      <w:r w:rsidRPr="00411B3E">
        <w:rPr>
          <w:rFonts w:cs="Arial"/>
          <w:szCs w:val="20"/>
          <w:u w:val="single"/>
        </w:rPr>
        <w:t>Sagsfremstilling</w:t>
      </w:r>
    </w:p>
    <w:p w14:paraId="67FC269C" w14:textId="77B255FC" w:rsidR="0036257C" w:rsidRDefault="3F4C549D" w:rsidP="00733560">
      <w:pPr>
        <w:pStyle w:val="Listeafsnit"/>
        <w:spacing w:line="280" w:lineRule="atLeast"/>
        <w:ind w:left="0"/>
        <w:contextualSpacing w:val="0"/>
        <w:rPr>
          <w:rFonts w:eastAsia="Calibri" w:cs="Arial"/>
          <w:szCs w:val="20"/>
        </w:rPr>
      </w:pPr>
      <w:r w:rsidRPr="4DFCC913">
        <w:rPr>
          <w:rFonts w:eastAsiaTheme="minorEastAsia"/>
          <w:szCs w:val="20"/>
        </w:rPr>
        <w:t>IV-aftalen blev igangsat 1. juni 2020, og for nogle kommuner har den der</w:t>
      </w:r>
      <w:r w:rsidR="00B5176E">
        <w:rPr>
          <w:rFonts w:eastAsiaTheme="minorEastAsia"/>
          <w:szCs w:val="20"/>
        </w:rPr>
        <w:t>med</w:t>
      </w:r>
      <w:r w:rsidRPr="4DFCC913">
        <w:rPr>
          <w:rFonts w:eastAsiaTheme="minorEastAsia"/>
          <w:szCs w:val="20"/>
        </w:rPr>
        <w:t xml:space="preserve"> været en del af driften i et år. </w:t>
      </w:r>
      <w:r w:rsidR="1E278979" w:rsidRPr="4DFCC913">
        <w:rPr>
          <w:rFonts w:eastAsiaTheme="minorEastAsia"/>
          <w:szCs w:val="20"/>
        </w:rPr>
        <w:t>A</w:t>
      </w:r>
      <w:r w:rsidR="7BB805F5" w:rsidRPr="4DFCC913">
        <w:rPr>
          <w:rFonts w:eastAsiaTheme="minorEastAsia"/>
          <w:szCs w:val="20"/>
        </w:rPr>
        <w:t>ndre kommuner gik først i gang med at administrere efter aftalen pr. 1. september 2020. I denne sag fokuseres på administrationen af aftalen, og dermed ikke den faglige del.</w:t>
      </w:r>
    </w:p>
    <w:p w14:paraId="52995CDE" w14:textId="3A6211D3" w:rsidR="0036257C" w:rsidRDefault="0036257C" w:rsidP="00733560">
      <w:pPr>
        <w:pStyle w:val="Listeafsnit"/>
        <w:spacing w:line="280" w:lineRule="atLeast"/>
        <w:ind w:left="0"/>
        <w:contextualSpacing w:val="0"/>
        <w:rPr>
          <w:rFonts w:eastAsia="Calibri" w:cs="Arial"/>
          <w:szCs w:val="20"/>
        </w:rPr>
      </w:pPr>
    </w:p>
    <w:p w14:paraId="0B0A257D" w14:textId="4504731A" w:rsidR="0036257C" w:rsidRDefault="7BB805F5" w:rsidP="00733560">
      <w:pPr>
        <w:pStyle w:val="Listeafsnit"/>
        <w:spacing w:line="280" w:lineRule="atLeast"/>
        <w:ind w:left="0"/>
        <w:contextualSpacing w:val="0"/>
        <w:rPr>
          <w:rFonts w:eastAsiaTheme="minorEastAsia"/>
          <w:szCs w:val="20"/>
        </w:rPr>
      </w:pPr>
      <w:r w:rsidRPr="4DFCC913">
        <w:rPr>
          <w:rFonts w:eastAsiaTheme="minorEastAsia"/>
          <w:szCs w:val="20"/>
        </w:rPr>
        <w:t xml:space="preserve">IV-aftalen bygger på de registreringer kommunerne hver </w:t>
      </w:r>
      <w:r w:rsidR="6C34A390" w:rsidRPr="4DFCC913">
        <w:rPr>
          <w:rFonts w:eastAsiaTheme="minorEastAsia"/>
          <w:szCs w:val="20"/>
        </w:rPr>
        <w:t xml:space="preserve">især laver, når de behandler borgeren i eget hjem eller på et centralt sted. </w:t>
      </w:r>
      <w:r w:rsidR="606FDB0C" w:rsidRPr="4DFCC913">
        <w:rPr>
          <w:rFonts w:eastAsiaTheme="minorEastAsia"/>
          <w:szCs w:val="20"/>
        </w:rPr>
        <w:t xml:space="preserve">Det er første gang, at registreringer på denne måde bruges til at afregne efter i kommunalt regi. </w:t>
      </w:r>
    </w:p>
    <w:p w14:paraId="37C7281B" w14:textId="2A1B29B4" w:rsidR="4DFCC913" w:rsidRDefault="4DFCC913" w:rsidP="00733560">
      <w:pPr>
        <w:pStyle w:val="Listeafsnit"/>
        <w:spacing w:line="280" w:lineRule="atLeast"/>
        <w:ind w:left="0"/>
        <w:rPr>
          <w:rFonts w:eastAsia="Calibri" w:cs="Arial"/>
          <w:szCs w:val="20"/>
        </w:rPr>
      </w:pPr>
    </w:p>
    <w:p w14:paraId="1721A10D" w14:textId="0F99A3DA" w:rsidR="1F14C03E" w:rsidRDefault="57D7412D" w:rsidP="00733560">
      <w:pPr>
        <w:pStyle w:val="Listeafsnit"/>
        <w:spacing w:line="280" w:lineRule="atLeast"/>
        <w:ind w:left="0"/>
        <w:rPr>
          <w:rFonts w:eastAsia="Calibri" w:cs="Arial"/>
          <w:szCs w:val="20"/>
        </w:rPr>
      </w:pPr>
      <w:r w:rsidRPr="4DFCC913">
        <w:rPr>
          <w:rFonts w:eastAsiaTheme="minorEastAsia"/>
          <w:szCs w:val="20"/>
        </w:rPr>
        <w:t xml:space="preserve">De registreringer den enkelte kommune </w:t>
      </w:r>
      <w:r w:rsidR="78EA1420" w:rsidRPr="4DFCC913">
        <w:rPr>
          <w:rFonts w:eastAsiaTheme="minorEastAsia"/>
          <w:szCs w:val="20"/>
        </w:rPr>
        <w:t>laver</w:t>
      </w:r>
      <w:r w:rsidRPr="4DFCC913">
        <w:rPr>
          <w:rFonts w:eastAsiaTheme="minorEastAsia"/>
          <w:szCs w:val="20"/>
        </w:rPr>
        <w:t xml:space="preserve">, </w:t>
      </w:r>
      <w:r w:rsidR="1A329A8B" w:rsidRPr="4DFCC913">
        <w:rPr>
          <w:rFonts w:eastAsiaTheme="minorEastAsia"/>
          <w:szCs w:val="20"/>
        </w:rPr>
        <w:t>bygger på</w:t>
      </w:r>
      <w:r w:rsidRPr="4DFCC913">
        <w:rPr>
          <w:rFonts w:eastAsiaTheme="minorEastAsia"/>
          <w:szCs w:val="20"/>
        </w:rPr>
        <w:t xml:space="preserve"> en udbygning af</w:t>
      </w:r>
      <w:r w:rsidR="6752E180" w:rsidRPr="4DFCC913">
        <w:rPr>
          <w:rFonts w:eastAsiaTheme="minorEastAsia"/>
          <w:szCs w:val="20"/>
        </w:rPr>
        <w:t xml:space="preserve"> de to nationale FSIII-indsatser der beskriver IV givet ved medicin eller væske. </w:t>
      </w:r>
      <w:r w:rsidR="1F14C03E" w:rsidRPr="4DFCC913">
        <w:rPr>
          <w:rFonts w:eastAsiaTheme="minorEastAsia"/>
          <w:szCs w:val="20"/>
        </w:rPr>
        <w:t xml:space="preserve">Det har været den enkelte kommune der har sørget for, at de </w:t>
      </w:r>
      <w:r w:rsidR="064B6D31" w:rsidRPr="4DFCC913">
        <w:rPr>
          <w:rFonts w:eastAsiaTheme="minorEastAsia"/>
          <w:szCs w:val="20"/>
        </w:rPr>
        <w:t>faktu</w:t>
      </w:r>
      <w:r w:rsidR="1F14C03E" w:rsidRPr="4DFCC913">
        <w:rPr>
          <w:rFonts w:eastAsiaTheme="minorEastAsia"/>
          <w:szCs w:val="20"/>
        </w:rPr>
        <w:t>r</w:t>
      </w:r>
      <w:r w:rsidR="064B6D31" w:rsidRPr="4DFCC913">
        <w:rPr>
          <w:rFonts w:eastAsiaTheme="minorEastAsia"/>
          <w:szCs w:val="20"/>
        </w:rPr>
        <w:t>aer</w:t>
      </w:r>
      <w:r w:rsidR="1F14C03E" w:rsidRPr="4DFCC913">
        <w:rPr>
          <w:rFonts w:eastAsiaTheme="minorEastAsia"/>
          <w:szCs w:val="20"/>
        </w:rPr>
        <w:t xml:space="preserve"> der afsendes til regionens centrale </w:t>
      </w:r>
      <w:proofErr w:type="spellStart"/>
      <w:r w:rsidR="1F14C03E" w:rsidRPr="4DFCC913">
        <w:rPr>
          <w:rFonts w:eastAsiaTheme="minorEastAsia"/>
          <w:szCs w:val="20"/>
        </w:rPr>
        <w:t>regnskabs</w:t>
      </w:r>
      <w:r w:rsidR="00B5176E">
        <w:rPr>
          <w:rFonts w:eastAsiaTheme="minorEastAsia"/>
          <w:szCs w:val="20"/>
        </w:rPr>
        <w:t>-</w:t>
      </w:r>
      <w:r w:rsidR="1F14C03E" w:rsidRPr="4DFCC913">
        <w:rPr>
          <w:rFonts w:eastAsiaTheme="minorEastAsia"/>
          <w:szCs w:val="20"/>
        </w:rPr>
        <w:t>afdeling</w:t>
      </w:r>
      <w:proofErr w:type="spellEnd"/>
      <w:r w:rsidR="1F14C03E" w:rsidRPr="4DFCC913">
        <w:rPr>
          <w:rFonts w:eastAsiaTheme="minorEastAsia"/>
          <w:szCs w:val="20"/>
        </w:rPr>
        <w:t xml:space="preserve">, bygger på </w:t>
      </w:r>
      <w:r w:rsidR="505D5FBC" w:rsidRPr="4DFCC913">
        <w:rPr>
          <w:rFonts w:eastAsiaTheme="minorEastAsia"/>
          <w:szCs w:val="20"/>
        </w:rPr>
        <w:t xml:space="preserve">korrekte </w:t>
      </w:r>
      <w:r w:rsidR="1F14C03E" w:rsidRPr="4DFCC913">
        <w:rPr>
          <w:rFonts w:eastAsiaTheme="minorEastAsia"/>
          <w:szCs w:val="20"/>
        </w:rPr>
        <w:t xml:space="preserve">registreringer </w:t>
      </w:r>
      <w:r w:rsidR="62B145CE" w:rsidRPr="4DFCC913">
        <w:rPr>
          <w:rFonts w:eastAsiaTheme="minorEastAsia"/>
          <w:szCs w:val="20"/>
        </w:rPr>
        <w:t>fra</w:t>
      </w:r>
      <w:r w:rsidR="1F14C03E" w:rsidRPr="4DFCC913">
        <w:rPr>
          <w:rFonts w:eastAsiaTheme="minorEastAsia"/>
          <w:szCs w:val="20"/>
        </w:rPr>
        <w:t xml:space="preserve"> </w:t>
      </w:r>
      <w:r w:rsidR="5170AAC9" w:rsidRPr="4DFCC913">
        <w:rPr>
          <w:rFonts w:eastAsiaTheme="minorEastAsia"/>
          <w:szCs w:val="20"/>
        </w:rPr>
        <w:t xml:space="preserve">driften. </w:t>
      </w:r>
      <w:r w:rsidR="3E89BBFE" w:rsidRPr="4DFCC913">
        <w:rPr>
          <w:rFonts w:eastAsiaTheme="minorEastAsia"/>
          <w:szCs w:val="20"/>
        </w:rPr>
        <w:t xml:space="preserve">Der sendes en faktura pr. </w:t>
      </w:r>
      <w:r w:rsidR="6C391A6F" w:rsidRPr="4DFCC913">
        <w:rPr>
          <w:rFonts w:eastAsiaTheme="minorEastAsia"/>
          <w:szCs w:val="20"/>
        </w:rPr>
        <w:t>f</w:t>
      </w:r>
      <w:r w:rsidR="3E89BBFE" w:rsidRPr="4DFCC913">
        <w:rPr>
          <w:rFonts w:eastAsiaTheme="minorEastAsia"/>
          <w:szCs w:val="20"/>
        </w:rPr>
        <w:t>orløb og et forløb måles på alle dage mellem startdato og slutdato</w:t>
      </w:r>
      <w:r w:rsidR="186AAAAC" w:rsidRPr="4DFCC913">
        <w:rPr>
          <w:rFonts w:eastAsiaTheme="minorEastAsia"/>
          <w:szCs w:val="20"/>
        </w:rPr>
        <w:t xml:space="preserve"> for behandlingen</w:t>
      </w:r>
      <w:r w:rsidR="3E89BBFE" w:rsidRPr="4DFCC913">
        <w:rPr>
          <w:rFonts w:eastAsiaTheme="minorEastAsia"/>
          <w:szCs w:val="20"/>
        </w:rPr>
        <w:t>.</w:t>
      </w:r>
    </w:p>
    <w:p w14:paraId="3B1720F0" w14:textId="0572FC47" w:rsidR="4DFCC913" w:rsidRDefault="4DFCC913" w:rsidP="00733560">
      <w:pPr>
        <w:pStyle w:val="Listeafsnit"/>
        <w:spacing w:line="280" w:lineRule="atLeast"/>
        <w:ind w:left="0"/>
        <w:rPr>
          <w:rFonts w:eastAsia="Calibri" w:cs="Arial"/>
          <w:szCs w:val="20"/>
        </w:rPr>
      </w:pPr>
    </w:p>
    <w:p w14:paraId="6F7D76AD" w14:textId="59CF4739" w:rsidR="3E89BBFE" w:rsidRDefault="3E89BBFE" w:rsidP="00733560">
      <w:pPr>
        <w:pStyle w:val="Listeafsnit"/>
        <w:spacing w:line="280" w:lineRule="atLeast"/>
        <w:ind w:left="0"/>
        <w:rPr>
          <w:rFonts w:eastAsia="Calibri" w:cs="Arial"/>
          <w:szCs w:val="20"/>
        </w:rPr>
      </w:pPr>
      <w:r w:rsidRPr="4DFCC913">
        <w:rPr>
          <w:rFonts w:eastAsia="Calibri" w:cs="Arial"/>
          <w:szCs w:val="20"/>
        </w:rPr>
        <w:t>Der er derfor tale om en større implementering</w:t>
      </w:r>
      <w:r w:rsidR="7AF56D56" w:rsidRPr="4DFCC913">
        <w:rPr>
          <w:rFonts w:eastAsia="Calibri" w:cs="Arial"/>
          <w:szCs w:val="20"/>
        </w:rPr>
        <w:t xml:space="preserve"> med </w:t>
      </w:r>
      <w:r w:rsidR="1B25F8FA" w:rsidRPr="4DFCC913">
        <w:rPr>
          <w:rFonts w:eastAsia="Calibri" w:cs="Arial"/>
          <w:szCs w:val="20"/>
        </w:rPr>
        <w:t>behov</w:t>
      </w:r>
      <w:r w:rsidR="7AF56D56" w:rsidRPr="4DFCC913">
        <w:rPr>
          <w:rFonts w:eastAsia="Calibri" w:cs="Arial"/>
          <w:szCs w:val="20"/>
        </w:rPr>
        <w:t xml:space="preserve"> </w:t>
      </w:r>
      <w:r w:rsidR="7A786B92" w:rsidRPr="4DFCC913">
        <w:rPr>
          <w:rFonts w:eastAsia="Calibri" w:cs="Arial"/>
          <w:szCs w:val="20"/>
        </w:rPr>
        <w:t xml:space="preserve">for </w:t>
      </w:r>
      <w:r w:rsidR="7AF56D56" w:rsidRPr="4DFCC913">
        <w:rPr>
          <w:rFonts w:eastAsia="Calibri" w:cs="Arial"/>
          <w:szCs w:val="20"/>
        </w:rPr>
        <w:t xml:space="preserve">udvikling af en intern afregningsmodel, </w:t>
      </w:r>
      <w:r w:rsidR="39788A82" w:rsidRPr="4DFCC913">
        <w:rPr>
          <w:rFonts w:eastAsia="Calibri" w:cs="Arial"/>
          <w:szCs w:val="20"/>
        </w:rPr>
        <w:t xml:space="preserve">der </w:t>
      </w:r>
      <w:r w:rsidR="7AF56D56" w:rsidRPr="4DFCC913">
        <w:rPr>
          <w:rFonts w:eastAsia="Calibri" w:cs="Arial"/>
          <w:szCs w:val="20"/>
        </w:rPr>
        <w:t>alt efter ambition og antallet af forløb</w:t>
      </w:r>
      <w:r w:rsidR="1A74ADB6" w:rsidRPr="4DFCC913">
        <w:rPr>
          <w:rFonts w:eastAsia="Calibri" w:cs="Arial"/>
          <w:szCs w:val="20"/>
        </w:rPr>
        <w:t xml:space="preserve">, indbefatter flere led og opsætning af forskellige </w:t>
      </w:r>
      <w:r w:rsidR="36B11B78" w:rsidRPr="4DFCC913">
        <w:rPr>
          <w:rFonts w:eastAsia="Calibri" w:cs="Arial"/>
          <w:szCs w:val="20"/>
        </w:rPr>
        <w:t xml:space="preserve">nye </w:t>
      </w:r>
      <w:r w:rsidR="1A74ADB6" w:rsidRPr="4DFCC913">
        <w:rPr>
          <w:rFonts w:eastAsia="Calibri" w:cs="Arial"/>
          <w:szCs w:val="20"/>
        </w:rPr>
        <w:t>arbejdsgange</w:t>
      </w:r>
      <w:r w:rsidR="7AF56D56" w:rsidRPr="4DFCC913">
        <w:rPr>
          <w:rFonts w:eastAsia="Calibri" w:cs="Arial"/>
          <w:szCs w:val="20"/>
        </w:rPr>
        <w:t xml:space="preserve">. </w:t>
      </w:r>
    </w:p>
    <w:p w14:paraId="2CE6434F" w14:textId="588CDF4D" w:rsidR="4DFCC913" w:rsidRDefault="4DFCC913" w:rsidP="00733560">
      <w:pPr>
        <w:pStyle w:val="Listeafsnit"/>
        <w:spacing w:line="280" w:lineRule="atLeast"/>
        <w:ind w:left="0"/>
        <w:rPr>
          <w:rFonts w:eastAsia="Calibri" w:cs="Arial"/>
          <w:szCs w:val="20"/>
        </w:rPr>
      </w:pPr>
    </w:p>
    <w:p w14:paraId="14777E78" w14:textId="0E280845" w:rsidR="7AF56D56" w:rsidRDefault="7AF56D56" w:rsidP="00733560">
      <w:pPr>
        <w:pStyle w:val="Listeafsnit"/>
        <w:spacing w:line="280" w:lineRule="atLeast"/>
        <w:ind w:left="0"/>
        <w:rPr>
          <w:rFonts w:eastAsia="Calibri" w:cs="Arial"/>
          <w:szCs w:val="20"/>
        </w:rPr>
      </w:pPr>
      <w:r w:rsidRPr="4DFCC913">
        <w:rPr>
          <w:rFonts w:eastAsia="Calibri" w:cs="Arial"/>
          <w:szCs w:val="20"/>
        </w:rPr>
        <w:t>Det er aftalt, at der</w:t>
      </w:r>
      <w:r w:rsidR="1CEBC498" w:rsidRPr="4DFCC913">
        <w:rPr>
          <w:rFonts w:eastAsia="Calibri" w:cs="Arial"/>
          <w:szCs w:val="20"/>
        </w:rPr>
        <w:t xml:space="preserve"> afregnes hver måned.</w:t>
      </w:r>
      <w:r w:rsidR="6A2BD1E4" w:rsidRPr="4DFCC913">
        <w:rPr>
          <w:rFonts w:eastAsia="Calibri" w:cs="Arial"/>
          <w:szCs w:val="20"/>
        </w:rPr>
        <w:t xml:space="preserve"> 2020 var et</w:t>
      </w:r>
      <w:r w:rsidR="62D97112" w:rsidRPr="4DFCC913">
        <w:rPr>
          <w:rFonts w:eastAsia="Calibri" w:cs="Arial"/>
          <w:szCs w:val="20"/>
        </w:rPr>
        <w:t xml:space="preserve"> </w:t>
      </w:r>
      <w:r w:rsidR="42B015CD" w:rsidRPr="4DFCC913">
        <w:rPr>
          <w:rFonts w:eastAsia="Calibri" w:cs="Arial"/>
          <w:szCs w:val="20"/>
        </w:rPr>
        <w:t>læringssår</w:t>
      </w:r>
      <w:r w:rsidR="6A2BD1E4" w:rsidRPr="4DFCC913">
        <w:rPr>
          <w:rFonts w:eastAsia="Calibri" w:cs="Arial"/>
          <w:szCs w:val="20"/>
        </w:rPr>
        <w:t xml:space="preserve">, hvor den enkelte kommune skulle få </w:t>
      </w:r>
      <w:r w:rsidR="00B5176E">
        <w:rPr>
          <w:rFonts w:eastAsia="Calibri" w:cs="Arial"/>
          <w:szCs w:val="20"/>
        </w:rPr>
        <w:t>sin</w:t>
      </w:r>
      <w:r w:rsidR="6A2BD1E4" w:rsidRPr="4DFCC913">
        <w:rPr>
          <w:rFonts w:eastAsia="Calibri" w:cs="Arial"/>
          <w:szCs w:val="20"/>
        </w:rPr>
        <w:t xml:space="preserve"> afregningsmodel </w:t>
      </w:r>
      <w:r w:rsidR="5B3A64CC" w:rsidRPr="4DFCC913">
        <w:rPr>
          <w:rFonts w:eastAsia="Calibri" w:cs="Arial"/>
          <w:szCs w:val="20"/>
        </w:rPr>
        <w:t>til</w:t>
      </w:r>
      <w:r w:rsidR="6A2BD1E4" w:rsidRPr="4DFCC913">
        <w:rPr>
          <w:rFonts w:eastAsia="Calibri" w:cs="Arial"/>
          <w:szCs w:val="20"/>
        </w:rPr>
        <w:t xml:space="preserve"> at tale sammen med regionens systemer</w:t>
      </w:r>
      <w:r w:rsidR="3603D111" w:rsidRPr="4DFCC913">
        <w:rPr>
          <w:rFonts w:eastAsia="Calibri" w:cs="Arial"/>
          <w:szCs w:val="20"/>
        </w:rPr>
        <w:t xml:space="preserve">. </w:t>
      </w:r>
      <w:r w:rsidR="7589021C" w:rsidRPr="4DFCC913">
        <w:rPr>
          <w:rFonts w:eastAsia="Calibri" w:cs="Arial"/>
          <w:szCs w:val="20"/>
        </w:rPr>
        <w:t>Ved luk</w:t>
      </w:r>
      <w:r w:rsidR="73238B09" w:rsidRPr="4DFCC913">
        <w:rPr>
          <w:rFonts w:eastAsia="Calibri" w:cs="Arial"/>
          <w:szCs w:val="20"/>
        </w:rPr>
        <w:t>n</w:t>
      </w:r>
      <w:r w:rsidR="7589021C" w:rsidRPr="4DFCC913">
        <w:rPr>
          <w:rFonts w:eastAsia="Calibri" w:cs="Arial"/>
          <w:szCs w:val="20"/>
        </w:rPr>
        <w:t xml:space="preserve">ingen </w:t>
      </w:r>
      <w:r w:rsidR="363C7D01" w:rsidRPr="4DFCC913">
        <w:rPr>
          <w:rFonts w:eastAsia="Calibri" w:cs="Arial"/>
          <w:szCs w:val="20"/>
        </w:rPr>
        <w:t>af regnskab</w:t>
      </w:r>
      <w:r w:rsidR="7589021C" w:rsidRPr="4DFCC913">
        <w:rPr>
          <w:rFonts w:eastAsia="Calibri" w:cs="Arial"/>
          <w:szCs w:val="20"/>
        </w:rPr>
        <w:t xml:space="preserve"> 2020 var der enkelte kommuner, der ikke havde afregnet hele eller dele af den aktivitet de havde foretaget for hospitalerne. </w:t>
      </w:r>
      <w:r w:rsidR="1E1F6806" w:rsidRPr="4DFCC913">
        <w:rPr>
          <w:rFonts w:eastAsia="Calibri" w:cs="Arial"/>
          <w:szCs w:val="20"/>
        </w:rPr>
        <w:t>Men fle</w:t>
      </w:r>
      <w:r w:rsidR="576E3C8A" w:rsidRPr="4DFCC913">
        <w:rPr>
          <w:rFonts w:eastAsia="Calibri" w:cs="Arial"/>
          <w:szCs w:val="20"/>
        </w:rPr>
        <w:t>r</w:t>
      </w:r>
      <w:r w:rsidR="1E1F6806" w:rsidRPr="4DFCC913">
        <w:rPr>
          <w:rFonts w:eastAsia="Calibri" w:cs="Arial"/>
          <w:szCs w:val="20"/>
        </w:rPr>
        <w:t>e kommuner kom i mål.</w:t>
      </w:r>
    </w:p>
    <w:p w14:paraId="7994627F" w14:textId="4C9398BF" w:rsidR="00267E56" w:rsidRDefault="00267E56" w:rsidP="00733560">
      <w:pPr>
        <w:pStyle w:val="Listeafsnit"/>
        <w:spacing w:line="280" w:lineRule="atLeast"/>
        <w:ind w:left="0"/>
        <w:rPr>
          <w:rFonts w:eastAsia="Calibri" w:cs="Arial"/>
          <w:szCs w:val="20"/>
        </w:rPr>
      </w:pPr>
    </w:p>
    <w:p w14:paraId="21DD72A4" w14:textId="4B9F4F93" w:rsidR="6A4BAA99" w:rsidRDefault="1E1F6806" w:rsidP="00733560">
      <w:pPr>
        <w:pStyle w:val="Listeafsnit"/>
        <w:spacing w:line="280" w:lineRule="atLeast"/>
        <w:ind w:left="0"/>
        <w:rPr>
          <w:rFonts w:eastAsia="Calibri" w:cs="Arial"/>
          <w:szCs w:val="20"/>
        </w:rPr>
      </w:pPr>
      <w:r w:rsidRPr="4DFCC913">
        <w:rPr>
          <w:rFonts w:eastAsia="Calibri" w:cs="Arial"/>
          <w:szCs w:val="20"/>
        </w:rPr>
        <w:t>2021 startede lidt sløvt</w:t>
      </w:r>
      <w:r w:rsidR="1844A78F" w:rsidRPr="4DFCC913">
        <w:rPr>
          <w:rFonts w:eastAsia="Calibri" w:cs="Arial"/>
          <w:szCs w:val="20"/>
        </w:rPr>
        <w:t xml:space="preserve">. </w:t>
      </w:r>
      <w:r w:rsidR="5326C8E4" w:rsidRPr="4DFCC913">
        <w:rPr>
          <w:rFonts w:eastAsia="Calibri" w:cs="Arial"/>
          <w:szCs w:val="20"/>
        </w:rPr>
        <w:t>I den tværsektorielle gruppe, der arbejder med IV-aftalen, k</w:t>
      </w:r>
      <w:r w:rsidRPr="4DFCC913">
        <w:rPr>
          <w:rFonts w:eastAsia="Calibri" w:cs="Arial"/>
          <w:szCs w:val="20"/>
        </w:rPr>
        <w:t xml:space="preserve">unne </w:t>
      </w:r>
      <w:r w:rsidR="012A5CD9" w:rsidRPr="4DFCC913">
        <w:rPr>
          <w:rFonts w:eastAsia="Calibri" w:cs="Arial"/>
          <w:szCs w:val="20"/>
        </w:rPr>
        <w:t xml:space="preserve">man </w:t>
      </w:r>
      <w:r w:rsidRPr="4DFCC913">
        <w:rPr>
          <w:rFonts w:eastAsia="Calibri" w:cs="Arial"/>
          <w:szCs w:val="20"/>
        </w:rPr>
        <w:t xml:space="preserve">se, at ikke alle kommuner fik sendt fakturaer afsted til regionen. </w:t>
      </w:r>
      <w:r w:rsidR="6FE2E13F" w:rsidRPr="4DFCC913">
        <w:rPr>
          <w:rFonts w:eastAsia="Calibri" w:cs="Arial"/>
          <w:szCs w:val="20"/>
        </w:rPr>
        <w:t xml:space="preserve">Pr. maj 2021 </w:t>
      </w:r>
      <w:r w:rsidR="6A4BAA99" w:rsidRPr="4DFCC913">
        <w:rPr>
          <w:rFonts w:eastAsia="Calibri" w:cs="Arial"/>
          <w:szCs w:val="20"/>
        </w:rPr>
        <w:t>ses</w:t>
      </w:r>
      <w:r w:rsidR="70DDC32A" w:rsidRPr="4DFCC913">
        <w:rPr>
          <w:rFonts w:eastAsia="Calibri" w:cs="Arial"/>
          <w:szCs w:val="20"/>
        </w:rPr>
        <w:t xml:space="preserve"> det</w:t>
      </w:r>
      <w:r w:rsidR="6A4BAA99" w:rsidRPr="4DFCC913">
        <w:rPr>
          <w:rFonts w:eastAsia="Calibri" w:cs="Arial"/>
          <w:szCs w:val="20"/>
        </w:rPr>
        <w:t xml:space="preserve"> dog, at de fleste kommuner får sendt fakturaer ind til regionen. Det sker måske ikke hver måned</w:t>
      </w:r>
      <w:r w:rsidR="1767C737" w:rsidRPr="4DFCC913">
        <w:rPr>
          <w:rFonts w:eastAsia="Calibri" w:cs="Arial"/>
          <w:szCs w:val="20"/>
        </w:rPr>
        <w:t xml:space="preserve"> for alle kommuner</w:t>
      </w:r>
      <w:r w:rsidR="6A4BAA99" w:rsidRPr="4DFCC913">
        <w:rPr>
          <w:rFonts w:eastAsia="Calibri" w:cs="Arial"/>
          <w:szCs w:val="20"/>
        </w:rPr>
        <w:t>, men ser ud til at komme i klumper. Der mangler dog stadig et par kommuner, før vi kan s</w:t>
      </w:r>
      <w:r w:rsidR="0C9CC1BF" w:rsidRPr="4DFCC913">
        <w:rPr>
          <w:rFonts w:eastAsia="Calibri" w:cs="Arial"/>
          <w:szCs w:val="20"/>
        </w:rPr>
        <w:t xml:space="preserve">ige at alle kommuner har </w:t>
      </w:r>
      <w:r w:rsidR="4C183CB0" w:rsidRPr="4DFCC913">
        <w:rPr>
          <w:rFonts w:eastAsia="Calibri" w:cs="Arial"/>
          <w:szCs w:val="20"/>
        </w:rPr>
        <w:t>af</w:t>
      </w:r>
      <w:r w:rsidR="0C9CC1BF" w:rsidRPr="4DFCC913">
        <w:rPr>
          <w:rFonts w:eastAsia="Calibri" w:cs="Arial"/>
          <w:szCs w:val="20"/>
        </w:rPr>
        <w:t>sendt regelmæssigt</w:t>
      </w:r>
      <w:r w:rsidR="00B5176E">
        <w:rPr>
          <w:rFonts w:eastAsia="Calibri" w:cs="Arial"/>
          <w:szCs w:val="20"/>
        </w:rPr>
        <w:t xml:space="preserve"> (s</w:t>
      </w:r>
      <w:r w:rsidR="0C9CC1BF" w:rsidRPr="4DFCC913">
        <w:rPr>
          <w:rFonts w:eastAsia="Calibri" w:cs="Arial"/>
          <w:szCs w:val="20"/>
        </w:rPr>
        <w:t>e bilag 1</w:t>
      </w:r>
      <w:r w:rsidR="00B5176E">
        <w:rPr>
          <w:rFonts w:eastAsia="Calibri" w:cs="Arial"/>
          <w:szCs w:val="20"/>
        </w:rPr>
        <w:t>3)</w:t>
      </w:r>
      <w:r w:rsidR="141066CC" w:rsidRPr="4DFCC913">
        <w:rPr>
          <w:rFonts w:eastAsia="Calibri" w:cs="Arial"/>
          <w:szCs w:val="20"/>
        </w:rPr>
        <w:t>.</w:t>
      </w:r>
    </w:p>
    <w:p w14:paraId="001576DA" w14:textId="2EBCEB04" w:rsidR="4DFCC913" w:rsidRDefault="4DFCC913" w:rsidP="00733560">
      <w:pPr>
        <w:pStyle w:val="Listeafsnit"/>
        <w:spacing w:line="280" w:lineRule="atLeast"/>
        <w:ind w:left="0"/>
        <w:rPr>
          <w:rFonts w:eastAsia="Calibri" w:cs="Arial"/>
          <w:szCs w:val="20"/>
        </w:rPr>
      </w:pPr>
    </w:p>
    <w:p w14:paraId="647DA0B5" w14:textId="1CB50287" w:rsidR="6AD173C3" w:rsidRDefault="6AD173C3" w:rsidP="00733560">
      <w:pPr>
        <w:pStyle w:val="Listeafsnit"/>
        <w:spacing w:line="280" w:lineRule="atLeast"/>
        <w:ind w:left="0"/>
        <w:rPr>
          <w:rFonts w:eastAsia="Calibri" w:cs="Arial"/>
          <w:szCs w:val="20"/>
        </w:rPr>
      </w:pPr>
      <w:r w:rsidRPr="4DFCC913">
        <w:rPr>
          <w:rFonts w:eastAsia="Calibri" w:cs="Arial"/>
          <w:szCs w:val="20"/>
        </w:rPr>
        <w:t xml:space="preserve">Sundhedsaftalesekretariatet er i gang med at forberede den evaluering af den samlede IV-aftale, som </w:t>
      </w:r>
      <w:r w:rsidR="00B5176E">
        <w:rPr>
          <w:rFonts w:eastAsia="Calibri" w:cs="Arial"/>
          <w:szCs w:val="20"/>
        </w:rPr>
        <w:t xml:space="preserve">skal </w:t>
      </w:r>
      <w:r w:rsidRPr="4DFCC913">
        <w:rPr>
          <w:rFonts w:eastAsia="Calibri" w:cs="Arial"/>
          <w:szCs w:val="20"/>
        </w:rPr>
        <w:t>laves i efteråret</w:t>
      </w:r>
      <w:r w:rsidR="00B5176E">
        <w:rPr>
          <w:rFonts w:eastAsia="Calibri" w:cs="Arial"/>
          <w:szCs w:val="20"/>
        </w:rPr>
        <w:t xml:space="preserve"> 2021</w:t>
      </w:r>
      <w:r w:rsidR="4A7E3AE5" w:rsidRPr="4DFCC913">
        <w:rPr>
          <w:rFonts w:eastAsia="Calibri" w:cs="Arial"/>
          <w:szCs w:val="20"/>
        </w:rPr>
        <w:t>, og som skal vise succesgraden af IV-aftalen</w:t>
      </w:r>
      <w:r w:rsidRPr="4DFCC913">
        <w:rPr>
          <w:rFonts w:eastAsia="Calibri" w:cs="Arial"/>
          <w:szCs w:val="20"/>
        </w:rPr>
        <w:t xml:space="preserve">. I denne evaluering indgår en spørgeskemaundersøgelse, som </w:t>
      </w:r>
      <w:proofErr w:type="spellStart"/>
      <w:r w:rsidRPr="4DFCC913">
        <w:rPr>
          <w:rFonts w:eastAsia="Calibri" w:cs="Arial"/>
          <w:szCs w:val="20"/>
        </w:rPr>
        <w:t>Defactum</w:t>
      </w:r>
      <w:proofErr w:type="spellEnd"/>
      <w:r w:rsidRPr="4DFCC913">
        <w:rPr>
          <w:rFonts w:eastAsia="Calibri" w:cs="Arial"/>
          <w:szCs w:val="20"/>
        </w:rPr>
        <w:t xml:space="preserve"> udfører og</w:t>
      </w:r>
      <w:r w:rsidR="34D16D79" w:rsidRPr="4DFCC913">
        <w:rPr>
          <w:rFonts w:eastAsia="Calibri" w:cs="Arial"/>
          <w:szCs w:val="20"/>
        </w:rPr>
        <w:t xml:space="preserve"> finansiere</w:t>
      </w:r>
      <w:r w:rsidR="2B6AAF49" w:rsidRPr="4DFCC913">
        <w:rPr>
          <w:rFonts w:eastAsia="Calibri" w:cs="Arial"/>
          <w:szCs w:val="20"/>
        </w:rPr>
        <w:t>r</w:t>
      </w:r>
      <w:r w:rsidR="34D16D79" w:rsidRPr="4DFCC913">
        <w:rPr>
          <w:rFonts w:eastAsia="Calibri" w:cs="Arial"/>
          <w:szCs w:val="20"/>
        </w:rPr>
        <w:t xml:space="preserve">. Derudover indgår der en gennemgang, som blandt andet bygger på en analyse af de fakturaer, </w:t>
      </w:r>
      <w:r w:rsidR="0B2BEA8C" w:rsidRPr="4DFCC913">
        <w:rPr>
          <w:rFonts w:eastAsia="Calibri" w:cs="Arial"/>
          <w:szCs w:val="20"/>
        </w:rPr>
        <w:t>de</w:t>
      </w:r>
      <w:r w:rsidR="2F219B03" w:rsidRPr="4DFCC913">
        <w:rPr>
          <w:rFonts w:eastAsia="Calibri" w:cs="Arial"/>
          <w:szCs w:val="20"/>
        </w:rPr>
        <w:t xml:space="preserve"> </w:t>
      </w:r>
      <w:r w:rsidR="34D16D79" w:rsidRPr="4DFCC913">
        <w:rPr>
          <w:rFonts w:eastAsia="Calibri" w:cs="Arial"/>
          <w:szCs w:val="20"/>
        </w:rPr>
        <w:t>enkelte kommuner indsender.</w:t>
      </w:r>
      <w:r w:rsidR="65650889" w:rsidRPr="4DFCC913">
        <w:rPr>
          <w:rFonts w:eastAsia="Calibri" w:cs="Arial"/>
          <w:szCs w:val="20"/>
        </w:rPr>
        <w:t xml:space="preserve"> Evalueringen vil bygge på faktura data pr. 1. oktober 2021.</w:t>
      </w:r>
    </w:p>
    <w:p w14:paraId="201FBD45" w14:textId="0FF60266" w:rsidR="4DFCC913" w:rsidRDefault="4DFCC913" w:rsidP="00733560">
      <w:pPr>
        <w:pStyle w:val="Listeafsnit"/>
        <w:spacing w:line="280" w:lineRule="atLeast"/>
        <w:ind w:left="0"/>
        <w:rPr>
          <w:rFonts w:eastAsia="Calibri" w:cs="Arial"/>
          <w:szCs w:val="20"/>
        </w:rPr>
      </w:pPr>
    </w:p>
    <w:p w14:paraId="2087D6E2" w14:textId="61E7C738" w:rsidR="65650889" w:rsidRDefault="65650889" w:rsidP="00733560">
      <w:pPr>
        <w:pStyle w:val="Listeafsnit"/>
        <w:spacing w:line="280" w:lineRule="atLeast"/>
        <w:ind w:left="0"/>
        <w:rPr>
          <w:rFonts w:eastAsia="Calibri" w:cs="Arial"/>
          <w:szCs w:val="20"/>
        </w:rPr>
      </w:pPr>
      <w:r w:rsidRPr="4DFCC913">
        <w:rPr>
          <w:rFonts w:eastAsia="Calibri" w:cs="Arial"/>
          <w:szCs w:val="20"/>
        </w:rPr>
        <w:t>Der er behov for opmærksomhed på, at fakturaer indsendes som aftalt</w:t>
      </w:r>
      <w:r w:rsidR="029CE236" w:rsidRPr="4DFCC913">
        <w:rPr>
          <w:rFonts w:eastAsia="Calibri" w:cs="Arial"/>
          <w:szCs w:val="20"/>
        </w:rPr>
        <w:t xml:space="preserve"> og dermed månedligt</w:t>
      </w:r>
      <w:r w:rsidRPr="4DFCC913">
        <w:rPr>
          <w:rFonts w:eastAsia="Calibri" w:cs="Arial"/>
          <w:szCs w:val="20"/>
        </w:rPr>
        <w:t>. Skulle man have udfordringer med implementeringen, kan man helt sikkert finde hjælp i ens egen klynge, hos regionens regnskabsafdeling</w:t>
      </w:r>
      <w:r w:rsidR="746B692A" w:rsidRPr="4DFCC913">
        <w:rPr>
          <w:rFonts w:eastAsia="Calibri" w:cs="Arial"/>
          <w:szCs w:val="20"/>
        </w:rPr>
        <w:t xml:space="preserve"> eller i det kommunale fællessekretariat</w:t>
      </w:r>
      <w:r w:rsidRPr="4DFCC913">
        <w:rPr>
          <w:rFonts w:eastAsia="Calibri" w:cs="Arial"/>
          <w:szCs w:val="20"/>
        </w:rPr>
        <w:t>.</w:t>
      </w:r>
    </w:p>
    <w:p w14:paraId="217F7ACF" w14:textId="34DAB519" w:rsidR="4DFCC913" w:rsidRDefault="4DFCC913" w:rsidP="00733560">
      <w:pPr>
        <w:pStyle w:val="Listeafsnit"/>
        <w:spacing w:line="280" w:lineRule="atLeast"/>
        <w:ind w:left="0"/>
        <w:rPr>
          <w:rFonts w:eastAsia="Calibri" w:cs="Arial"/>
          <w:szCs w:val="20"/>
          <w:highlight w:val="yellow"/>
        </w:rPr>
      </w:pPr>
    </w:p>
    <w:p w14:paraId="140D8BC1" w14:textId="4589E1E6" w:rsidR="002650AB" w:rsidRDefault="0036257C" w:rsidP="00733560">
      <w:pPr>
        <w:pStyle w:val="Listeafsnit"/>
        <w:spacing w:line="280" w:lineRule="atLeast"/>
        <w:ind w:left="0"/>
        <w:contextualSpacing w:val="0"/>
        <w:rPr>
          <w:rFonts w:eastAsia="Times New Roman" w:cs="Arial"/>
          <w:u w:val="single"/>
        </w:rPr>
      </w:pPr>
      <w:r w:rsidRPr="4DFCC913">
        <w:rPr>
          <w:rFonts w:eastAsia="Times New Roman" w:cs="Arial"/>
          <w:u w:val="single"/>
        </w:rPr>
        <w:t>Bilag</w:t>
      </w:r>
      <w:r w:rsidR="009413EE">
        <w:rPr>
          <w:rFonts w:eastAsia="Times New Roman" w:cs="Arial"/>
          <w:u w:val="single"/>
        </w:rPr>
        <w:t>:</w:t>
      </w:r>
    </w:p>
    <w:p w14:paraId="1F4CEDAD" w14:textId="31F5C477" w:rsidR="0036257C" w:rsidRPr="002650AB" w:rsidRDefault="00024F37" w:rsidP="00733560">
      <w:pPr>
        <w:pStyle w:val="Listeafsnit"/>
        <w:spacing w:line="280" w:lineRule="atLeast"/>
        <w:ind w:left="0"/>
        <w:contextualSpacing w:val="0"/>
        <w:rPr>
          <w:rFonts w:eastAsia="Times New Roman" w:cs="Arial"/>
        </w:rPr>
      </w:pPr>
      <w:hyperlink r:id="rId28" w:history="1">
        <w:r w:rsidR="002650AB" w:rsidRPr="006A506E">
          <w:rPr>
            <w:rStyle w:val="Hyperlink"/>
            <w:rFonts w:eastAsia="Times New Roman" w:cs="Arial"/>
          </w:rPr>
          <w:t>Bilag</w:t>
        </w:r>
        <w:r w:rsidR="0036257C" w:rsidRPr="006A506E">
          <w:rPr>
            <w:rStyle w:val="Hyperlink"/>
            <w:rFonts w:eastAsia="Times New Roman" w:cs="Arial"/>
          </w:rPr>
          <w:t xml:space="preserve"> </w:t>
        </w:r>
        <w:r w:rsidR="2A87FF49" w:rsidRPr="006A506E">
          <w:rPr>
            <w:rStyle w:val="Hyperlink"/>
            <w:rFonts w:eastAsia="Times New Roman" w:cs="Arial"/>
          </w:rPr>
          <w:t>1</w:t>
        </w:r>
        <w:r w:rsidR="002650AB" w:rsidRPr="006A506E">
          <w:rPr>
            <w:rStyle w:val="Hyperlink"/>
            <w:rFonts w:eastAsia="Times New Roman" w:cs="Arial"/>
          </w:rPr>
          <w:t>3</w:t>
        </w:r>
        <w:r w:rsidR="0036257C" w:rsidRPr="006A506E">
          <w:rPr>
            <w:rStyle w:val="Hyperlink"/>
            <w:rFonts w:eastAsia="Times New Roman" w:cs="Arial"/>
          </w:rPr>
          <w:t xml:space="preserve">: </w:t>
        </w:r>
        <w:r w:rsidR="70BCE73C" w:rsidRPr="006A506E">
          <w:rPr>
            <w:rStyle w:val="Hyperlink"/>
            <w:rFonts w:eastAsia="Times New Roman" w:cs="Arial"/>
          </w:rPr>
          <w:t>Samlet oversigt IV 310521</w:t>
        </w:r>
      </w:hyperlink>
    </w:p>
    <w:p w14:paraId="7BDC36E1" w14:textId="0D0E9B9D" w:rsidR="00E618A1" w:rsidRDefault="00E618A1" w:rsidP="00733560">
      <w:pPr>
        <w:spacing w:line="280" w:lineRule="atLeast"/>
        <w:rPr>
          <w:rFonts w:ascii="Arial" w:hAnsi="Arial" w:cs="Arial"/>
        </w:rPr>
      </w:pPr>
    </w:p>
    <w:p w14:paraId="1BFCB538" w14:textId="45481AEB" w:rsidR="003C1112" w:rsidRDefault="003C1112" w:rsidP="00733560">
      <w:pPr>
        <w:spacing w:line="280" w:lineRule="atLeast"/>
        <w:rPr>
          <w:rFonts w:ascii="Arial" w:hAnsi="Arial" w:cs="Arial"/>
        </w:rPr>
      </w:pPr>
    </w:p>
    <w:p w14:paraId="7A3D889A" w14:textId="77777777" w:rsidR="002650AB" w:rsidRDefault="002650AB" w:rsidP="00733560">
      <w:pPr>
        <w:spacing w:line="280" w:lineRule="atLeast"/>
        <w:rPr>
          <w:rFonts w:ascii="Arial" w:hAnsi="Arial" w:cs="Arial"/>
        </w:rPr>
      </w:pPr>
    </w:p>
    <w:p w14:paraId="0FD3C298" w14:textId="36DEA229" w:rsidR="003C1112" w:rsidRPr="00E618A1" w:rsidRDefault="00746532" w:rsidP="00733560">
      <w:pPr>
        <w:pStyle w:val="Overskrift2"/>
        <w:spacing w:before="0" w:line="280" w:lineRule="atLeast"/>
      </w:pPr>
      <w:bookmarkStart w:id="27" w:name="_Toc74041563"/>
      <w:r>
        <w:lastRenderedPageBreak/>
        <w:t>1</w:t>
      </w:r>
      <w:r w:rsidR="002650AB">
        <w:t>2</w:t>
      </w:r>
      <w:r w:rsidR="00EB62D1">
        <w:t>.</w:t>
      </w:r>
      <w:r>
        <w:t xml:space="preserve">  </w:t>
      </w:r>
      <w:r w:rsidR="003C1112">
        <w:t xml:space="preserve">Opfølgning på brugen af </w:t>
      </w:r>
      <w:r w:rsidR="00CF319D">
        <w:t>lærings</w:t>
      </w:r>
      <w:r w:rsidR="003C1112">
        <w:t>portalen for ældresygdomme</w:t>
      </w:r>
      <w:bookmarkEnd w:id="27"/>
      <w:r w:rsidR="003C1112">
        <w:t xml:space="preserve"> </w:t>
      </w:r>
    </w:p>
    <w:p w14:paraId="49DD03E8" w14:textId="0D0E9B9D" w:rsidR="003C1112" w:rsidRPr="000731E8" w:rsidRDefault="003C1112" w:rsidP="00733560">
      <w:pPr>
        <w:spacing w:line="280" w:lineRule="atLeast"/>
        <w:rPr>
          <w:rFonts w:cs="Arial"/>
          <w:u w:val="single"/>
        </w:rPr>
      </w:pPr>
    </w:p>
    <w:p w14:paraId="777E450A" w14:textId="0B8D71C3" w:rsidR="001332F9" w:rsidRDefault="001332F9" w:rsidP="5036F669">
      <w:pPr>
        <w:spacing w:line="280" w:lineRule="atLeast"/>
        <w:rPr>
          <w:rFonts w:cs="Arial"/>
          <w:color w:val="4472C4" w:themeColor="accent1"/>
          <w:u w:val="single"/>
        </w:rPr>
      </w:pPr>
      <w:r w:rsidRPr="5036F669">
        <w:rPr>
          <w:rFonts w:cs="Arial"/>
          <w:color w:val="4472C4" w:themeColor="accent1"/>
          <w:u w:val="single"/>
        </w:rPr>
        <w:t>Beslutning:</w:t>
      </w:r>
    </w:p>
    <w:p w14:paraId="4C5208AD" w14:textId="034CBF13" w:rsidR="001332F9" w:rsidRPr="00A303C4" w:rsidRDefault="47A738BB" w:rsidP="5036F669">
      <w:pPr>
        <w:pStyle w:val="Listeafsnit"/>
        <w:numPr>
          <w:ilvl w:val="0"/>
          <w:numId w:val="4"/>
        </w:numPr>
        <w:spacing w:line="280" w:lineRule="atLeast"/>
        <w:rPr>
          <w:rFonts w:cs="Arial"/>
          <w:color w:val="4472C4" w:themeColor="accent1"/>
        </w:rPr>
      </w:pPr>
      <w:r w:rsidRPr="0B88F5BC">
        <w:rPr>
          <w:rFonts w:cs="Arial"/>
          <w:color w:val="4472C4" w:themeColor="accent1"/>
        </w:rPr>
        <w:t>Chefforum</w:t>
      </w:r>
      <w:r w:rsidR="16DBA26A" w:rsidRPr="0B88F5BC">
        <w:rPr>
          <w:rFonts w:cs="Arial"/>
          <w:color w:val="4472C4" w:themeColor="accent1"/>
        </w:rPr>
        <w:t xml:space="preserve"> tog opfordringen til at bruge portalen og til at komme med idéer til, hvordan den kan bruges</w:t>
      </w:r>
      <w:r w:rsidR="16753E5C" w:rsidRPr="0B88F5BC">
        <w:rPr>
          <w:rFonts w:cs="Arial"/>
          <w:color w:val="4472C4" w:themeColor="accent1"/>
        </w:rPr>
        <w:t>,</w:t>
      </w:r>
      <w:r w:rsidR="16DBA26A" w:rsidRPr="0B88F5BC">
        <w:rPr>
          <w:rFonts w:cs="Arial"/>
          <w:color w:val="4472C4" w:themeColor="accent1"/>
        </w:rPr>
        <w:t xml:space="preserve"> til efterretning. </w:t>
      </w:r>
    </w:p>
    <w:p w14:paraId="3503BBC2" w14:textId="119495E6" w:rsidR="5036F669" w:rsidRDefault="5036F669" w:rsidP="5036F669">
      <w:pPr>
        <w:spacing w:line="280" w:lineRule="atLeast"/>
        <w:rPr>
          <w:rFonts w:cs="Arial"/>
          <w:color w:val="4472C4" w:themeColor="accent1"/>
          <w:u w:val="single"/>
        </w:rPr>
      </w:pPr>
    </w:p>
    <w:p w14:paraId="2E13E60F" w14:textId="7ECB8C7D" w:rsidR="001332F9" w:rsidRDefault="001332F9" w:rsidP="5036F669">
      <w:pPr>
        <w:spacing w:line="280" w:lineRule="atLeast"/>
        <w:rPr>
          <w:rFonts w:cs="Arial"/>
          <w:color w:val="4472C4" w:themeColor="accent1"/>
          <w:u w:val="single"/>
        </w:rPr>
      </w:pPr>
      <w:r w:rsidRPr="5036F669">
        <w:rPr>
          <w:rFonts w:cs="Arial"/>
          <w:color w:val="4472C4" w:themeColor="accent1"/>
          <w:u w:val="single"/>
        </w:rPr>
        <w:t xml:space="preserve">Referat: </w:t>
      </w:r>
    </w:p>
    <w:p w14:paraId="1D406967" w14:textId="12559063" w:rsidR="001332F9" w:rsidRPr="00536A1A" w:rsidRDefault="00536A1A" w:rsidP="5036F669">
      <w:pPr>
        <w:spacing w:line="280" w:lineRule="atLeast"/>
        <w:rPr>
          <w:rFonts w:cs="Arial"/>
          <w:color w:val="4472C4" w:themeColor="accent1"/>
        </w:rPr>
      </w:pPr>
      <w:r w:rsidRPr="5036F669">
        <w:rPr>
          <w:rFonts w:cs="Arial"/>
          <w:color w:val="4472C4" w:themeColor="accent1"/>
        </w:rPr>
        <w:t xml:space="preserve">Maria Eeg </w:t>
      </w:r>
      <w:r w:rsidR="08DF5AE9" w:rsidRPr="5036F669">
        <w:rPr>
          <w:rFonts w:cs="Arial"/>
          <w:color w:val="4472C4" w:themeColor="accent1"/>
        </w:rPr>
        <w:t>Smidt, teamleder i Fælleskommunalt Social- og Sundhedssekretariat</w:t>
      </w:r>
      <w:r w:rsidR="006F1E74">
        <w:rPr>
          <w:rFonts w:cs="Arial"/>
          <w:color w:val="4472C4" w:themeColor="accent1"/>
        </w:rPr>
        <w:t>,</w:t>
      </w:r>
      <w:r w:rsidR="08DF5AE9" w:rsidRPr="5036F669">
        <w:rPr>
          <w:rFonts w:cs="Arial"/>
          <w:color w:val="4472C4" w:themeColor="accent1"/>
        </w:rPr>
        <w:t xml:space="preserve"> gav en opfølgning på brugen af læringsportalen for ældresygdomme</w:t>
      </w:r>
      <w:r w:rsidR="7AE15E8B" w:rsidRPr="5036F669">
        <w:rPr>
          <w:rFonts w:cs="Arial"/>
          <w:color w:val="4472C4" w:themeColor="accent1"/>
        </w:rPr>
        <w:t>, der blev præsenteret på Chefforum i september 2020</w:t>
      </w:r>
      <w:r w:rsidR="5CC90DEA" w:rsidRPr="5036F669">
        <w:rPr>
          <w:rFonts w:cs="Arial"/>
          <w:color w:val="4472C4" w:themeColor="accent1"/>
        </w:rPr>
        <w:t xml:space="preserve">. </w:t>
      </w:r>
      <w:r w:rsidR="7AE15E8B" w:rsidRPr="5036F669">
        <w:rPr>
          <w:rFonts w:cs="Arial"/>
          <w:color w:val="4472C4" w:themeColor="accent1"/>
        </w:rPr>
        <w:t xml:space="preserve"> </w:t>
      </w:r>
    </w:p>
    <w:p w14:paraId="171D9F3D" w14:textId="68587CD5" w:rsidR="5036F669" w:rsidRDefault="5036F669" w:rsidP="5036F669">
      <w:pPr>
        <w:spacing w:line="280" w:lineRule="atLeast"/>
        <w:rPr>
          <w:rFonts w:eastAsia="Calibri" w:cs="Arial"/>
          <w:color w:val="4472C4" w:themeColor="accent1"/>
          <w:szCs w:val="20"/>
        </w:rPr>
      </w:pPr>
    </w:p>
    <w:p w14:paraId="134852D2" w14:textId="0B3A727E" w:rsidR="7AE15E8B" w:rsidRDefault="7AE15E8B" w:rsidP="5036F669">
      <w:pPr>
        <w:rPr>
          <w:rFonts w:eastAsia="Verdana" w:cs="Verdana"/>
          <w:color w:val="4472C4" w:themeColor="accent1"/>
          <w:szCs w:val="20"/>
        </w:rPr>
      </w:pPr>
      <w:r w:rsidRPr="5036F669">
        <w:rPr>
          <w:rFonts w:eastAsia="Verdana" w:cs="Verdana"/>
          <w:color w:val="4472C4" w:themeColor="accent1"/>
          <w:szCs w:val="20"/>
        </w:rPr>
        <w:t>Data vedrørende brugen af siden viser, at den bliver brugt – mellem januar 2020 og april 2021 har læringsportalens side haft 145 besøg i alt, heraf 116 unikke besøg.</w:t>
      </w:r>
    </w:p>
    <w:p w14:paraId="709E0779" w14:textId="48DBEA74" w:rsidR="5036F669" w:rsidRDefault="5036F669" w:rsidP="5036F669">
      <w:pPr>
        <w:rPr>
          <w:rFonts w:eastAsia="Verdana" w:cs="Verdana"/>
          <w:color w:val="4472C4" w:themeColor="accent1"/>
          <w:szCs w:val="20"/>
        </w:rPr>
      </w:pPr>
    </w:p>
    <w:p w14:paraId="0030799B" w14:textId="2C7B77C0" w:rsidR="7AE15E8B" w:rsidRDefault="7AE15E8B" w:rsidP="5036F669">
      <w:pPr>
        <w:spacing w:line="280" w:lineRule="atLeast"/>
        <w:rPr>
          <w:rFonts w:eastAsia="Verdana" w:cs="Verdana"/>
          <w:color w:val="4472C4" w:themeColor="accent1"/>
          <w:szCs w:val="20"/>
        </w:rPr>
      </w:pPr>
      <w:r w:rsidRPr="5036F669">
        <w:rPr>
          <w:rFonts w:eastAsia="Verdana" w:cs="Verdana"/>
          <w:color w:val="4472C4" w:themeColor="accent1"/>
          <w:szCs w:val="20"/>
        </w:rPr>
        <w:t xml:space="preserve">Fælleskommunalt sekretariat har aftalt med regionen, at man prøver at </w:t>
      </w:r>
      <w:proofErr w:type="gramStart"/>
      <w:r w:rsidRPr="5036F669">
        <w:rPr>
          <w:rFonts w:eastAsia="Verdana" w:cs="Verdana"/>
          <w:color w:val="4472C4" w:themeColor="accent1"/>
          <w:szCs w:val="20"/>
        </w:rPr>
        <w:t>booste</w:t>
      </w:r>
      <w:proofErr w:type="gramEnd"/>
      <w:r w:rsidRPr="5036F669">
        <w:rPr>
          <w:rFonts w:eastAsia="Verdana" w:cs="Verdana"/>
          <w:color w:val="4472C4" w:themeColor="accent1"/>
          <w:szCs w:val="20"/>
        </w:rPr>
        <w:t xml:space="preserve"> lærings</w:t>
      </w:r>
      <w:r w:rsidR="006F1E74">
        <w:rPr>
          <w:rFonts w:eastAsia="Verdana" w:cs="Verdana"/>
          <w:color w:val="4472C4" w:themeColor="accent1"/>
          <w:szCs w:val="20"/>
        </w:rPr>
        <w:t>-</w:t>
      </w:r>
      <w:r w:rsidRPr="5036F669">
        <w:rPr>
          <w:rFonts w:eastAsia="Verdana" w:cs="Verdana"/>
          <w:color w:val="4472C4" w:themeColor="accent1"/>
          <w:szCs w:val="20"/>
        </w:rPr>
        <w:t>portalen.</w:t>
      </w:r>
      <w:r w:rsidR="0034014D" w:rsidRPr="5036F669">
        <w:rPr>
          <w:rFonts w:eastAsia="Verdana" w:cs="Verdana"/>
          <w:color w:val="4472C4" w:themeColor="accent1"/>
          <w:szCs w:val="20"/>
        </w:rPr>
        <w:t xml:space="preserve"> Chefforum opfordres til at bruge portalen og bringe budskabet om portalen videre.</w:t>
      </w:r>
      <w:r w:rsidRPr="5036F669">
        <w:rPr>
          <w:rFonts w:eastAsia="Verdana" w:cs="Verdana"/>
          <w:color w:val="4472C4" w:themeColor="accent1"/>
          <w:szCs w:val="20"/>
        </w:rPr>
        <w:t xml:space="preserve"> Hvis </w:t>
      </w:r>
      <w:r w:rsidR="5F8673E5" w:rsidRPr="5036F669">
        <w:rPr>
          <w:rFonts w:eastAsia="Verdana" w:cs="Verdana"/>
          <w:color w:val="4472C4" w:themeColor="accent1"/>
          <w:szCs w:val="20"/>
        </w:rPr>
        <w:t>C</w:t>
      </w:r>
      <w:r w:rsidRPr="5036F669">
        <w:rPr>
          <w:rFonts w:eastAsia="Verdana" w:cs="Verdana"/>
          <w:color w:val="4472C4" w:themeColor="accent1"/>
          <w:szCs w:val="20"/>
        </w:rPr>
        <w:t xml:space="preserve">hefforum har ideer til videreudvikling af siden, eller hvordan man får den brugt endnu mere, er </w:t>
      </w:r>
      <w:r w:rsidR="735E411D" w:rsidRPr="5036F669">
        <w:rPr>
          <w:rFonts w:eastAsia="Verdana" w:cs="Verdana"/>
          <w:color w:val="4472C4" w:themeColor="accent1"/>
          <w:szCs w:val="20"/>
        </w:rPr>
        <w:t>man meget velkommen til at kontakte sekretariatet</w:t>
      </w:r>
      <w:r w:rsidRPr="5036F669">
        <w:rPr>
          <w:rFonts w:eastAsia="Verdana" w:cs="Verdana"/>
          <w:color w:val="4472C4" w:themeColor="accent1"/>
          <w:szCs w:val="20"/>
        </w:rPr>
        <w:t>.</w:t>
      </w:r>
    </w:p>
    <w:p w14:paraId="6E395488" w14:textId="0D4B1943" w:rsidR="5036F669" w:rsidRDefault="5036F669" w:rsidP="5036F669">
      <w:pPr>
        <w:rPr>
          <w:rFonts w:eastAsia="Calibri" w:cs="Arial"/>
          <w:color w:val="4472C4" w:themeColor="accent1"/>
          <w:szCs w:val="20"/>
        </w:rPr>
      </w:pPr>
    </w:p>
    <w:p w14:paraId="73205F46" w14:textId="77777777" w:rsidR="001332F9" w:rsidRDefault="001332F9" w:rsidP="5036F669">
      <w:pPr>
        <w:pStyle w:val="paragraph"/>
        <w:spacing w:before="0" w:beforeAutospacing="0" w:after="0" w:afterAutospacing="0"/>
        <w:textAlignment w:val="baseline"/>
        <w:rPr>
          <w:rFonts w:ascii="Segoe UI" w:hAnsi="Segoe UI" w:cs="Segoe UI"/>
          <w:color w:val="4472C4" w:themeColor="accent1"/>
          <w:sz w:val="18"/>
          <w:szCs w:val="18"/>
        </w:rPr>
      </w:pPr>
      <w:r w:rsidRPr="5036F669">
        <w:rPr>
          <w:rStyle w:val="eop"/>
          <w:rFonts w:ascii="Arial" w:hAnsi="Arial" w:cs="Arial"/>
          <w:color w:val="4472C4" w:themeColor="accent1"/>
          <w:sz w:val="20"/>
          <w:szCs w:val="20"/>
        </w:rPr>
        <w:t> </w:t>
      </w:r>
    </w:p>
    <w:p w14:paraId="3EEBA815" w14:textId="422B96AE" w:rsidR="003C1112" w:rsidRPr="00E618A1" w:rsidRDefault="003C1112" w:rsidP="00733560">
      <w:pPr>
        <w:spacing w:line="280" w:lineRule="atLeast"/>
        <w:rPr>
          <w:rFonts w:cs="Arial"/>
          <w:u w:val="single"/>
        </w:rPr>
      </w:pPr>
      <w:r w:rsidRPr="26345ABB">
        <w:rPr>
          <w:rFonts w:cs="Arial"/>
          <w:u w:val="single"/>
        </w:rPr>
        <w:t>Indstilling:</w:t>
      </w:r>
    </w:p>
    <w:p w14:paraId="0AE2AC3E" w14:textId="17007AB9" w:rsidR="003C1112" w:rsidRPr="00CF319D" w:rsidRDefault="003C1112" w:rsidP="00733560">
      <w:pPr>
        <w:numPr>
          <w:ilvl w:val="0"/>
          <w:numId w:val="4"/>
        </w:numPr>
        <w:spacing w:line="280" w:lineRule="atLeast"/>
        <w:rPr>
          <w:rFonts w:cs="Arial"/>
        </w:rPr>
      </w:pPr>
      <w:r w:rsidRPr="00CF319D">
        <w:rPr>
          <w:rFonts w:cs="Arial"/>
        </w:rPr>
        <w:t xml:space="preserve">At Chefforum følger </w:t>
      </w:r>
      <w:r w:rsidR="00CF319D">
        <w:rPr>
          <w:rFonts w:cs="Arial"/>
        </w:rPr>
        <w:t>op på</w:t>
      </w:r>
      <w:r w:rsidRPr="00CF319D">
        <w:rPr>
          <w:rFonts w:cs="Arial"/>
        </w:rPr>
        <w:t xml:space="preserve"> </w:t>
      </w:r>
      <w:r w:rsidR="00CF319D">
        <w:rPr>
          <w:rFonts w:cs="Arial"/>
        </w:rPr>
        <w:t>erfaringer fra brugen af lærings</w:t>
      </w:r>
      <w:r w:rsidR="00746532">
        <w:t>portalen for ældresygdomme med henbl</w:t>
      </w:r>
      <w:r w:rsidR="00CF319D">
        <w:t xml:space="preserve">ik på at øge anvendelsen af portalen i kommunerne </w:t>
      </w:r>
    </w:p>
    <w:p w14:paraId="0270C269" w14:textId="77777777" w:rsidR="00CF319D" w:rsidRPr="00CF319D" w:rsidRDefault="00CF319D" w:rsidP="00733560">
      <w:pPr>
        <w:spacing w:line="280" w:lineRule="atLeast"/>
        <w:ind w:left="360"/>
        <w:rPr>
          <w:rFonts w:cs="Arial"/>
        </w:rPr>
      </w:pPr>
    </w:p>
    <w:p w14:paraId="34F67A00" w14:textId="0D0E9B9D" w:rsidR="003C1112" w:rsidRDefault="003C1112" w:rsidP="00733560">
      <w:pPr>
        <w:spacing w:line="280" w:lineRule="atLeast"/>
        <w:rPr>
          <w:rFonts w:cs="Arial"/>
          <w:u w:val="single"/>
        </w:rPr>
      </w:pPr>
      <w:r w:rsidRPr="26345ABB">
        <w:rPr>
          <w:rFonts w:cs="Arial"/>
          <w:u w:val="single"/>
        </w:rPr>
        <w:t>Sagsfremstilling</w:t>
      </w:r>
    </w:p>
    <w:p w14:paraId="5BD6B9C6" w14:textId="77777777" w:rsidR="00CF319D" w:rsidRDefault="003C1112" w:rsidP="00733560">
      <w:pPr>
        <w:autoSpaceDE w:val="0"/>
        <w:autoSpaceDN w:val="0"/>
        <w:spacing w:line="280" w:lineRule="atLeast"/>
        <w:rPr>
          <w:rFonts w:cs="Arial"/>
          <w:color w:val="000000" w:themeColor="text1"/>
        </w:rPr>
      </w:pPr>
      <w:r w:rsidRPr="26345ABB">
        <w:rPr>
          <w:rFonts w:cs="Arial"/>
          <w:color w:val="000000" w:themeColor="text1"/>
        </w:rPr>
        <w:t>Et af målene i sundhedsaftalen er at styrke samarbejdet om akut syge ældre og nedbringe antallet af akutte indlæggelser. Chefforum blev på sidste møde præsenteret for den fælles</w:t>
      </w:r>
      <w:r w:rsidRPr="26345ABB">
        <w:rPr>
          <w:rFonts w:cs="Arial"/>
        </w:rPr>
        <w:t xml:space="preserve"> læringsportal om ældresygdomme (geriatri) for sundhedspersonale i kommunerne</w:t>
      </w:r>
      <w:r w:rsidR="00CF319D">
        <w:rPr>
          <w:rFonts w:cs="Arial"/>
        </w:rPr>
        <w:t xml:space="preserve">: </w:t>
      </w:r>
      <w:hyperlink r:id="rId29">
        <w:r w:rsidR="00CF319D" w:rsidRPr="26345ABB">
          <w:rPr>
            <w:rStyle w:val="Hyperlink"/>
          </w:rPr>
          <w:t>Læringsportal om ældresygdomme - Sundhedsaftalen (rm.dk)</w:t>
        </w:r>
      </w:hyperlink>
      <w:r w:rsidRPr="26345ABB">
        <w:rPr>
          <w:rFonts w:cs="Arial"/>
          <w:color w:val="000000" w:themeColor="text1"/>
        </w:rPr>
        <w:t xml:space="preserve">. </w:t>
      </w:r>
    </w:p>
    <w:p w14:paraId="72532B90" w14:textId="77777777" w:rsidR="00CF319D" w:rsidRDefault="00CF319D" w:rsidP="00733560">
      <w:pPr>
        <w:autoSpaceDE w:val="0"/>
        <w:autoSpaceDN w:val="0"/>
        <w:spacing w:line="280" w:lineRule="atLeast"/>
        <w:rPr>
          <w:rFonts w:cs="Arial"/>
          <w:color w:val="000000" w:themeColor="text1"/>
        </w:rPr>
      </w:pPr>
    </w:p>
    <w:p w14:paraId="48A6C891" w14:textId="5AB5A6A0" w:rsidR="003C1112" w:rsidRDefault="003C1112" w:rsidP="00733560">
      <w:pPr>
        <w:autoSpaceDE w:val="0"/>
        <w:autoSpaceDN w:val="0"/>
        <w:spacing w:line="280" w:lineRule="atLeast"/>
        <w:rPr>
          <w:rFonts w:cs="Arial"/>
        </w:rPr>
      </w:pPr>
      <w:r w:rsidRPr="5036F669">
        <w:rPr>
          <w:rFonts w:cs="Arial"/>
        </w:rPr>
        <w:t>Læringsportalen er etableret i et samarbejde med Region Midtjylland og kan frit anvendes til kompetenceudvikling af sundhedspersonale i kommunerne. Portalen indeholder bl</w:t>
      </w:r>
      <w:r w:rsidR="009413EE" w:rsidRPr="5036F669">
        <w:rPr>
          <w:rFonts w:cs="Arial"/>
        </w:rPr>
        <w:t>.</w:t>
      </w:r>
      <w:r w:rsidRPr="5036F669">
        <w:rPr>
          <w:rFonts w:cs="Arial"/>
        </w:rPr>
        <w:t>a. cases og ekspertvideoer om tidlig opsporing og behandling af ældresygdomme. Portalen er et eksempel på, hvordan vi via nye platforme kan samarbejde om kompetenceudvikling og gøre specialist</w:t>
      </w:r>
      <w:r w:rsidR="009413EE" w:rsidRPr="5036F669">
        <w:rPr>
          <w:rFonts w:cs="Arial"/>
        </w:rPr>
        <w:t>-</w:t>
      </w:r>
      <w:r w:rsidRPr="5036F669">
        <w:rPr>
          <w:rFonts w:cs="Arial"/>
        </w:rPr>
        <w:t xml:space="preserve">viden på hospitalerne tilgængeligt for de relevante medarbejdere i kommunerne. Målet er at styrke den forebyggende indsats hos borgerne og undgå, at den ældre borger bliver en geriatrisk patient. </w:t>
      </w:r>
    </w:p>
    <w:p w14:paraId="74967260" w14:textId="55AC1D27" w:rsidR="002650AB" w:rsidRDefault="002650AB" w:rsidP="00733560">
      <w:pPr>
        <w:pStyle w:val="Overskrift2"/>
        <w:spacing w:before="0" w:line="280" w:lineRule="atLeast"/>
      </w:pPr>
    </w:p>
    <w:p w14:paraId="1C0E988B" w14:textId="77777777" w:rsidR="009413EE" w:rsidRPr="009413EE" w:rsidRDefault="009413EE" w:rsidP="009413EE"/>
    <w:p w14:paraId="7DD71E25" w14:textId="22155A54" w:rsidR="00E618A1" w:rsidRPr="00E618A1" w:rsidRDefault="00746532" w:rsidP="00733560">
      <w:pPr>
        <w:pStyle w:val="Overskrift2"/>
        <w:spacing w:before="0" w:line="280" w:lineRule="atLeast"/>
        <w:rPr>
          <w:highlight w:val="yellow"/>
        </w:rPr>
      </w:pPr>
      <w:bookmarkStart w:id="28" w:name="_Toc74041564"/>
      <w:r>
        <w:t>1</w:t>
      </w:r>
      <w:r w:rsidR="002650AB">
        <w:t>3</w:t>
      </w:r>
      <w:r>
        <w:t xml:space="preserve">.  </w:t>
      </w:r>
      <w:r w:rsidR="00E618A1">
        <w:t>Covid</w:t>
      </w:r>
      <w:r w:rsidR="00EB62D1">
        <w:t>-19</w:t>
      </w:r>
      <w:r w:rsidR="00E618A1">
        <w:t xml:space="preserve"> – gensidig status</w:t>
      </w:r>
      <w:bookmarkEnd w:id="28"/>
      <w:r w:rsidR="00E618A1">
        <w:t xml:space="preserve"> </w:t>
      </w:r>
    </w:p>
    <w:p w14:paraId="70C44E8F" w14:textId="6F70328D" w:rsidR="00E618A1" w:rsidRDefault="00E618A1" w:rsidP="00733560">
      <w:pPr>
        <w:spacing w:line="280" w:lineRule="atLeast"/>
        <w:rPr>
          <w:rFonts w:cs="Arial"/>
          <w:u w:val="single"/>
        </w:rPr>
      </w:pPr>
    </w:p>
    <w:p w14:paraId="1DDBE180" w14:textId="77777777" w:rsidR="007A12B2" w:rsidRDefault="007A12B2" w:rsidP="00733560">
      <w:pPr>
        <w:spacing w:line="280" w:lineRule="atLeast"/>
        <w:rPr>
          <w:rFonts w:cs="Arial"/>
          <w:color w:val="4472C4" w:themeColor="accent1"/>
        </w:rPr>
      </w:pPr>
      <w:r>
        <w:rPr>
          <w:rFonts w:cs="Arial"/>
          <w:color w:val="4472C4" w:themeColor="accent1"/>
          <w:u w:val="single"/>
        </w:rPr>
        <w:t>Beslutning:</w:t>
      </w:r>
    </w:p>
    <w:p w14:paraId="3E502C7B" w14:textId="5899C308" w:rsidR="007A12B2" w:rsidRDefault="007A12B2" w:rsidP="00733560">
      <w:pPr>
        <w:spacing w:line="280" w:lineRule="atLeast"/>
        <w:rPr>
          <w:rFonts w:cs="Arial"/>
          <w:color w:val="4472C4" w:themeColor="accent1"/>
        </w:rPr>
      </w:pPr>
      <w:r>
        <w:rPr>
          <w:rFonts w:cs="Arial"/>
          <w:color w:val="4472C4" w:themeColor="accent1"/>
        </w:rPr>
        <w:t>Chefforum gav en gensidig orientering om status på COVID-19 situationen.</w:t>
      </w:r>
    </w:p>
    <w:p w14:paraId="2577D752" w14:textId="018C2AED" w:rsidR="007A12B2" w:rsidRDefault="007A12B2" w:rsidP="00733560">
      <w:pPr>
        <w:spacing w:line="280" w:lineRule="atLeast"/>
        <w:rPr>
          <w:rFonts w:cs="Arial"/>
          <w:color w:val="4472C4" w:themeColor="accent1"/>
        </w:rPr>
      </w:pPr>
    </w:p>
    <w:p w14:paraId="4A5A08BC" w14:textId="77777777" w:rsidR="006F1E74" w:rsidRDefault="006F1E74" w:rsidP="00733560">
      <w:pPr>
        <w:spacing w:line="280" w:lineRule="atLeast"/>
        <w:rPr>
          <w:rFonts w:cs="Arial"/>
          <w:color w:val="4472C4" w:themeColor="accent1"/>
          <w:u w:val="single"/>
        </w:rPr>
      </w:pPr>
    </w:p>
    <w:p w14:paraId="605BA78D" w14:textId="3737A46A" w:rsidR="006F1E74" w:rsidRDefault="006F1E74" w:rsidP="00733560">
      <w:pPr>
        <w:spacing w:line="280" w:lineRule="atLeast"/>
        <w:rPr>
          <w:rFonts w:cs="Arial"/>
          <w:color w:val="4472C4" w:themeColor="accent1"/>
          <w:u w:val="single"/>
        </w:rPr>
      </w:pPr>
    </w:p>
    <w:p w14:paraId="6CAB4854" w14:textId="77777777" w:rsidR="006F1E74" w:rsidRDefault="006F1E74" w:rsidP="00733560">
      <w:pPr>
        <w:spacing w:line="280" w:lineRule="atLeast"/>
        <w:rPr>
          <w:rFonts w:cs="Arial"/>
          <w:color w:val="4472C4" w:themeColor="accent1"/>
          <w:u w:val="single"/>
        </w:rPr>
      </w:pPr>
    </w:p>
    <w:p w14:paraId="79577A2B" w14:textId="7B0DED75" w:rsidR="007A12B2" w:rsidRPr="00BE0AF4" w:rsidRDefault="007A12B2" w:rsidP="00733560">
      <w:pPr>
        <w:spacing w:line="280" w:lineRule="atLeast"/>
        <w:rPr>
          <w:rFonts w:cs="Arial"/>
          <w:color w:val="4472C4" w:themeColor="accent1"/>
        </w:rPr>
      </w:pPr>
      <w:r w:rsidRPr="00BE0AF4">
        <w:rPr>
          <w:rFonts w:cs="Arial"/>
          <w:color w:val="4472C4" w:themeColor="accent1"/>
          <w:u w:val="single"/>
        </w:rPr>
        <w:lastRenderedPageBreak/>
        <w:t xml:space="preserve">Referat: </w:t>
      </w:r>
    </w:p>
    <w:p w14:paraId="018D48FC" w14:textId="6B3D1BF7" w:rsidR="00212222" w:rsidRPr="00BE0AF4" w:rsidRDefault="006A7270" w:rsidP="006A7270">
      <w:pPr>
        <w:spacing w:line="240" w:lineRule="auto"/>
        <w:textAlignment w:val="baseline"/>
        <w:rPr>
          <w:rFonts w:eastAsia="Times New Roman" w:cs="Segoe UI"/>
          <w:color w:val="4472C4" w:themeColor="accent1"/>
          <w:szCs w:val="20"/>
          <w:lang w:eastAsia="da-DK"/>
        </w:rPr>
      </w:pPr>
      <w:r w:rsidRPr="00BE0AF4">
        <w:rPr>
          <w:rFonts w:eastAsia="Times New Roman" w:cs="Segoe UI"/>
          <w:color w:val="4472C4" w:themeColor="accent1"/>
          <w:szCs w:val="20"/>
          <w:lang w:eastAsia="da-DK"/>
        </w:rPr>
        <w:t xml:space="preserve">Det blev drøftet, at </w:t>
      </w:r>
      <w:r w:rsidRPr="006A7270">
        <w:rPr>
          <w:rFonts w:eastAsia="Times New Roman" w:cs="Segoe UI"/>
          <w:color w:val="4472C4" w:themeColor="accent1"/>
          <w:szCs w:val="20"/>
          <w:lang w:eastAsia="da-DK"/>
        </w:rPr>
        <w:t xml:space="preserve">PCR-tests </w:t>
      </w:r>
      <w:r w:rsidR="00213E4B" w:rsidRPr="00BE0AF4">
        <w:rPr>
          <w:rFonts w:eastAsia="Times New Roman" w:cs="Segoe UI"/>
          <w:color w:val="4472C4" w:themeColor="accent1"/>
          <w:szCs w:val="20"/>
          <w:lang w:eastAsia="da-DK"/>
        </w:rPr>
        <w:t>binder mange ressourcer</w:t>
      </w:r>
      <w:r w:rsidRPr="00BE0AF4">
        <w:rPr>
          <w:rFonts w:eastAsia="Times New Roman" w:cs="Segoe UI"/>
          <w:color w:val="4472C4" w:themeColor="accent1"/>
          <w:szCs w:val="20"/>
          <w:lang w:eastAsia="da-DK"/>
        </w:rPr>
        <w:t>, og der var derfor blandt deltagerne nysgerrighed</w:t>
      </w:r>
      <w:r w:rsidR="007520D8" w:rsidRPr="00BE0AF4">
        <w:rPr>
          <w:rFonts w:eastAsia="Times New Roman" w:cs="Segoe UI"/>
          <w:color w:val="4472C4" w:themeColor="accent1"/>
          <w:szCs w:val="20"/>
          <w:lang w:eastAsia="da-DK"/>
        </w:rPr>
        <w:t xml:space="preserve"> ift., at man i </w:t>
      </w:r>
      <w:r w:rsidRPr="006A7270">
        <w:rPr>
          <w:rFonts w:eastAsia="Times New Roman" w:cs="Segoe UI"/>
          <w:color w:val="4472C4" w:themeColor="accent1"/>
          <w:szCs w:val="20"/>
          <w:lang w:eastAsia="da-DK"/>
        </w:rPr>
        <w:t xml:space="preserve">Aarhus </w:t>
      </w:r>
      <w:r w:rsidR="007520D8" w:rsidRPr="00BE0AF4">
        <w:rPr>
          <w:rFonts w:eastAsia="Times New Roman" w:cs="Segoe UI"/>
          <w:color w:val="4472C4" w:themeColor="accent1"/>
          <w:szCs w:val="20"/>
          <w:lang w:eastAsia="da-DK"/>
        </w:rPr>
        <w:t>Kommune</w:t>
      </w:r>
      <w:r w:rsidR="009F7B86" w:rsidRPr="00BE0AF4">
        <w:rPr>
          <w:rFonts w:eastAsia="Times New Roman" w:cs="Segoe UI"/>
          <w:color w:val="4472C4" w:themeColor="accent1"/>
          <w:szCs w:val="20"/>
          <w:lang w:eastAsia="da-DK"/>
        </w:rPr>
        <w:t xml:space="preserve"> og Skanderborg Kommune har besluttet</w:t>
      </w:r>
      <w:r w:rsidR="00213E4B" w:rsidRPr="00BE0AF4">
        <w:rPr>
          <w:rFonts w:eastAsia="Times New Roman" w:cs="Segoe UI"/>
          <w:color w:val="4472C4" w:themeColor="accent1"/>
          <w:szCs w:val="20"/>
          <w:lang w:eastAsia="da-DK"/>
        </w:rPr>
        <w:t xml:space="preserve"> at</w:t>
      </w:r>
      <w:r w:rsidR="009F7B86" w:rsidRPr="00BE0AF4">
        <w:rPr>
          <w:rFonts w:eastAsia="Times New Roman" w:cs="Segoe UI"/>
          <w:color w:val="4472C4" w:themeColor="accent1"/>
          <w:szCs w:val="20"/>
          <w:lang w:eastAsia="da-DK"/>
        </w:rPr>
        <w:t xml:space="preserve"> </w:t>
      </w:r>
      <w:r w:rsidRPr="006A7270">
        <w:rPr>
          <w:rFonts w:eastAsia="Times New Roman" w:cs="Segoe UI"/>
          <w:color w:val="4472C4" w:themeColor="accent1"/>
          <w:szCs w:val="20"/>
          <w:lang w:eastAsia="da-DK"/>
        </w:rPr>
        <w:t>droppe PCR-test</w:t>
      </w:r>
      <w:r w:rsidR="009F7B86" w:rsidRPr="00BE0AF4">
        <w:rPr>
          <w:rFonts w:eastAsia="Times New Roman" w:cs="Segoe UI"/>
          <w:color w:val="4472C4" w:themeColor="accent1"/>
          <w:szCs w:val="20"/>
          <w:lang w:eastAsia="da-DK"/>
        </w:rPr>
        <w:t xml:space="preserve"> for </w:t>
      </w:r>
      <w:r w:rsidR="00213E4B" w:rsidRPr="00BE0AF4">
        <w:rPr>
          <w:rFonts w:eastAsia="Times New Roman" w:cs="Segoe UI"/>
          <w:color w:val="4472C4" w:themeColor="accent1"/>
          <w:szCs w:val="20"/>
          <w:lang w:eastAsia="da-DK"/>
        </w:rPr>
        <w:t>medarbejderne</w:t>
      </w:r>
      <w:r w:rsidRPr="006A7270">
        <w:rPr>
          <w:rFonts w:eastAsia="Times New Roman" w:cs="Segoe UI"/>
          <w:color w:val="4472C4" w:themeColor="accent1"/>
          <w:szCs w:val="20"/>
          <w:lang w:eastAsia="da-DK"/>
        </w:rPr>
        <w:t>.</w:t>
      </w:r>
    </w:p>
    <w:p w14:paraId="36EEE8B1" w14:textId="77777777" w:rsidR="00212222" w:rsidRPr="00BE0AF4" w:rsidRDefault="00212222" w:rsidP="006A7270">
      <w:pPr>
        <w:spacing w:line="240" w:lineRule="auto"/>
        <w:textAlignment w:val="baseline"/>
        <w:rPr>
          <w:rFonts w:eastAsia="Times New Roman" w:cs="Segoe UI"/>
          <w:color w:val="4472C4" w:themeColor="accent1"/>
          <w:szCs w:val="20"/>
          <w:lang w:eastAsia="da-DK"/>
        </w:rPr>
      </w:pPr>
    </w:p>
    <w:p w14:paraId="34BCF5EE" w14:textId="77777777" w:rsidR="004F0E3F" w:rsidRPr="00BE0AF4" w:rsidRDefault="00170850" w:rsidP="006A7270">
      <w:pPr>
        <w:spacing w:line="240" w:lineRule="auto"/>
        <w:textAlignment w:val="baseline"/>
        <w:rPr>
          <w:rFonts w:eastAsia="Times New Roman" w:cs="Segoe UI"/>
          <w:color w:val="4472C4" w:themeColor="accent1"/>
          <w:szCs w:val="20"/>
          <w:lang w:eastAsia="da-DK"/>
        </w:rPr>
      </w:pPr>
      <w:r w:rsidRPr="00BE0AF4">
        <w:rPr>
          <w:rFonts w:eastAsia="Times New Roman" w:cs="Segoe UI"/>
          <w:color w:val="4472C4" w:themeColor="accent1"/>
          <w:szCs w:val="20"/>
          <w:lang w:eastAsia="da-DK"/>
        </w:rPr>
        <w:t>Lone Rasmussen orienterede</w:t>
      </w:r>
      <w:r w:rsidR="000B7845" w:rsidRPr="00BE0AF4">
        <w:rPr>
          <w:rFonts w:eastAsia="Times New Roman" w:cs="Segoe UI"/>
          <w:color w:val="4472C4" w:themeColor="accent1"/>
          <w:szCs w:val="20"/>
          <w:lang w:eastAsia="da-DK"/>
        </w:rPr>
        <w:t xml:space="preserve"> om, at d</w:t>
      </w:r>
      <w:r w:rsidR="004C051B" w:rsidRPr="00BE0AF4">
        <w:rPr>
          <w:rFonts w:eastAsia="Times New Roman" w:cs="Segoe UI"/>
          <w:color w:val="4472C4" w:themeColor="accent1"/>
          <w:szCs w:val="20"/>
          <w:lang w:eastAsia="da-DK"/>
        </w:rPr>
        <w:t xml:space="preserve">et er blevet drøftet i KL’s sundhedsstrategiske gruppe. </w:t>
      </w:r>
      <w:r w:rsidR="004027DE" w:rsidRPr="00BE0AF4">
        <w:rPr>
          <w:rFonts w:eastAsia="Times New Roman" w:cs="Segoe UI"/>
          <w:color w:val="4472C4" w:themeColor="accent1"/>
          <w:szCs w:val="20"/>
          <w:lang w:eastAsia="da-DK"/>
        </w:rPr>
        <w:t xml:space="preserve">I </w:t>
      </w:r>
      <w:r w:rsidR="00212222" w:rsidRPr="00BE0AF4">
        <w:rPr>
          <w:rFonts w:eastAsia="Times New Roman" w:cs="Segoe UI"/>
          <w:color w:val="4472C4" w:themeColor="accent1"/>
          <w:szCs w:val="20"/>
          <w:lang w:eastAsia="da-DK"/>
        </w:rPr>
        <w:t>Sundhedsstyrelsen</w:t>
      </w:r>
      <w:r w:rsidR="004027DE" w:rsidRPr="00BE0AF4">
        <w:rPr>
          <w:rFonts w:eastAsia="Times New Roman" w:cs="Segoe UI"/>
          <w:color w:val="4472C4" w:themeColor="accent1"/>
          <w:szCs w:val="20"/>
          <w:lang w:eastAsia="da-DK"/>
        </w:rPr>
        <w:t>s retningslinjer står</w:t>
      </w:r>
      <w:r w:rsidR="00B8372B" w:rsidRPr="00BE0AF4">
        <w:rPr>
          <w:rFonts w:eastAsia="Times New Roman" w:cs="Segoe UI"/>
          <w:color w:val="4472C4" w:themeColor="accent1"/>
          <w:szCs w:val="20"/>
          <w:lang w:eastAsia="da-DK"/>
        </w:rPr>
        <w:t>,</w:t>
      </w:r>
      <w:r w:rsidR="004027DE" w:rsidRPr="00BE0AF4">
        <w:rPr>
          <w:rFonts w:eastAsia="Times New Roman" w:cs="Segoe UI"/>
          <w:color w:val="4472C4" w:themeColor="accent1"/>
          <w:szCs w:val="20"/>
          <w:lang w:eastAsia="da-DK"/>
        </w:rPr>
        <w:t xml:space="preserve"> at man</w:t>
      </w:r>
      <w:r w:rsidR="004C051B" w:rsidRPr="00BE0AF4">
        <w:rPr>
          <w:rFonts w:eastAsia="Times New Roman" w:cs="Segoe UI"/>
          <w:color w:val="4472C4" w:themeColor="accent1"/>
          <w:szCs w:val="20"/>
          <w:lang w:eastAsia="da-DK"/>
        </w:rPr>
        <w:t xml:space="preserve"> anbefaler </w:t>
      </w:r>
      <w:r w:rsidR="00B8372B" w:rsidRPr="00BE0AF4">
        <w:rPr>
          <w:rFonts w:eastAsia="Times New Roman" w:cs="Segoe UI"/>
          <w:color w:val="4472C4" w:themeColor="accent1"/>
          <w:szCs w:val="20"/>
          <w:lang w:eastAsia="da-DK"/>
        </w:rPr>
        <w:t xml:space="preserve">test af medarbejder, men at </w:t>
      </w:r>
      <w:r w:rsidR="007751DB" w:rsidRPr="00BE0AF4">
        <w:rPr>
          <w:rFonts w:eastAsia="Times New Roman" w:cs="Segoe UI"/>
          <w:color w:val="4472C4" w:themeColor="accent1"/>
          <w:szCs w:val="20"/>
          <w:lang w:eastAsia="da-DK"/>
        </w:rPr>
        <w:t>det er en lokal beslutning.</w:t>
      </w:r>
      <w:r w:rsidR="004C051B" w:rsidRPr="00BE0AF4">
        <w:rPr>
          <w:rFonts w:eastAsia="Times New Roman" w:cs="Segoe UI"/>
          <w:color w:val="4472C4" w:themeColor="accent1"/>
          <w:szCs w:val="20"/>
          <w:lang w:eastAsia="da-DK"/>
        </w:rPr>
        <w:t xml:space="preserve"> </w:t>
      </w:r>
      <w:r w:rsidR="007751DB" w:rsidRPr="00BE0AF4">
        <w:rPr>
          <w:rFonts w:eastAsia="Times New Roman" w:cs="Segoe UI"/>
          <w:color w:val="4472C4" w:themeColor="accent1"/>
          <w:szCs w:val="20"/>
          <w:lang w:eastAsia="da-DK"/>
        </w:rPr>
        <w:t xml:space="preserve">I den forbindelse </w:t>
      </w:r>
      <w:r w:rsidR="006A7270" w:rsidRPr="006A7270">
        <w:rPr>
          <w:rFonts w:eastAsia="Times New Roman" w:cs="Segoe UI"/>
          <w:color w:val="4472C4" w:themeColor="accent1"/>
          <w:szCs w:val="20"/>
          <w:lang w:eastAsia="da-DK"/>
        </w:rPr>
        <w:t xml:space="preserve">kan </w:t>
      </w:r>
      <w:r w:rsidR="00C6257F" w:rsidRPr="00BE0AF4">
        <w:rPr>
          <w:rFonts w:eastAsia="Times New Roman" w:cs="Segoe UI"/>
          <w:color w:val="4472C4" w:themeColor="accent1"/>
          <w:szCs w:val="20"/>
          <w:lang w:eastAsia="da-DK"/>
        </w:rPr>
        <w:t>bl.a.</w:t>
      </w:r>
      <w:r w:rsidR="006A7270" w:rsidRPr="006A7270">
        <w:rPr>
          <w:rFonts w:eastAsia="Times New Roman" w:cs="Segoe UI"/>
          <w:color w:val="4472C4" w:themeColor="accent1"/>
          <w:szCs w:val="20"/>
          <w:lang w:eastAsia="da-DK"/>
        </w:rPr>
        <w:t xml:space="preserve"> se på, hvordan tilgængelighed</w:t>
      </w:r>
      <w:r w:rsidR="00852325" w:rsidRPr="00BE0AF4">
        <w:rPr>
          <w:rFonts w:eastAsia="Times New Roman" w:cs="Segoe UI"/>
          <w:color w:val="4472C4" w:themeColor="accent1"/>
          <w:szCs w:val="20"/>
          <w:lang w:eastAsia="da-DK"/>
        </w:rPr>
        <w:t>en er</w:t>
      </w:r>
      <w:r w:rsidR="006A7270" w:rsidRPr="006A7270">
        <w:rPr>
          <w:rFonts w:eastAsia="Times New Roman" w:cs="Segoe UI"/>
          <w:color w:val="4472C4" w:themeColor="accent1"/>
          <w:szCs w:val="20"/>
          <w:lang w:eastAsia="da-DK"/>
        </w:rPr>
        <w:t xml:space="preserve"> i andre dele kommunen.  </w:t>
      </w:r>
    </w:p>
    <w:p w14:paraId="60EA2B09" w14:textId="77777777" w:rsidR="004F0E3F" w:rsidRPr="00BE0AF4" w:rsidRDefault="004F0E3F" w:rsidP="006A7270">
      <w:pPr>
        <w:spacing w:line="240" w:lineRule="auto"/>
        <w:textAlignment w:val="baseline"/>
        <w:rPr>
          <w:rFonts w:eastAsia="Times New Roman" w:cs="Segoe UI"/>
          <w:color w:val="4472C4" w:themeColor="accent1"/>
          <w:szCs w:val="20"/>
          <w:lang w:eastAsia="da-DK"/>
        </w:rPr>
      </w:pPr>
    </w:p>
    <w:p w14:paraId="07975D42" w14:textId="3272436C" w:rsidR="006A7270" w:rsidRPr="006A7270" w:rsidRDefault="006A7270" w:rsidP="006A7270">
      <w:pPr>
        <w:spacing w:line="240" w:lineRule="auto"/>
        <w:textAlignment w:val="baseline"/>
        <w:rPr>
          <w:rFonts w:eastAsia="Times New Roman" w:cs="Segoe UI"/>
          <w:color w:val="4472C4" w:themeColor="accent1"/>
          <w:szCs w:val="20"/>
          <w:lang w:eastAsia="da-DK"/>
        </w:rPr>
      </w:pPr>
      <w:r w:rsidRPr="006A7270">
        <w:rPr>
          <w:rFonts w:eastAsia="Times New Roman" w:cs="Segoe UI"/>
          <w:color w:val="4472C4" w:themeColor="accent1"/>
          <w:szCs w:val="20"/>
          <w:lang w:eastAsia="da-DK"/>
        </w:rPr>
        <w:t xml:space="preserve">Aarhus Kommune </w:t>
      </w:r>
      <w:r w:rsidR="001E271F" w:rsidRPr="00BE0AF4">
        <w:rPr>
          <w:rFonts w:eastAsia="Times New Roman" w:cs="Segoe UI"/>
          <w:color w:val="4472C4" w:themeColor="accent1"/>
          <w:szCs w:val="20"/>
          <w:lang w:eastAsia="da-DK"/>
        </w:rPr>
        <w:t xml:space="preserve">har </w:t>
      </w:r>
      <w:r w:rsidRPr="006A7270">
        <w:rPr>
          <w:rFonts w:eastAsia="Times New Roman" w:cs="Segoe UI"/>
          <w:color w:val="4472C4" w:themeColor="accent1"/>
          <w:szCs w:val="20"/>
          <w:lang w:eastAsia="da-DK"/>
        </w:rPr>
        <w:t xml:space="preserve">meldt ud, at </w:t>
      </w:r>
      <w:r w:rsidR="00D604DD" w:rsidRPr="00BE0AF4">
        <w:rPr>
          <w:rFonts w:eastAsia="Times New Roman" w:cs="Segoe UI"/>
          <w:color w:val="4472C4" w:themeColor="accent1"/>
          <w:szCs w:val="20"/>
          <w:lang w:eastAsia="da-DK"/>
        </w:rPr>
        <w:t>man fra og med 1. juni ikk</w:t>
      </w:r>
      <w:r w:rsidR="0046495C" w:rsidRPr="00BE0AF4">
        <w:rPr>
          <w:rFonts w:eastAsia="Times New Roman" w:cs="Segoe UI"/>
          <w:color w:val="4472C4" w:themeColor="accent1"/>
          <w:szCs w:val="20"/>
          <w:lang w:eastAsia="da-DK"/>
        </w:rPr>
        <w:t xml:space="preserve">e længere tester medarbejdere, </w:t>
      </w:r>
      <w:r w:rsidRPr="006A7270">
        <w:rPr>
          <w:rFonts w:eastAsia="Times New Roman" w:cs="Segoe UI"/>
          <w:color w:val="4472C4" w:themeColor="accent1"/>
          <w:szCs w:val="20"/>
          <w:lang w:eastAsia="da-DK"/>
        </w:rPr>
        <w:t>fordi man har et fintmasket testsystem</w:t>
      </w:r>
      <w:r w:rsidR="004F0E3F" w:rsidRPr="00BE0AF4">
        <w:rPr>
          <w:rFonts w:eastAsia="Times New Roman" w:cs="Segoe UI"/>
          <w:color w:val="4472C4" w:themeColor="accent1"/>
          <w:szCs w:val="20"/>
          <w:lang w:eastAsia="da-DK"/>
        </w:rPr>
        <w:t xml:space="preserve"> i kommunen</w:t>
      </w:r>
      <w:r w:rsidR="001E271F" w:rsidRPr="00BE0AF4">
        <w:rPr>
          <w:rFonts w:eastAsia="Times New Roman" w:cs="Segoe UI"/>
          <w:color w:val="4472C4" w:themeColor="accent1"/>
          <w:szCs w:val="20"/>
          <w:lang w:eastAsia="da-DK"/>
        </w:rPr>
        <w:t>,</w:t>
      </w:r>
      <w:r w:rsidRPr="006A7270">
        <w:rPr>
          <w:rFonts w:eastAsia="Times New Roman" w:cs="Segoe UI"/>
          <w:color w:val="4472C4" w:themeColor="accent1"/>
          <w:szCs w:val="20"/>
          <w:lang w:eastAsia="da-DK"/>
        </w:rPr>
        <w:t xml:space="preserve"> og</w:t>
      </w:r>
      <w:r w:rsidR="001E271F" w:rsidRPr="00BE0AF4">
        <w:rPr>
          <w:rFonts w:eastAsia="Times New Roman" w:cs="Segoe UI"/>
          <w:color w:val="4472C4" w:themeColor="accent1"/>
          <w:szCs w:val="20"/>
          <w:lang w:eastAsia="da-DK"/>
        </w:rPr>
        <w:t xml:space="preserve"> fordi</w:t>
      </w:r>
      <w:r w:rsidRPr="006A7270">
        <w:rPr>
          <w:rFonts w:eastAsia="Times New Roman" w:cs="Segoe UI"/>
          <w:color w:val="4472C4" w:themeColor="accent1"/>
          <w:szCs w:val="20"/>
          <w:lang w:eastAsia="da-DK"/>
        </w:rPr>
        <w:t xml:space="preserve"> mange </w:t>
      </w:r>
      <w:r w:rsidR="0046495C" w:rsidRPr="00BE0AF4">
        <w:rPr>
          <w:rFonts w:eastAsia="Times New Roman" w:cs="Segoe UI"/>
          <w:color w:val="4472C4" w:themeColor="accent1"/>
          <w:szCs w:val="20"/>
          <w:lang w:eastAsia="da-DK"/>
        </w:rPr>
        <w:t xml:space="preserve">allerede </w:t>
      </w:r>
      <w:r w:rsidRPr="006A7270">
        <w:rPr>
          <w:rFonts w:eastAsia="Times New Roman" w:cs="Segoe UI"/>
          <w:color w:val="4472C4" w:themeColor="accent1"/>
          <w:szCs w:val="20"/>
          <w:lang w:eastAsia="da-DK"/>
        </w:rPr>
        <w:t>er vaccineret</w:t>
      </w:r>
      <w:r w:rsidR="0046495C" w:rsidRPr="00BE0AF4">
        <w:rPr>
          <w:rFonts w:eastAsia="Times New Roman" w:cs="Segoe UI"/>
          <w:color w:val="4472C4" w:themeColor="accent1"/>
          <w:szCs w:val="20"/>
          <w:lang w:eastAsia="da-DK"/>
        </w:rPr>
        <w:t xml:space="preserve">. Medarbejdere opfordres til at </w:t>
      </w:r>
      <w:r w:rsidRPr="006A7270">
        <w:rPr>
          <w:rFonts w:eastAsia="Times New Roman" w:cs="Segoe UI"/>
          <w:color w:val="4472C4" w:themeColor="accent1"/>
          <w:szCs w:val="20"/>
          <w:lang w:eastAsia="da-DK"/>
        </w:rPr>
        <w:t>bruge kommunens testcentre</w:t>
      </w:r>
      <w:r w:rsidR="001E271F" w:rsidRPr="00BE0AF4">
        <w:rPr>
          <w:rFonts w:eastAsia="Times New Roman" w:cs="Segoe UI"/>
          <w:color w:val="4472C4" w:themeColor="accent1"/>
          <w:szCs w:val="20"/>
          <w:lang w:eastAsia="da-DK"/>
        </w:rPr>
        <w:t>, hvis man ønsker at blive systematisk testet</w:t>
      </w:r>
      <w:r w:rsidRPr="006A7270">
        <w:rPr>
          <w:rFonts w:eastAsia="Times New Roman" w:cs="Segoe UI"/>
          <w:color w:val="4472C4" w:themeColor="accent1"/>
          <w:szCs w:val="20"/>
          <w:lang w:eastAsia="da-DK"/>
        </w:rPr>
        <w:t>. Der er derfor ingen medarbejdere, der er taget ud til </w:t>
      </w:r>
      <w:proofErr w:type="spellStart"/>
      <w:r w:rsidRPr="006A7270">
        <w:rPr>
          <w:rFonts w:eastAsia="Times New Roman" w:cs="Segoe UI"/>
          <w:color w:val="4472C4" w:themeColor="accent1"/>
          <w:szCs w:val="20"/>
          <w:lang w:eastAsia="da-DK"/>
        </w:rPr>
        <w:t>testopgaven</w:t>
      </w:r>
      <w:proofErr w:type="spellEnd"/>
      <w:r w:rsidRPr="006A7270">
        <w:rPr>
          <w:rFonts w:ascii="Arial" w:eastAsia="Times New Roman" w:hAnsi="Arial" w:cs="Arial"/>
          <w:color w:val="4472C4" w:themeColor="accent1"/>
          <w:szCs w:val="20"/>
          <w:lang w:eastAsia="da-DK"/>
        </w:rPr>
        <w:t>.  </w:t>
      </w:r>
    </w:p>
    <w:p w14:paraId="54E15E5A" w14:textId="77777777" w:rsidR="006A7270" w:rsidRPr="006A7270" w:rsidRDefault="006A7270" w:rsidP="006A7270">
      <w:pPr>
        <w:spacing w:line="240" w:lineRule="auto"/>
        <w:textAlignment w:val="baseline"/>
        <w:rPr>
          <w:rFonts w:ascii="Segoe UI" w:eastAsia="Times New Roman" w:hAnsi="Segoe UI" w:cs="Segoe UI"/>
          <w:color w:val="4472C4" w:themeColor="accent1"/>
          <w:sz w:val="18"/>
          <w:szCs w:val="18"/>
          <w:lang w:eastAsia="da-DK"/>
        </w:rPr>
      </w:pPr>
      <w:r w:rsidRPr="006A7270">
        <w:rPr>
          <w:rFonts w:ascii="Arial" w:eastAsia="Times New Roman" w:hAnsi="Arial" w:cs="Arial"/>
          <w:color w:val="4472C4" w:themeColor="accent1"/>
          <w:szCs w:val="20"/>
          <w:lang w:eastAsia="da-DK"/>
        </w:rPr>
        <w:t> </w:t>
      </w:r>
    </w:p>
    <w:p w14:paraId="64ED976F" w14:textId="0202A5D9" w:rsidR="006A7270" w:rsidRPr="006A7270" w:rsidRDefault="004F0E3F" w:rsidP="006A7270">
      <w:pPr>
        <w:spacing w:line="240" w:lineRule="auto"/>
        <w:textAlignment w:val="baseline"/>
        <w:rPr>
          <w:rFonts w:ascii="Segoe UI" w:eastAsia="Times New Roman" w:hAnsi="Segoe UI" w:cs="Segoe UI"/>
          <w:color w:val="4472C4" w:themeColor="accent1"/>
          <w:sz w:val="18"/>
          <w:szCs w:val="18"/>
          <w:lang w:eastAsia="da-DK"/>
        </w:rPr>
      </w:pPr>
      <w:r w:rsidRPr="00BE0AF4">
        <w:rPr>
          <w:rFonts w:eastAsia="Times New Roman" w:cs="Segoe UI"/>
          <w:color w:val="4472C4" w:themeColor="accent1"/>
          <w:szCs w:val="20"/>
          <w:lang w:eastAsia="da-DK"/>
        </w:rPr>
        <w:t>Det blev nævnt, at</w:t>
      </w:r>
      <w:r w:rsidR="006A7270" w:rsidRPr="006A7270">
        <w:rPr>
          <w:rFonts w:eastAsia="Times New Roman" w:cs="Segoe UI"/>
          <w:color w:val="4472C4" w:themeColor="accent1"/>
          <w:szCs w:val="20"/>
          <w:lang w:eastAsia="da-DK"/>
        </w:rPr>
        <w:t xml:space="preserve"> teststrategien er </w:t>
      </w:r>
      <w:r w:rsidRPr="00BE0AF4">
        <w:rPr>
          <w:rFonts w:eastAsia="Times New Roman" w:cs="Segoe UI"/>
          <w:color w:val="4472C4" w:themeColor="accent1"/>
          <w:szCs w:val="20"/>
          <w:lang w:eastAsia="da-DK"/>
        </w:rPr>
        <w:t>u</w:t>
      </w:r>
      <w:r w:rsidR="006A7270" w:rsidRPr="006A7270">
        <w:rPr>
          <w:rFonts w:eastAsia="Times New Roman" w:cs="Segoe UI"/>
          <w:color w:val="4472C4" w:themeColor="accent1"/>
          <w:szCs w:val="20"/>
          <w:lang w:eastAsia="da-DK"/>
        </w:rPr>
        <w:t>ændret</w:t>
      </w:r>
      <w:r w:rsidR="00170850" w:rsidRPr="00BE0AF4">
        <w:rPr>
          <w:rFonts w:eastAsia="Times New Roman" w:cs="Segoe UI"/>
          <w:color w:val="4472C4" w:themeColor="accent1"/>
          <w:szCs w:val="20"/>
          <w:lang w:eastAsia="da-DK"/>
        </w:rPr>
        <w:t xml:space="preserve">, og </w:t>
      </w:r>
      <w:r w:rsidRPr="00BE0AF4">
        <w:rPr>
          <w:rFonts w:eastAsia="Times New Roman" w:cs="Segoe UI"/>
          <w:color w:val="4472C4" w:themeColor="accent1"/>
          <w:szCs w:val="20"/>
          <w:lang w:eastAsia="da-DK"/>
        </w:rPr>
        <w:t xml:space="preserve">det </w:t>
      </w:r>
      <w:r w:rsidR="00170850" w:rsidRPr="00BE0AF4">
        <w:rPr>
          <w:rFonts w:eastAsia="Times New Roman" w:cs="Segoe UI"/>
          <w:color w:val="4472C4" w:themeColor="accent1"/>
          <w:szCs w:val="20"/>
          <w:lang w:eastAsia="da-DK"/>
        </w:rPr>
        <w:t>i den</w:t>
      </w:r>
      <w:r w:rsidRPr="00BE0AF4">
        <w:rPr>
          <w:rFonts w:eastAsia="Times New Roman" w:cs="Segoe UI"/>
          <w:color w:val="4472C4" w:themeColor="accent1"/>
          <w:szCs w:val="20"/>
          <w:lang w:eastAsia="da-DK"/>
        </w:rPr>
        <w:t xml:space="preserve"> hedder test</w:t>
      </w:r>
      <w:r w:rsidR="006A7270" w:rsidRPr="006A7270">
        <w:rPr>
          <w:rFonts w:eastAsia="Times New Roman" w:cs="Segoe UI"/>
          <w:color w:val="4472C4" w:themeColor="accent1"/>
          <w:szCs w:val="20"/>
          <w:lang w:eastAsia="da-DK"/>
        </w:rPr>
        <w:t xml:space="preserve"> to gange om ugen ved PCR-test og arbejdspladsnært</w:t>
      </w:r>
      <w:r w:rsidRPr="00BE0AF4">
        <w:rPr>
          <w:rFonts w:eastAsia="Times New Roman" w:cs="Segoe UI"/>
          <w:color w:val="4472C4" w:themeColor="accent1"/>
          <w:szCs w:val="20"/>
          <w:lang w:eastAsia="da-DK"/>
        </w:rPr>
        <w:t xml:space="preserve">. </w:t>
      </w:r>
      <w:r w:rsidR="001C7F1D" w:rsidRPr="00BE0AF4">
        <w:rPr>
          <w:rFonts w:eastAsia="Times New Roman" w:cs="Segoe UI"/>
          <w:color w:val="4472C4" w:themeColor="accent1"/>
          <w:szCs w:val="20"/>
          <w:lang w:eastAsia="da-DK"/>
        </w:rPr>
        <w:t xml:space="preserve">I Viborg Kommune har man en udfordring ift. at man geografisk er </w:t>
      </w:r>
      <w:r w:rsidR="006A7270" w:rsidRPr="006A7270">
        <w:rPr>
          <w:rFonts w:eastAsia="Times New Roman" w:cs="Segoe UI"/>
          <w:color w:val="4472C4" w:themeColor="accent1"/>
          <w:szCs w:val="20"/>
          <w:lang w:eastAsia="da-DK"/>
        </w:rPr>
        <w:t>en stor kommune, hvor der kan være langt til </w:t>
      </w:r>
      <w:proofErr w:type="spellStart"/>
      <w:r w:rsidR="006A7270" w:rsidRPr="006A7270">
        <w:rPr>
          <w:rFonts w:eastAsia="Times New Roman" w:cs="Segoe UI"/>
          <w:color w:val="4472C4" w:themeColor="accent1"/>
          <w:szCs w:val="20"/>
          <w:lang w:eastAsia="da-DK"/>
        </w:rPr>
        <w:t>teststede</w:t>
      </w:r>
      <w:r w:rsidR="00D467F5" w:rsidRPr="00BE0AF4">
        <w:rPr>
          <w:rFonts w:eastAsia="Times New Roman" w:cs="Segoe UI"/>
          <w:color w:val="4472C4" w:themeColor="accent1"/>
          <w:szCs w:val="20"/>
          <w:lang w:eastAsia="da-DK"/>
        </w:rPr>
        <w:t>rne</w:t>
      </w:r>
      <w:proofErr w:type="spellEnd"/>
      <w:r w:rsidR="006A7270" w:rsidRPr="006A7270">
        <w:rPr>
          <w:rFonts w:eastAsia="Times New Roman" w:cs="Segoe UI"/>
          <w:color w:val="4472C4" w:themeColor="accent1"/>
          <w:szCs w:val="20"/>
          <w:lang w:eastAsia="da-DK"/>
        </w:rPr>
        <w:t xml:space="preserve">, hvilket betyder, at </w:t>
      </w:r>
      <w:r w:rsidR="00D467F5" w:rsidRPr="00BE0AF4">
        <w:rPr>
          <w:rFonts w:eastAsia="Times New Roman" w:cs="Segoe UI"/>
          <w:color w:val="4472C4" w:themeColor="accent1"/>
          <w:szCs w:val="20"/>
          <w:lang w:eastAsia="da-DK"/>
        </w:rPr>
        <w:t>der evt. er medarbejder</w:t>
      </w:r>
      <w:r w:rsidR="006F1E74">
        <w:rPr>
          <w:rFonts w:eastAsia="Times New Roman" w:cs="Segoe UI"/>
          <w:color w:val="4472C4" w:themeColor="accent1"/>
          <w:szCs w:val="20"/>
          <w:lang w:eastAsia="da-DK"/>
        </w:rPr>
        <w:t>e</w:t>
      </w:r>
      <w:r w:rsidR="00D467F5" w:rsidRPr="00BE0AF4">
        <w:rPr>
          <w:rFonts w:eastAsia="Times New Roman" w:cs="Segoe UI"/>
          <w:color w:val="4472C4" w:themeColor="accent1"/>
          <w:szCs w:val="20"/>
          <w:lang w:eastAsia="da-DK"/>
        </w:rPr>
        <w:t>,</w:t>
      </w:r>
      <w:r w:rsidR="00A23BBE" w:rsidRPr="00BE0AF4">
        <w:rPr>
          <w:rFonts w:eastAsia="Times New Roman" w:cs="Segoe UI"/>
          <w:color w:val="4472C4" w:themeColor="accent1"/>
          <w:szCs w:val="20"/>
          <w:lang w:eastAsia="da-DK"/>
        </w:rPr>
        <w:t xml:space="preserve"> der er mindre tilbøjelige til at bl</w:t>
      </w:r>
      <w:r w:rsidR="00290B68" w:rsidRPr="00BE0AF4">
        <w:rPr>
          <w:rFonts w:eastAsia="Times New Roman" w:cs="Segoe UI"/>
          <w:color w:val="4472C4" w:themeColor="accent1"/>
          <w:szCs w:val="20"/>
          <w:lang w:eastAsia="da-DK"/>
        </w:rPr>
        <w:t>iver</w:t>
      </w:r>
      <w:r w:rsidR="006A7270" w:rsidRPr="006A7270">
        <w:rPr>
          <w:rFonts w:eastAsia="Times New Roman" w:cs="Segoe UI"/>
          <w:color w:val="4472C4" w:themeColor="accent1"/>
          <w:szCs w:val="20"/>
          <w:lang w:eastAsia="da-DK"/>
        </w:rPr>
        <w:t xml:space="preserve"> test</w:t>
      </w:r>
      <w:r w:rsidR="00290B68" w:rsidRPr="00BE0AF4">
        <w:rPr>
          <w:rFonts w:eastAsia="Times New Roman" w:cs="Segoe UI"/>
          <w:color w:val="4472C4" w:themeColor="accent1"/>
          <w:szCs w:val="20"/>
          <w:lang w:eastAsia="da-DK"/>
        </w:rPr>
        <w:t>et, hvis det ikke sker på arbejdspladsen.</w:t>
      </w:r>
      <w:r w:rsidR="00A33762" w:rsidRPr="00BE0AF4">
        <w:rPr>
          <w:rFonts w:eastAsia="Times New Roman" w:cs="Segoe UI"/>
          <w:color w:val="4472C4" w:themeColor="accent1"/>
          <w:szCs w:val="20"/>
          <w:lang w:eastAsia="da-DK"/>
        </w:rPr>
        <w:t xml:space="preserve"> Man bør desuden overveje</w:t>
      </w:r>
      <w:r w:rsidR="006939FD" w:rsidRPr="00BE0AF4">
        <w:rPr>
          <w:rFonts w:eastAsia="Times New Roman" w:cs="Segoe UI"/>
          <w:color w:val="4472C4" w:themeColor="accent1"/>
          <w:szCs w:val="20"/>
          <w:lang w:eastAsia="da-DK"/>
        </w:rPr>
        <w:t>, om der er mange medarbejdere i kommunen, som ikke er vaccineret.</w:t>
      </w:r>
      <w:r w:rsidR="00290B68" w:rsidRPr="00BE0AF4">
        <w:rPr>
          <w:rFonts w:eastAsia="Times New Roman" w:cs="Segoe UI"/>
          <w:color w:val="4472C4" w:themeColor="accent1"/>
          <w:szCs w:val="20"/>
          <w:lang w:eastAsia="da-DK"/>
        </w:rPr>
        <w:t xml:space="preserve"> </w:t>
      </w:r>
    </w:p>
    <w:p w14:paraId="09D75704" w14:textId="77777777" w:rsidR="006A7270" w:rsidRPr="006A7270" w:rsidRDefault="006A7270" w:rsidP="006A7270">
      <w:pPr>
        <w:spacing w:line="240" w:lineRule="auto"/>
        <w:textAlignment w:val="baseline"/>
        <w:rPr>
          <w:rFonts w:ascii="Segoe UI" w:eastAsia="Times New Roman" w:hAnsi="Segoe UI" w:cs="Segoe UI"/>
          <w:color w:val="4472C4" w:themeColor="accent1"/>
          <w:sz w:val="18"/>
          <w:szCs w:val="18"/>
          <w:lang w:eastAsia="da-DK"/>
        </w:rPr>
      </w:pPr>
      <w:r w:rsidRPr="006A7270">
        <w:rPr>
          <w:rFonts w:ascii="Arial" w:eastAsia="Times New Roman" w:hAnsi="Arial" w:cs="Arial"/>
          <w:color w:val="4472C4" w:themeColor="accent1"/>
          <w:szCs w:val="20"/>
          <w:lang w:eastAsia="da-DK"/>
        </w:rPr>
        <w:t> </w:t>
      </w:r>
    </w:p>
    <w:p w14:paraId="2531F831" w14:textId="233F4F1A" w:rsidR="006A7270" w:rsidRDefault="006A7270" w:rsidP="006A7270">
      <w:pPr>
        <w:spacing w:line="240" w:lineRule="auto"/>
        <w:textAlignment w:val="baseline"/>
        <w:rPr>
          <w:rFonts w:eastAsia="Times New Roman" w:cs="Segoe UI"/>
          <w:color w:val="4472C4" w:themeColor="accent1"/>
          <w:szCs w:val="20"/>
          <w:lang w:eastAsia="da-DK"/>
        </w:rPr>
      </w:pPr>
      <w:r w:rsidRPr="006A7270">
        <w:rPr>
          <w:rFonts w:eastAsia="Times New Roman" w:cs="Segoe UI"/>
          <w:color w:val="4472C4" w:themeColor="accent1"/>
          <w:szCs w:val="20"/>
          <w:lang w:eastAsia="da-DK"/>
        </w:rPr>
        <w:t xml:space="preserve">I Holstebro </w:t>
      </w:r>
      <w:r w:rsidR="00F777A3" w:rsidRPr="00BE0AF4">
        <w:rPr>
          <w:rFonts w:eastAsia="Times New Roman" w:cs="Segoe UI"/>
          <w:color w:val="4472C4" w:themeColor="accent1"/>
          <w:szCs w:val="20"/>
          <w:lang w:eastAsia="da-DK"/>
        </w:rPr>
        <w:t xml:space="preserve">Kommune har man også besluttet </w:t>
      </w:r>
      <w:r w:rsidR="000F1BE3" w:rsidRPr="00BE0AF4">
        <w:rPr>
          <w:rFonts w:eastAsia="Times New Roman" w:cs="Segoe UI"/>
          <w:color w:val="4472C4" w:themeColor="accent1"/>
          <w:szCs w:val="20"/>
          <w:lang w:eastAsia="da-DK"/>
        </w:rPr>
        <w:t xml:space="preserve">at </w:t>
      </w:r>
      <w:r w:rsidRPr="006A7270">
        <w:rPr>
          <w:rFonts w:eastAsia="Times New Roman" w:cs="Segoe UI"/>
          <w:color w:val="4472C4" w:themeColor="accent1"/>
          <w:szCs w:val="20"/>
          <w:lang w:eastAsia="da-DK"/>
        </w:rPr>
        <w:t>udfase</w:t>
      </w:r>
      <w:r w:rsidR="000F1BE3" w:rsidRPr="00BE0AF4">
        <w:rPr>
          <w:rFonts w:eastAsia="Times New Roman" w:cs="Segoe UI"/>
          <w:color w:val="4472C4" w:themeColor="accent1"/>
          <w:szCs w:val="20"/>
          <w:lang w:eastAsia="da-DK"/>
        </w:rPr>
        <w:t xml:space="preserve"> test på arbejdspladsen</w:t>
      </w:r>
      <w:r w:rsidR="00091B68">
        <w:rPr>
          <w:rFonts w:eastAsia="Times New Roman" w:cs="Segoe UI"/>
          <w:color w:val="4472C4" w:themeColor="accent1"/>
          <w:szCs w:val="20"/>
          <w:lang w:eastAsia="da-DK"/>
        </w:rPr>
        <w:t xml:space="preserve"> og henviser til samfundssporet</w:t>
      </w:r>
      <w:r w:rsidR="000F1BE3" w:rsidRPr="00BE0AF4">
        <w:rPr>
          <w:rFonts w:eastAsia="Times New Roman" w:cs="Segoe UI"/>
          <w:color w:val="4472C4" w:themeColor="accent1"/>
          <w:szCs w:val="20"/>
          <w:lang w:eastAsia="da-DK"/>
        </w:rPr>
        <w:t xml:space="preserve">. </w:t>
      </w:r>
      <w:r w:rsidR="00091B68">
        <w:rPr>
          <w:rFonts w:eastAsia="Times New Roman" w:cs="Segoe UI"/>
          <w:color w:val="4472C4" w:themeColor="accent1"/>
          <w:szCs w:val="20"/>
          <w:lang w:eastAsia="da-DK"/>
        </w:rPr>
        <w:t>M</w:t>
      </w:r>
      <w:r w:rsidR="000F1BE3" w:rsidRPr="00BE0AF4">
        <w:rPr>
          <w:rFonts w:eastAsia="Times New Roman" w:cs="Segoe UI"/>
          <w:color w:val="4472C4" w:themeColor="accent1"/>
          <w:szCs w:val="20"/>
          <w:lang w:eastAsia="da-DK"/>
        </w:rPr>
        <w:t>an</w:t>
      </w:r>
      <w:r w:rsidR="00091B68">
        <w:rPr>
          <w:rFonts w:eastAsia="Times New Roman" w:cs="Segoe UI"/>
          <w:color w:val="4472C4" w:themeColor="accent1"/>
          <w:szCs w:val="20"/>
          <w:lang w:eastAsia="da-DK"/>
        </w:rPr>
        <w:t xml:space="preserve"> har</w:t>
      </w:r>
      <w:r w:rsidR="000F1BE3" w:rsidRPr="00BE0AF4">
        <w:rPr>
          <w:rFonts w:eastAsia="Times New Roman" w:cs="Segoe UI"/>
          <w:color w:val="4472C4" w:themeColor="accent1"/>
          <w:szCs w:val="20"/>
          <w:lang w:eastAsia="da-DK"/>
        </w:rPr>
        <w:t xml:space="preserve"> desuden u</w:t>
      </w:r>
      <w:r w:rsidRPr="006A7270">
        <w:rPr>
          <w:rFonts w:eastAsia="Times New Roman" w:cs="Segoe UI"/>
          <w:color w:val="4472C4" w:themeColor="accent1"/>
          <w:szCs w:val="20"/>
          <w:lang w:eastAsia="da-DK"/>
        </w:rPr>
        <w:t>darbejdet et skriv</w:t>
      </w:r>
      <w:r w:rsidR="00B275A6" w:rsidRPr="00BE0AF4">
        <w:rPr>
          <w:rFonts w:eastAsia="Times New Roman" w:cs="Segoe UI"/>
          <w:color w:val="4472C4" w:themeColor="accent1"/>
          <w:szCs w:val="20"/>
          <w:lang w:eastAsia="da-DK"/>
        </w:rPr>
        <w:t xml:space="preserve"> til borgerne i hjemmeplejen</w:t>
      </w:r>
      <w:r w:rsidRPr="006A7270">
        <w:rPr>
          <w:rFonts w:eastAsia="Times New Roman" w:cs="Segoe UI"/>
          <w:color w:val="4472C4" w:themeColor="accent1"/>
          <w:szCs w:val="20"/>
          <w:lang w:eastAsia="da-DK"/>
        </w:rPr>
        <w:t xml:space="preserve">, hvor der står, at der </w:t>
      </w:r>
      <w:r w:rsidR="00B275A6" w:rsidRPr="00BE0AF4">
        <w:rPr>
          <w:rFonts w:eastAsia="Times New Roman" w:cs="Segoe UI"/>
          <w:color w:val="4472C4" w:themeColor="accent1"/>
          <w:szCs w:val="20"/>
          <w:lang w:eastAsia="da-DK"/>
        </w:rPr>
        <w:t>vil være</w:t>
      </w:r>
      <w:r w:rsidR="00270D60" w:rsidRPr="00BE0AF4">
        <w:rPr>
          <w:rFonts w:eastAsia="Times New Roman" w:cs="Segoe UI"/>
          <w:color w:val="4472C4" w:themeColor="accent1"/>
          <w:szCs w:val="20"/>
          <w:lang w:eastAsia="da-DK"/>
        </w:rPr>
        <w:t xml:space="preserve"> nogle</w:t>
      </w:r>
      <w:r w:rsidR="00B275A6" w:rsidRPr="00BE0AF4">
        <w:rPr>
          <w:rFonts w:eastAsia="Times New Roman" w:cs="Segoe UI"/>
          <w:color w:val="4472C4" w:themeColor="accent1"/>
          <w:szCs w:val="20"/>
          <w:lang w:eastAsia="da-DK"/>
        </w:rPr>
        <w:t xml:space="preserve"> medarbejdere, der </w:t>
      </w:r>
      <w:r w:rsidRPr="006A7270">
        <w:rPr>
          <w:rFonts w:eastAsia="Times New Roman" w:cs="Segoe UI"/>
          <w:color w:val="4472C4" w:themeColor="accent1"/>
          <w:szCs w:val="20"/>
          <w:lang w:eastAsia="da-DK"/>
        </w:rPr>
        <w:t>bærer værnemidler bl.a. ferieafløsere og medarbejdere, der ikke er blevet vaccineret. </w:t>
      </w:r>
      <w:r w:rsidR="00270D60" w:rsidRPr="00BE0AF4">
        <w:rPr>
          <w:rFonts w:eastAsia="Times New Roman" w:cs="Segoe UI"/>
          <w:color w:val="4472C4" w:themeColor="accent1"/>
          <w:szCs w:val="20"/>
          <w:lang w:eastAsia="da-DK"/>
        </w:rPr>
        <w:t>Dette sker</w:t>
      </w:r>
      <w:r w:rsidR="00BE0AF4" w:rsidRPr="00BE0AF4">
        <w:rPr>
          <w:rFonts w:eastAsia="Times New Roman" w:cs="Segoe UI"/>
          <w:color w:val="4472C4" w:themeColor="accent1"/>
          <w:szCs w:val="20"/>
          <w:lang w:eastAsia="da-DK"/>
        </w:rPr>
        <w:t>,</w:t>
      </w:r>
      <w:r w:rsidR="00270D60" w:rsidRPr="00BE0AF4">
        <w:rPr>
          <w:rFonts w:eastAsia="Times New Roman" w:cs="Segoe UI"/>
          <w:color w:val="4472C4" w:themeColor="accent1"/>
          <w:szCs w:val="20"/>
          <w:lang w:eastAsia="da-DK"/>
        </w:rPr>
        <w:t xml:space="preserve"> for at </w:t>
      </w:r>
      <w:r w:rsidR="00BE0AF4" w:rsidRPr="00BE0AF4">
        <w:rPr>
          <w:rFonts w:eastAsia="Times New Roman" w:cs="Segoe UI"/>
          <w:color w:val="4472C4" w:themeColor="accent1"/>
          <w:szCs w:val="20"/>
          <w:lang w:eastAsia="da-DK"/>
        </w:rPr>
        <w:t>borgerne ikke skal blive usikre over, at nogle bærer værnemidler, mens andre ikke gør.</w:t>
      </w:r>
    </w:p>
    <w:p w14:paraId="26AF1893" w14:textId="4BC42BC9" w:rsidR="005E23B4" w:rsidRDefault="005E23B4" w:rsidP="00733560">
      <w:pPr>
        <w:spacing w:line="280" w:lineRule="atLeast"/>
        <w:rPr>
          <w:rFonts w:cs="Arial"/>
          <w:u w:val="single"/>
        </w:rPr>
      </w:pPr>
    </w:p>
    <w:p w14:paraId="3FD09071" w14:textId="210B3797" w:rsidR="00D820F5" w:rsidRPr="003A28FC" w:rsidRDefault="00D820F5" w:rsidP="00733560">
      <w:pPr>
        <w:spacing w:line="280" w:lineRule="atLeast"/>
        <w:rPr>
          <w:rFonts w:cs="Arial"/>
          <w:color w:val="4472C4" w:themeColor="accent1"/>
        </w:rPr>
      </w:pPr>
      <w:r w:rsidRPr="003A28FC">
        <w:rPr>
          <w:rFonts w:cs="Arial"/>
          <w:color w:val="4472C4" w:themeColor="accent1"/>
        </w:rPr>
        <w:t>Der er intet nyt på vaccinefronten. Man skal snart til at drøfte tredje vaccine</w:t>
      </w:r>
      <w:r w:rsidR="00677F0E" w:rsidRPr="003A28FC">
        <w:rPr>
          <w:rFonts w:cs="Arial"/>
          <w:color w:val="4472C4" w:themeColor="accent1"/>
        </w:rPr>
        <w:t xml:space="preserve"> i august og september</w:t>
      </w:r>
      <w:r w:rsidRPr="003A28FC">
        <w:rPr>
          <w:rFonts w:cs="Arial"/>
          <w:color w:val="4472C4" w:themeColor="accent1"/>
        </w:rPr>
        <w:t>. Desuden forventes en indsats</w:t>
      </w:r>
      <w:r w:rsidR="00677F0E" w:rsidRPr="003A28FC">
        <w:rPr>
          <w:rFonts w:cs="Arial"/>
          <w:color w:val="4472C4" w:themeColor="accent1"/>
        </w:rPr>
        <w:t xml:space="preserve"> på udsatte boligområder samt blandt unge, der ikke tager imod vaccinen. </w:t>
      </w:r>
      <w:r w:rsidR="006F3202">
        <w:rPr>
          <w:rFonts w:cs="Arial"/>
          <w:color w:val="4472C4" w:themeColor="accent1"/>
        </w:rPr>
        <w:t>I forhold til udsatte boligområder gjorde Linda Kirkegaard opmærksom på</w:t>
      </w:r>
      <w:r w:rsidR="007559E8">
        <w:rPr>
          <w:rFonts w:cs="Arial"/>
          <w:color w:val="4472C4" w:themeColor="accent1"/>
        </w:rPr>
        <w:t xml:space="preserve"> </w:t>
      </w:r>
      <w:r w:rsidR="006F3202">
        <w:rPr>
          <w:rFonts w:cs="Arial"/>
          <w:color w:val="4472C4" w:themeColor="accent1"/>
        </w:rPr>
        <w:t>et</w:t>
      </w:r>
      <w:r w:rsidR="007559E8">
        <w:rPr>
          <w:rFonts w:cs="Arial"/>
          <w:color w:val="4472C4" w:themeColor="accent1"/>
        </w:rPr>
        <w:t xml:space="preserve"> kommende</w:t>
      </w:r>
      <w:r w:rsidR="006F3202">
        <w:rPr>
          <w:rFonts w:cs="Arial"/>
          <w:color w:val="4472C4" w:themeColor="accent1"/>
        </w:rPr>
        <w:t xml:space="preserve"> webinar</w:t>
      </w:r>
      <w:r w:rsidR="00DA708C">
        <w:rPr>
          <w:rFonts w:cs="Arial"/>
          <w:color w:val="4472C4" w:themeColor="accent1"/>
        </w:rPr>
        <w:t xml:space="preserve"> arrangeret af Sundhedsstyrelsen</w:t>
      </w:r>
      <w:r w:rsidR="002926CC">
        <w:rPr>
          <w:rFonts w:cs="Arial"/>
          <w:color w:val="4472C4" w:themeColor="accent1"/>
        </w:rPr>
        <w:t>. Linda sender informationer</w:t>
      </w:r>
      <w:r w:rsidR="007559E8">
        <w:rPr>
          <w:rFonts w:cs="Arial"/>
          <w:color w:val="4472C4" w:themeColor="accent1"/>
        </w:rPr>
        <w:t xml:space="preserve"> med link</w:t>
      </w:r>
      <w:r w:rsidR="002926CC">
        <w:rPr>
          <w:rFonts w:cs="Arial"/>
          <w:color w:val="4472C4" w:themeColor="accent1"/>
        </w:rPr>
        <w:t xml:space="preserve"> ud til cheferne. </w:t>
      </w:r>
    </w:p>
    <w:p w14:paraId="58DEF81E" w14:textId="77777777" w:rsidR="007A12B2" w:rsidRPr="000731E8" w:rsidRDefault="007A12B2" w:rsidP="00733560">
      <w:pPr>
        <w:spacing w:line="280" w:lineRule="atLeast"/>
        <w:rPr>
          <w:rFonts w:cs="Arial"/>
          <w:u w:val="single"/>
        </w:rPr>
      </w:pPr>
    </w:p>
    <w:p w14:paraId="3606A4C2" w14:textId="77777777" w:rsidR="00E618A1" w:rsidRPr="00E618A1" w:rsidRDefault="00E618A1" w:rsidP="00733560">
      <w:pPr>
        <w:spacing w:line="280" w:lineRule="atLeast"/>
        <w:rPr>
          <w:rFonts w:cs="Arial"/>
          <w:szCs w:val="20"/>
          <w:u w:val="single"/>
        </w:rPr>
      </w:pPr>
      <w:r w:rsidRPr="00A3175E">
        <w:rPr>
          <w:rFonts w:cs="Arial"/>
          <w:szCs w:val="20"/>
          <w:u w:val="single"/>
        </w:rPr>
        <w:t>Indstilling</w:t>
      </w:r>
      <w:r>
        <w:rPr>
          <w:rFonts w:cs="Arial"/>
          <w:szCs w:val="20"/>
          <w:u w:val="single"/>
        </w:rPr>
        <w:t>:</w:t>
      </w:r>
    </w:p>
    <w:p w14:paraId="37EB7407" w14:textId="55041C02" w:rsidR="00E618A1" w:rsidRDefault="00E618A1" w:rsidP="00733560">
      <w:pPr>
        <w:numPr>
          <w:ilvl w:val="0"/>
          <w:numId w:val="4"/>
        </w:numPr>
        <w:spacing w:line="280" w:lineRule="atLeast"/>
        <w:rPr>
          <w:rFonts w:asciiTheme="minorHAnsi" w:eastAsiaTheme="minorEastAsia" w:hAnsiTheme="minorHAnsi"/>
          <w:szCs w:val="20"/>
        </w:rPr>
      </w:pPr>
      <w:r w:rsidRPr="1837028A">
        <w:rPr>
          <w:rFonts w:cs="Arial"/>
        </w:rPr>
        <w:t>At Chefforu</w:t>
      </w:r>
      <w:r w:rsidR="57DA5BA7" w:rsidRPr="1837028A">
        <w:rPr>
          <w:rFonts w:cs="Arial"/>
        </w:rPr>
        <w:t xml:space="preserve">m </w:t>
      </w:r>
      <w:r w:rsidR="57DA5BA7" w:rsidRPr="1837028A">
        <w:rPr>
          <w:rFonts w:eastAsia="Verdana" w:cs="Verdana"/>
          <w:szCs w:val="20"/>
        </w:rPr>
        <w:t>giver en gensidig orientering om status på COVID-19 situationen</w:t>
      </w:r>
    </w:p>
    <w:p w14:paraId="5ECF0A4E" w14:textId="77777777" w:rsidR="00E618A1" w:rsidRDefault="00E618A1" w:rsidP="00733560">
      <w:pPr>
        <w:spacing w:line="280" w:lineRule="atLeast"/>
        <w:rPr>
          <w:rFonts w:cs="Arial"/>
          <w:szCs w:val="20"/>
        </w:rPr>
      </w:pPr>
    </w:p>
    <w:p w14:paraId="47CB4367" w14:textId="77777777" w:rsidR="00E618A1" w:rsidRDefault="00E618A1" w:rsidP="00733560">
      <w:pPr>
        <w:spacing w:line="280" w:lineRule="atLeast"/>
        <w:rPr>
          <w:rFonts w:cs="Arial"/>
          <w:u w:val="single"/>
        </w:rPr>
      </w:pPr>
      <w:r w:rsidRPr="1837028A">
        <w:rPr>
          <w:rFonts w:cs="Arial"/>
          <w:u w:val="single"/>
        </w:rPr>
        <w:t>Sagsfremstilling</w:t>
      </w:r>
    </w:p>
    <w:p w14:paraId="155876BC" w14:textId="74DA61A3" w:rsidR="5EA024A0" w:rsidRDefault="1A098D8A" w:rsidP="00733560">
      <w:pPr>
        <w:spacing w:line="280" w:lineRule="atLeast"/>
        <w:rPr>
          <w:rFonts w:eastAsia="Verdana" w:cs="Verdana"/>
          <w:szCs w:val="20"/>
        </w:rPr>
      </w:pPr>
      <w:r w:rsidRPr="1837028A">
        <w:rPr>
          <w:rFonts w:eastAsia="Verdana" w:cs="Verdana"/>
          <w:szCs w:val="20"/>
        </w:rPr>
        <w:t xml:space="preserve">Chefforum giver en gensidig orientering om status på </w:t>
      </w:r>
      <w:r w:rsidR="57243BE8" w:rsidRPr="1837028A">
        <w:rPr>
          <w:rFonts w:eastAsia="Verdana" w:cs="Verdana"/>
          <w:szCs w:val="20"/>
        </w:rPr>
        <w:t xml:space="preserve">den aktuelle </w:t>
      </w:r>
      <w:r w:rsidRPr="1837028A">
        <w:rPr>
          <w:rFonts w:eastAsia="Verdana" w:cs="Verdana"/>
          <w:szCs w:val="20"/>
        </w:rPr>
        <w:t>COVID-19 situation</w:t>
      </w:r>
      <w:r w:rsidR="00CB2809">
        <w:rPr>
          <w:rFonts w:eastAsia="Verdana" w:cs="Verdana"/>
          <w:szCs w:val="20"/>
        </w:rPr>
        <w:t>, herunder</w:t>
      </w:r>
      <w:r w:rsidR="5EA024A0" w:rsidRPr="1837028A">
        <w:rPr>
          <w:rFonts w:eastAsia="Verdana" w:cs="Verdana"/>
          <w:szCs w:val="20"/>
        </w:rPr>
        <w:t xml:space="preserve"> en kort status fra arbejdet i de tværsektorielle gruppe</w:t>
      </w:r>
      <w:r w:rsidR="3458C974" w:rsidRPr="1837028A">
        <w:rPr>
          <w:rFonts w:eastAsia="Verdana" w:cs="Verdana"/>
          <w:szCs w:val="20"/>
        </w:rPr>
        <w:t xml:space="preserve">r </w:t>
      </w:r>
      <w:r w:rsidR="5EA024A0" w:rsidRPr="1837028A">
        <w:rPr>
          <w:rFonts w:eastAsia="Verdana" w:cs="Verdana"/>
          <w:szCs w:val="20"/>
        </w:rPr>
        <w:t>vedr. vacciner og test</w:t>
      </w:r>
      <w:r w:rsidR="1BA2D84F" w:rsidRPr="1837028A">
        <w:rPr>
          <w:rFonts w:eastAsia="Verdana" w:cs="Verdana"/>
          <w:szCs w:val="20"/>
        </w:rPr>
        <w:t>.</w:t>
      </w:r>
      <w:r w:rsidR="33BB50FD" w:rsidRPr="1837028A">
        <w:rPr>
          <w:rFonts w:eastAsia="Verdana" w:cs="Verdana"/>
          <w:szCs w:val="20"/>
        </w:rPr>
        <w:t xml:space="preserve"> </w:t>
      </w:r>
    </w:p>
    <w:p w14:paraId="5BE5A3ED" w14:textId="4A9C7DB7" w:rsidR="00E618A1" w:rsidRDefault="00E618A1" w:rsidP="00733560">
      <w:pPr>
        <w:pStyle w:val="Listeafsnit"/>
        <w:spacing w:line="280" w:lineRule="atLeast"/>
        <w:ind w:left="0"/>
        <w:contextualSpacing w:val="0"/>
        <w:rPr>
          <w:rFonts w:eastAsia="Times New Roman" w:cs="Arial"/>
          <w:szCs w:val="20"/>
          <w:highlight w:val="yellow"/>
        </w:rPr>
      </w:pPr>
    </w:p>
    <w:p w14:paraId="708FC259" w14:textId="77777777" w:rsidR="002650AB" w:rsidRDefault="002650AB" w:rsidP="00733560">
      <w:pPr>
        <w:pStyle w:val="Listeafsnit"/>
        <w:spacing w:line="280" w:lineRule="atLeast"/>
        <w:ind w:left="0"/>
        <w:contextualSpacing w:val="0"/>
        <w:rPr>
          <w:rFonts w:eastAsia="Times New Roman" w:cs="Arial"/>
          <w:szCs w:val="20"/>
          <w:highlight w:val="yellow"/>
        </w:rPr>
      </w:pPr>
    </w:p>
    <w:p w14:paraId="56DE46D3" w14:textId="284FEBBD" w:rsidR="00E618A1" w:rsidRDefault="00E618A1" w:rsidP="00733560">
      <w:pPr>
        <w:spacing w:line="280" w:lineRule="atLeast"/>
        <w:rPr>
          <w:rFonts w:ascii="Arial" w:hAnsi="Arial" w:cs="Arial"/>
          <w:szCs w:val="20"/>
        </w:rPr>
      </w:pPr>
    </w:p>
    <w:p w14:paraId="50C3AF84" w14:textId="77777777" w:rsidR="006F1E74" w:rsidRDefault="006F1E74">
      <w:pPr>
        <w:spacing w:after="160" w:line="259" w:lineRule="auto"/>
        <w:rPr>
          <w:rFonts w:eastAsiaTheme="majorEastAsia" w:cstheme="majorBidi"/>
          <w:b/>
          <w:bCs/>
          <w:sz w:val="22"/>
          <w:szCs w:val="26"/>
        </w:rPr>
      </w:pPr>
      <w:bookmarkStart w:id="29" w:name="_Toc74041565"/>
      <w:r>
        <w:br w:type="page"/>
      </w:r>
    </w:p>
    <w:p w14:paraId="1B0CEF82" w14:textId="3AA11587" w:rsidR="0057517D" w:rsidRDefault="00746532" w:rsidP="00733560">
      <w:pPr>
        <w:pStyle w:val="Overskrift2"/>
        <w:spacing w:before="0" w:line="280" w:lineRule="atLeast"/>
      </w:pPr>
      <w:r>
        <w:lastRenderedPageBreak/>
        <w:t>1</w:t>
      </w:r>
      <w:r w:rsidR="002650AB">
        <w:t>4</w:t>
      </w:r>
      <w:r>
        <w:t xml:space="preserve">. </w:t>
      </w:r>
      <w:r w:rsidR="0057517D">
        <w:t xml:space="preserve"> Gensidig orientering</w:t>
      </w:r>
      <w:bookmarkEnd w:id="29"/>
      <w:r w:rsidR="0057517D">
        <w:t xml:space="preserve"> </w:t>
      </w:r>
    </w:p>
    <w:p w14:paraId="11A01CD5" w14:textId="62188A9F" w:rsidR="0057517D" w:rsidRDefault="0057517D" w:rsidP="5036F669">
      <w:pPr>
        <w:pStyle w:val="Listeafsnit"/>
        <w:spacing w:line="280" w:lineRule="atLeast"/>
        <w:ind w:left="0"/>
        <w:rPr>
          <w:rFonts w:cs="Arial"/>
        </w:rPr>
      </w:pPr>
    </w:p>
    <w:p w14:paraId="09925366" w14:textId="69C6F156" w:rsidR="35214E29" w:rsidRDefault="35214E29" w:rsidP="5036F669">
      <w:pPr>
        <w:spacing w:line="240" w:lineRule="auto"/>
        <w:rPr>
          <w:rFonts w:eastAsia="Calibri" w:cs="Arial"/>
          <w:color w:val="4472C4" w:themeColor="accent1"/>
          <w:szCs w:val="20"/>
          <w:u w:val="single"/>
        </w:rPr>
      </w:pPr>
      <w:r w:rsidRPr="5036F669">
        <w:rPr>
          <w:rFonts w:eastAsia="Calibri" w:cs="Arial"/>
          <w:color w:val="4472C4" w:themeColor="accent1"/>
          <w:szCs w:val="20"/>
          <w:u w:val="single"/>
        </w:rPr>
        <w:t>Orientering om seneste møde i KL’s kvalitetsgruppe</w:t>
      </w:r>
    </w:p>
    <w:p w14:paraId="58FB469D" w14:textId="13EEFEE3" w:rsidR="6ACE3AA5" w:rsidRDefault="6ACE3AA5" w:rsidP="5036F669">
      <w:pPr>
        <w:spacing w:line="240" w:lineRule="auto"/>
        <w:rPr>
          <w:rFonts w:eastAsia="Verdana" w:cs="Verdana"/>
          <w:color w:val="4472C4" w:themeColor="accent1"/>
          <w:sz w:val="18"/>
          <w:szCs w:val="18"/>
          <w:lang w:eastAsia="da-DK"/>
        </w:rPr>
      </w:pPr>
      <w:r w:rsidRPr="5036F669">
        <w:rPr>
          <w:rFonts w:eastAsia="Calibri" w:cs="Arial"/>
          <w:color w:val="4472C4" w:themeColor="accent1"/>
          <w:szCs w:val="20"/>
        </w:rPr>
        <w:t>Lis Kaastrup, Ældre og handicapchef i Skanderborg Kommune orienterede om seneste møde i</w:t>
      </w:r>
      <w:r w:rsidRPr="5036F669">
        <w:rPr>
          <w:rFonts w:eastAsia="Verdana" w:cs="Verdana"/>
          <w:color w:val="4472C4" w:themeColor="accent1"/>
          <w:lang w:eastAsia="da-DK"/>
        </w:rPr>
        <w:t xml:space="preserve"> KL’s kvalitetsgruppe på sundhedsområdet. </w:t>
      </w:r>
      <w:r w:rsidR="3C855F4B" w:rsidRPr="5036F669">
        <w:rPr>
          <w:rFonts w:eastAsia="Verdana" w:cs="Verdana"/>
          <w:color w:val="4472C4" w:themeColor="accent1"/>
          <w:lang w:eastAsia="da-DK"/>
        </w:rPr>
        <w:t xml:space="preserve">Her blev </w:t>
      </w:r>
      <w:r w:rsidR="0020DE51" w:rsidRPr="5036F669">
        <w:rPr>
          <w:rFonts w:eastAsia="Verdana" w:cs="Verdana"/>
          <w:color w:val="4472C4" w:themeColor="accent1"/>
          <w:lang w:eastAsia="da-DK"/>
        </w:rPr>
        <w:t xml:space="preserve">man </w:t>
      </w:r>
      <w:r w:rsidR="3C855F4B" w:rsidRPr="5036F669">
        <w:rPr>
          <w:rFonts w:eastAsia="Verdana" w:cs="Verdana"/>
          <w:color w:val="4472C4" w:themeColor="accent1"/>
          <w:lang w:eastAsia="da-DK"/>
        </w:rPr>
        <w:t xml:space="preserve">præsenteret </w:t>
      </w:r>
      <w:r w:rsidR="5D7B835F" w:rsidRPr="5036F669">
        <w:rPr>
          <w:rFonts w:eastAsia="Verdana" w:cs="Verdana"/>
          <w:color w:val="4472C4" w:themeColor="accent1"/>
          <w:lang w:eastAsia="da-DK"/>
        </w:rPr>
        <w:t xml:space="preserve">for et set-up, som Aalborg Kommune og Københavns Kommune har udviklet i forhold til at arbejde med forbedringsmodellen. Der er tale om </w:t>
      </w:r>
      <w:r w:rsidRPr="5036F669">
        <w:rPr>
          <w:rFonts w:eastAsia="Verdana" w:cs="Verdana"/>
          <w:color w:val="4472C4" w:themeColor="accent1"/>
          <w:lang w:eastAsia="da-DK"/>
        </w:rPr>
        <w:t>et</w:t>
      </w:r>
      <w:r w:rsidR="2319BFE2" w:rsidRPr="5036F669">
        <w:rPr>
          <w:rFonts w:eastAsia="Verdana" w:cs="Verdana"/>
          <w:color w:val="4472C4" w:themeColor="accent1"/>
          <w:lang w:eastAsia="da-DK"/>
        </w:rPr>
        <w:t xml:space="preserve"> </w:t>
      </w:r>
      <w:r w:rsidR="518C93DD" w:rsidRPr="5036F669">
        <w:rPr>
          <w:rFonts w:eastAsia="Verdana" w:cs="Verdana"/>
          <w:color w:val="4472C4" w:themeColor="accent1"/>
          <w:lang w:eastAsia="da-DK"/>
        </w:rPr>
        <w:t>e-læringssystem</w:t>
      </w:r>
      <w:r w:rsidR="4815BCB8" w:rsidRPr="5036F669">
        <w:rPr>
          <w:rFonts w:eastAsia="Verdana" w:cs="Verdana"/>
          <w:color w:val="4472C4" w:themeColor="accent1"/>
          <w:lang w:eastAsia="da-DK"/>
        </w:rPr>
        <w:t xml:space="preserve"> og små film, som man kan købe licenser til. Det</w:t>
      </w:r>
      <w:r w:rsidR="72EC4BE5" w:rsidRPr="5036F669">
        <w:rPr>
          <w:rFonts w:eastAsia="Verdana" w:cs="Verdana"/>
          <w:color w:val="4472C4" w:themeColor="accent1"/>
          <w:lang w:eastAsia="da-DK"/>
        </w:rPr>
        <w:t xml:space="preserve"> s</w:t>
      </w:r>
      <w:r w:rsidRPr="5036F669">
        <w:rPr>
          <w:rFonts w:eastAsia="Verdana" w:cs="Verdana"/>
          <w:color w:val="4472C4" w:themeColor="accent1"/>
          <w:lang w:eastAsia="da-DK"/>
        </w:rPr>
        <w:t>er lovende ud.  </w:t>
      </w:r>
    </w:p>
    <w:p w14:paraId="3399F527" w14:textId="76EC599A" w:rsidR="5036F669" w:rsidRDefault="5036F669" w:rsidP="5036F669">
      <w:pPr>
        <w:pStyle w:val="Listeafsnit"/>
        <w:spacing w:line="280" w:lineRule="atLeast"/>
        <w:ind w:left="0"/>
        <w:rPr>
          <w:rFonts w:eastAsia="Calibri" w:cs="Arial"/>
          <w:color w:val="4472C4" w:themeColor="accent1"/>
          <w:szCs w:val="20"/>
        </w:rPr>
      </w:pPr>
    </w:p>
    <w:p w14:paraId="258082BD" w14:textId="407584E9" w:rsidR="634FAE87" w:rsidRDefault="006F1E74" w:rsidP="5036F669">
      <w:pPr>
        <w:spacing w:line="240" w:lineRule="auto"/>
        <w:rPr>
          <w:rFonts w:eastAsia="Verdana" w:cs="Verdana"/>
          <w:color w:val="4472C4" w:themeColor="accent1"/>
          <w:sz w:val="18"/>
          <w:szCs w:val="18"/>
          <w:lang w:eastAsia="da-DK"/>
        </w:rPr>
      </w:pPr>
      <w:r w:rsidRPr="5036F669">
        <w:rPr>
          <w:rFonts w:eastAsia="Verdana" w:cs="Verdana"/>
          <w:color w:val="4472C4" w:themeColor="accent1"/>
          <w:lang w:eastAsia="da-DK"/>
        </w:rPr>
        <w:t>Desuden</w:t>
      </w:r>
      <w:r w:rsidR="07AD9CB6" w:rsidRPr="5036F669">
        <w:rPr>
          <w:rFonts w:eastAsia="Verdana" w:cs="Verdana"/>
          <w:color w:val="4472C4" w:themeColor="accent1"/>
          <w:lang w:eastAsia="da-DK"/>
        </w:rPr>
        <w:t xml:space="preserve"> drøftede man</w:t>
      </w:r>
      <w:r w:rsidR="634FAE87" w:rsidRPr="5036F669">
        <w:rPr>
          <w:rFonts w:eastAsia="Verdana" w:cs="Verdana"/>
          <w:color w:val="4472C4" w:themeColor="accent1"/>
          <w:lang w:eastAsia="da-DK"/>
        </w:rPr>
        <w:t xml:space="preserve"> k</w:t>
      </w:r>
      <w:r w:rsidR="2F509A37" w:rsidRPr="5036F669">
        <w:rPr>
          <w:rFonts w:eastAsia="Verdana" w:cs="Verdana"/>
          <w:color w:val="4472C4" w:themeColor="accent1"/>
          <w:lang w:eastAsia="da-DK"/>
        </w:rPr>
        <w:t>valitets- og læringsteams</w:t>
      </w:r>
      <w:r w:rsidR="6BEF78C4" w:rsidRPr="5036F669">
        <w:rPr>
          <w:rFonts w:eastAsia="Verdana" w:cs="Verdana"/>
          <w:color w:val="4472C4" w:themeColor="accent1"/>
          <w:lang w:eastAsia="da-DK"/>
        </w:rPr>
        <w:t xml:space="preserve"> </w:t>
      </w:r>
      <w:r w:rsidR="2F509A37" w:rsidRPr="5036F669">
        <w:rPr>
          <w:rFonts w:eastAsia="Verdana" w:cs="Verdana"/>
          <w:color w:val="4472C4" w:themeColor="accent1"/>
          <w:lang w:eastAsia="da-DK"/>
        </w:rPr>
        <w:t xml:space="preserve">ift. </w:t>
      </w:r>
      <w:r w:rsidR="21F7A66F" w:rsidRPr="5036F669">
        <w:rPr>
          <w:rFonts w:eastAsia="Verdana" w:cs="Verdana"/>
          <w:color w:val="4472C4" w:themeColor="accent1"/>
          <w:lang w:eastAsia="da-DK"/>
        </w:rPr>
        <w:t xml:space="preserve">hoftenære frakturer, som </w:t>
      </w:r>
      <w:r w:rsidR="75823DCD" w:rsidRPr="5036F669">
        <w:rPr>
          <w:rFonts w:eastAsia="Verdana" w:cs="Verdana"/>
          <w:color w:val="4472C4" w:themeColor="accent1"/>
          <w:lang w:eastAsia="da-DK"/>
        </w:rPr>
        <w:t xml:space="preserve">er ved at blive evalueret. Helt traditionelt ser man, at </w:t>
      </w:r>
      <w:r w:rsidR="21F7A66F" w:rsidRPr="5036F669">
        <w:rPr>
          <w:rFonts w:eastAsia="Verdana" w:cs="Verdana"/>
          <w:color w:val="4472C4" w:themeColor="accent1"/>
          <w:lang w:eastAsia="da-DK"/>
        </w:rPr>
        <w:t>r</w:t>
      </w:r>
      <w:r w:rsidR="2F509A37" w:rsidRPr="5036F669">
        <w:rPr>
          <w:rFonts w:eastAsia="Verdana" w:cs="Verdana"/>
          <w:color w:val="4472C4" w:themeColor="accent1"/>
          <w:lang w:eastAsia="da-DK"/>
        </w:rPr>
        <w:t>egion ser på diagnoser, og kommuner ser på population</w:t>
      </w:r>
      <w:r w:rsidR="529B7C8D" w:rsidRPr="5036F669">
        <w:rPr>
          <w:rFonts w:eastAsia="Verdana" w:cs="Verdana"/>
          <w:color w:val="4472C4" w:themeColor="accent1"/>
          <w:lang w:eastAsia="da-DK"/>
        </w:rPr>
        <w:t>, og hvordan er det så, at man kan arbejde med områder, som man kunne udvælge. Generelt har kommunerne været udfordret af, at det har været svært at finde tilstrækkeligt mange bor</w:t>
      </w:r>
      <w:r w:rsidR="27DE2859" w:rsidRPr="5036F669">
        <w:rPr>
          <w:rFonts w:eastAsia="Verdana" w:cs="Verdana"/>
          <w:color w:val="4472C4" w:themeColor="accent1"/>
          <w:lang w:eastAsia="da-DK"/>
        </w:rPr>
        <w:t xml:space="preserve">gere. </w:t>
      </w:r>
      <w:r w:rsidR="2F509A37" w:rsidRPr="5036F669">
        <w:rPr>
          <w:rFonts w:eastAsia="Verdana" w:cs="Verdana"/>
          <w:color w:val="4472C4" w:themeColor="accent1"/>
          <w:lang w:eastAsia="da-DK"/>
        </w:rPr>
        <w:t>Nordfyns kommune havde fået meget læring</w:t>
      </w:r>
      <w:r w:rsidR="13799598" w:rsidRPr="5036F669">
        <w:rPr>
          <w:rFonts w:eastAsia="Verdana" w:cs="Verdana"/>
          <w:color w:val="4472C4" w:themeColor="accent1"/>
          <w:lang w:eastAsia="da-DK"/>
        </w:rPr>
        <w:t xml:space="preserve"> i hele deres måde at arbejde med kvalitetssikring på</w:t>
      </w:r>
      <w:r w:rsidR="2F509A37" w:rsidRPr="5036F669">
        <w:rPr>
          <w:rFonts w:eastAsia="Verdana" w:cs="Verdana"/>
          <w:color w:val="4472C4" w:themeColor="accent1"/>
          <w:lang w:eastAsia="da-DK"/>
        </w:rPr>
        <w:t>. </w:t>
      </w:r>
      <w:proofErr w:type="gramStart"/>
      <w:r w:rsidR="492164EA" w:rsidRPr="5036F669">
        <w:rPr>
          <w:rFonts w:eastAsia="Verdana" w:cs="Verdana"/>
          <w:color w:val="4472C4" w:themeColor="accent1"/>
          <w:lang w:eastAsia="da-DK"/>
        </w:rPr>
        <w:t>Endvidere</w:t>
      </w:r>
      <w:proofErr w:type="gramEnd"/>
      <w:r w:rsidR="492164EA" w:rsidRPr="5036F669">
        <w:rPr>
          <w:rFonts w:eastAsia="Verdana" w:cs="Verdana"/>
          <w:color w:val="4472C4" w:themeColor="accent1"/>
          <w:lang w:eastAsia="da-DK"/>
        </w:rPr>
        <w:t xml:space="preserve"> drøftede man, hvad man skal arbejde med fremadrettet. Man ønsker </w:t>
      </w:r>
      <w:r w:rsidR="31845FA2" w:rsidRPr="5036F669">
        <w:rPr>
          <w:rFonts w:eastAsia="Verdana" w:cs="Verdana"/>
          <w:color w:val="4472C4" w:themeColor="accent1"/>
          <w:lang w:eastAsia="da-DK"/>
        </w:rPr>
        <w:t xml:space="preserve">bl.a. </w:t>
      </w:r>
      <w:r w:rsidR="492164EA" w:rsidRPr="5036F669">
        <w:rPr>
          <w:rFonts w:eastAsia="Verdana" w:cs="Verdana"/>
          <w:color w:val="4472C4" w:themeColor="accent1"/>
          <w:lang w:eastAsia="da-DK"/>
        </w:rPr>
        <w:t>at s</w:t>
      </w:r>
      <w:r w:rsidR="60A0A948" w:rsidRPr="5036F669">
        <w:rPr>
          <w:rFonts w:eastAsia="Verdana" w:cs="Verdana"/>
          <w:color w:val="4472C4" w:themeColor="accent1"/>
          <w:lang w:eastAsia="da-DK"/>
        </w:rPr>
        <w:t>tyregruppen ser</w:t>
      </w:r>
      <w:r w:rsidR="492164EA" w:rsidRPr="5036F669">
        <w:rPr>
          <w:rFonts w:eastAsia="Verdana" w:cs="Verdana"/>
          <w:color w:val="4472C4" w:themeColor="accent1"/>
          <w:lang w:eastAsia="da-DK"/>
        </w:rPr>
        <w:t xml:space="preserve"> på områder, hvor</w:t>
      </w:r>
      <w:r w:rsidR="2F509A37" w:rsidRPr="5036F669">
        <w:rPr>
          <w:rFonts w:eastAsia="Verdana" w:cs="Verdana"/>
          <w:color w:val="4472C4" w:themeColor="accent1"/>
          <w:lang w:eastAsia="da-DK"/>
        </w:rPr>
        <w:t xml:space="preserve"> man udfordret </w:t>
      </w:r>
      <w:r w:rsidR="34AB5521" w:rsidRPr="5036F669">
        <w:rPr>
          <w:rFonts w:eastAsia="Verdana" w:cs="Verdana"/>
          <w:color w:val="4472C4" w:themeColor="accent1"/>
          <w:lang w:eastAsia="da-DK"/>
        </w:rPr>
        <w:t>i</w:t>
      </w:r>
      <w:r w:rsidR="2F509A37" w:rsidRPr="5036F669">
        <w:rPr>
          <w:rFonts w:eastAsia="Verdana" w:cs="Verdana"/>
          <w:color w:val="4472C4" w:themeColor="accent1"/>
          <w:lang w:eastAsia="da-DK"/>
        </w:rPr>
        <w:t> kommunerne</w:t>
      </w:r>
      <w:r w:rsidR="0700A635" w:rsidRPr="5036F669">
        <w:rPr>
          <w:rFonts w:eastAsia="Verdana" w:cs="Verdana"/>
          <w:color w:val="4472C4" w:themeColor="accent1"/>
          <w:lang w:eastAsia="da-DK"/>
        </w:rPr>
        <w:t xml:space="preserve"> herunder bl.a. </w:t>
      </w:r>
      <w:r w:rsidR="2F509A37" w:rsidRPr="5036F669">
        <w:rPr>
          <w:rFonts w:eastAsia="Verdana" w:cs="Verdana"/>
          <w:color w:val="4472C4" w:themeColor="accent1"/>
          <w:lang w:eastAsia="da-DK"/>
        </w:rPr>
        <w:t xml:space="preserve">multisyge. </w:t>
      </w:r>
      <w:r w:rsidR="610F71F2" w:rsidRPr="5036F669">
        <w:rPr>
          <w:rFonts w:eastAsia="Verdana" w:cs="Verdana"/>
          <w:color w:val="4472C4" w:themeColor="accent1"/>
          <w:lang w:eastAsia="da-DK"/>
        </w:rPr>
        <w:t>Det er en</w:t>
      </w:r>
      <w:r w:rsidR="2F509A37" w:rsidRPr="5036F669">
        <w:rPr>
          <w:rFonts w:eastAsia="Verdana" w:cs="Verdana"/>
          <w:color w:val="4472C4" w:themeColor="accent1"/>
          <w:lang w:eastAsia="da-DK"/>
        </w:rPr>
        <w:t xml:space="preserve"> spændende måde at arbejde</w:t>
      </w:r>
      <w:r w:rsidR="57FFDAE6" w:rsidRPr="5036F669">
        <w:rPr>
          <w:rFonts w:eastAsia="Verdana" w:cs="Verdana"/>
          <w:color w:val="4472C4" w:themeColor="accent1"/>
          <w:lang w:eastAsia="da-DK"/>
        </w:rPr>
        <w:t xml:space="preserve"> med kvalitetsudvikling</w:t>
      </w:r>
      <w:r w:rsidR="2F509A37" w:rsidRPr="5036F669">
        <w:rPr>
          <w:rFonts w:eastAsia="Verdana" w:cs="Verdana"/>
          <w:color w:val="4472C4" w:themeColor="accent1"/>
          <w:lang w:eastAsia="da-DK"/>
        </w:rPr>
        <w:t xml:space="preserve"> på.  </w:t>
      </w:r>
    </w:p>
    <w:p w14:paraId="08EC4440" w14:textId="77777777" w:rsidR="2F509A37" w:rsidRDefault="2F509A37" w:rsidP="5036F669">
      <w:pPr>
        <w:spacing w:line="240" w:lineRule="auto"/>
        <w:rPr>
          <w:rFonts w:eastAsia="Verdana" w:cs="Verdana"/>
          <w:color w:val="4472C4" w:themeColor="accent1"/>
          <w:sz w:val="18"/>
          <w:szCs w:val="18"/>
          <w:lang w:eastAsia="da-DK"/>
        </w:rPr>
      </w:pPr>
      <w:r w:rsidRPr="5036F669">
        <w:rPr>
          <w:rFonts w:eastAsia="Verdana" w:cs="Verdana"/>
          <w:color w:val="4472C4" w:themeColor="accent1"/>
          <w:lang w:eastAsia="da-DK"/>
        </w:rPr>
        <w:t> </w:t>
      </w:r>
    </w:p>
    <w:p w14:paraId="28DC4109" w14:textId="3D9987BE" w:rsidR="0007FDA3" w:rsidRDefault="0007FDA3" w:rsidP="5036F669">
      <w:pPr>
        <w:spacing w:line="240" w:lineRule="auto"/>
        <w:rPr>
          <w:rFonts w:eastAsia="Verdana" w:cs="Verdana"/>
          <w:color w:val="4472C4" w:themeColor="accent1"/>
          <w:lang w:eastAsia="da-DK"/>
        </w:rPr>
      </w:pPr>
      <w:r w:rsidRPr="5036F669">
        <w:rPr>
          <w:rFonts w:eastAsia="Verdana" w:cs="Verdana"/>
          <w:color w:val="4472C4" w:themeColor="accent1"/>
          <w:lang w:eastAsia="da-DK"/>
        </w:rPr>
        <w:t xml:space="preserve">På mødet drøftede man også </w:t>
      </w:r>
      <w:r w:rsidR="21FEA987" w:rsidRPr="5036F669">
        <w:rPr>
          <w:rFonts w:eastAsia="Verdana" w:cs="Verdana"/>
          <w:color w:val="4472C4" w:themeColor="accent1"/>
          <w:lang w:eastAsia="da-DK"/>
        </w:rPr>
        <w:t>et</w:t>
      </w:r>
      <w:r w:rsidR="2E26E750" w:rsidRPr="5036F669">
        <w:rPr>
          <w:rFonts w:eastAsia="Verdana" w:cs="Verdana"/>
          <w:color w:val="4472C4" w:themeColor="accent1"/>
          <w:lang w:eastAsia="da-DK"/>
        </w:rPr>
        <w:t xml:space="preserve"> kommende</w:t>
      </w:r>
      <w:r w:rsidR="21FEA987" w:rsidRPr="5036F669">
        <w:rPr>
          <w:rFonts w:eastAsia="Verdana" w:cs="Verdana"/>
          <w:color w:val="4472C4" w:themeColor="accent1"/>
          <w:lang w:eastAsia="da-DK"/>
        </w:rPr>
        <w:t xml:space="preserve"> k</w:t>
      </w:r>
      <w:r w:rsidR="2F509A37" w:rsidRPr="5036F669">
        <w:rPr>
          <w:rFonts w:eastAsia="Verdana" w:cs="Verdana"/>
          <w:color w:val="4472C4" w:themeColor="accent1"/>
          <w:lang w:eastAsia="da-DK"/>
        </w:rPr>
        <w:t>valitetsseminar i september</w:t>
      </w:r>
      <w:r w:rsidR="572F989F" w:rsidRPr="5036F669">
        <w:rPr>
          <w:rFonts w:eastAsia="Verdana" w:cs="Verdana"/>
          <w:color w:val="4472C4" w:themeColor="accent1"/>
          <w:lang w:eastAsia="da-DK"/>
        </w:rPr>
        <w:t xml:space="preserve">. </w:t>
      </w:r>
      <w:r w:rsidR="31F51F84" w:rsidRPr="5036F669">
        <w:rPr>
          <w:rFonts w:eastAsia="Verdana" w:cs="Verdana"/>
          <w:color w:val="4472C4" w:themeColor="accent1"/>
          <w:lang w:eastAsia="da-DK"/>
        </w:rPr>
        <w:t>Endelig talte man</w:t>
      </w:r>
      <w:r w:rsidR="2F509A37" w:rsidRPr="5036F669">
        <w:rPr>
          <w:rFonts w:eastAsia="Verdana" w:cs="Verdana"/>
          <w:color w:val="4472C4" w:themeColor="accent1"/>
          <w:lang w:eastAsia="da-DK"/>
        </w:rPr>
        <w:t xml:space="preserve"> om </w:t>
      </w:r>
      <w:proofErr w:type="spellStart"/>
      <w:r w:rsidR="2F509A37" w:rsidRPr="5036F669">
        <w:rPr>
          <w:rFonts w:eastAsia="Verdana" w:cs="Verdana"/>
          <w:color w:val="4472C4" w:themeColor="accent1"/>
          <w:lang w:eastAsia="da-DK"/>
        </w:rPr>
        <w:t>UTH’er</w:t>
      </w:r>
      <w:proofErr w:type="spellEnd"/>
      <w:r w:rsidR="110C2A13" w:rsidRPr="5036F669">
        <w:rPr>
          <w:rFonts w:eastAsia="Verdana" w:cs="Verdana"/>
          <w:color w:val="4472C4" w:themeColor="accent1"/>
          <w:lang w:eastAsia="da-DK"/>
        </w:rPr>
        <w:t xml:space="preserve">, og </w:t>
      </w:r>
      <w:r w:rsidR="2F509A37" w:rsidRPr="5036F669">
        <w:rPr>
          <w:rFonts w:eastAsia="Verdana" w:cs="Verdana"/>
          <w:color w:val="4472C4" w:themeColor="accent1"/>
          <w:lang w:eastAsia="da-DK"/>
        </w:rPr>
        <w:t>hvordan man</w:t>
      </w:r>
      <w:r w:rsidR="142EA26B" w:rsidRPr="5036F669">
        <w:rPr>
          <w:rFonts w:eastAsia="Verdana" w:cs="Verdana"/>
          <w:color w:val="4472C4" w:themeColor="accent1"/>
          <w:lang w:eastAsia="da-DK"/>
        </w:rPr>
        <w:t xml:space="preserve"> fremadrettet kan arbejde med dem, herunder </w:t>
      </w:r>
      <w:r w:rsidR="2F509A37" w:rsidRPr="5036F669">
        <w:rPr>
          <w:rFonts w:eastAsia="Verdana" w:cs="Verdana"/>
          <w:color w:val="4472C4" w:themeColor="accent1"/>
          <w:lang w:eastAsia="da-DK"/>
        </w:rPr>
        <w:t>hvordan </w:t>
      </w:r>
      <w:r w:rsidR="5DEA73AB" w:rsidRPr="5036F669">
        <w:rPr>
          <w:rFonts w:eastAsia="Verdana" w:cs="Verdana"/>
          <w:color w:val="4472C4" w:themeColor="accent1"/>
          <w:lang w:eastAsia="da-DK"/>
        </w:rPr>
        <w:t xml:space="preserve">man </w:t>
      </w:r>
      <w:r w:rsidR="2F509A37" w:rsidRPr="5036F669">
        <w:rPr>
          <w:rFonts w:eastAsia="Verdana" w:cs="Verdana"/>
          <w:color w:val="4472C4" w:themeColor="accent1"/>
          <w:lang w:eastAsia="da-DK"/>
        </w:rPr>
        <w:t xml:space="preserve">melder ind, når der er sket en ulykke. </w:t>
      </w:r>
      <w:r w:rsidR="1580774F" w:rsidRPr="5036F669">
        <w:rPr>
          <w:rFonts w:eastAsia="Verdana" w:cs="Verdana"/>
          <w:color w:val="4472C4" w:themeColor="accent1"/>
          <w:lang w:eastAsia="da-DK"/>
        </w:rPr>
        <w:t>Generelt er arbejdet i kvalitetsgruppen blevet</w:t>
      </w:r>
      <w:r w:rsidR="2F509A37" w:rsidRPr="5036F669">
        <w:rPr>
          <w:rFonts w:eastAsia="Verdana" w:cs="Verdana"/>
          <w:color w:val="4472C4" w:themeColor="accent1"/>
          <w:lang w:eastAsia="da-DK"/>
        </w:rPr>
        <w:t xml:space="preserve"> mere og mere praksisnært og nærværende</w:t>
      </w:r>
      <w:r w:rsidR="3B03B26B" w:rsidRPr="5036F669">
        <w:rPr>
          <w:rFonts w:eastAsia="Verdana" w:cs="Verdana"/>
          <w:color w:val="4472C4" w:themeColor="accent1"/>
          <w:lang w:eastAsia="da-DK"/>
        </w:rPr>
        <w:t>.</w:t>
      </w:r>
      <w:r w:rsidR="2F509A37" w:rsidRPr="5036F669">
        <w:rPr>
          <w:rFonts w:eastAsia="Verdana" w:cs="Verdana"/>
          <w:color w:val="4472C4" w:themeColor="accent1"/>
          <w:lang w:eastAsia="da-DK"/>
        </w:rPr>
        <w:t> </w:t>
      </w:r>
    </w:p>
    <w:p w14:paraId="6420D028" w14:textId="2131EA7C" w:rsidR="00D820F5" w:rsidRPr="006F1E74" w:rsidRDefault="00D820F5" w:rsidP="006F1E74">
      <w:pPr>
        <w:spacing w:line="240" w:lineRule="auto"/>
        <w:rPr>
          <w:rFonts w:eastAsia="Verdana" w:cs="Verdana"/>
          <w:color w:val="4472C4" w:themeColor="accent1"/>
          <w:sz w:val="18"/>
          <w:szCs w:val="18"/>
          <w:lang w:eastAsia="da-DK"/>
        </w:rPr>
      </w:pPr>
    </w:p>
    <w:p w14:paraId="472CE75D" w14:textId="15059133" w:rsidR="0057517D" w:rsidRPr="00A3540F" w:rsidRDefault="0057517D" w:rsidP="00733560">
      <w:pPr>
        <w:pStyle w:val="Listeafsnit"/>
        <w:spacing w:line="280" w:lineRule="atLeast"/>
        <w:ind w:left="0"/>
        <w:rPr>
          <w:rFonts w:cs="Arial"/>
          <w:szCs w:val="20"/>
          <w:u w:val="single"/>
        </w:rPr>
      </w:pPr>
      <w:r w:rsidRPr="00A3540F">
        <w:rPr>
          <w:rFonts w:cs="Arial"/>
          <w:szCs w:val="20"/>
          <w:u w:val="single"/>
        </w:rPr>
        <w:t>Indstilling:</w:t>
      </w:r>
    </w:p>
    <w:p w14:paraId="4CED0D8B" w14:textId="1498C818" w:rsidR="0057517D" w:rsidRPr="00D820F5" w:rsidRDefault="0057517D" w:rsidP="00733560">
      <w:pPr>
        <w:numPr>
          <w:ilvl w:val="0"/>
          <w:numId w:val="8"/>
        </w:numPr>
        <w:spacing w:line="280" w:lineRule="atLeast"/>
        <w:rPr>
          <w:rFonts w:cs="Arial"/>
          <w:szCs w:val="20"/>
          <w:u w:val="single"/>
        </w:rPr>
      </w:pPr>
      <w:r w:rsidRPr="00A3540F">
        <w:rPr>
          <w:rFonts w:cs="Arial"/>
          <w:szCs w:val="20"/>
        </w:rPr>
        <w:t xml:space="preserve">At </w:t>
      </w:r>
      <w:r>
        <w:rPr>
          <w:rFonts w:cs="Arial"/>
          <w:szCs w:val="20"/>
        </w:rPr>
        <w:t>m</w:t>
      </w:r>
      <w:r w:rsidRPr="00A3540F">
        <w:rPr>
          <w:rFonts w:cs="Arial"/>
          <w:szCs w:val="20"/>
        </w:rPr>
        <w:t xml:space="preserve">edlemmerne af </w:t>
      </w:r>
      <w:r>
        <w:rPr>
          <w:rFonts w:cs="Arial"/>
          <w:szCs w:val="20"/>
        </w:rPr>
        <w:t xml:space="preserve">Chefforum </w:t>
      </w:r>
      <w:r w:rsidRPr="00A3540F">
        <w:rPr>
          <w:rFonts w:cs="Arial"/>
          <w:szCs w:val="20"/>
        </w:rPr>
        <w:t xml:space="preserve">orienterer hinanden, hvis man repræsenterer fællesskabet i diverse regionale </w:t>
      </w:r>
      <w:r>
        <w:rPr>
          <w:rFonts w:cs="Arial"/>
          <w:szCs w:val="20"/>
        </w:rPr>
        <w:t xml:space="preserve">og nationale </w:t>
      </w:r>
      <w:r w:rsidRPr="00A3540F">
        <w:rPr>
          <w:rFonts w:cs="Arial"/>
          <w:szCs w:val="20"/>
        </w:rPr>
        <w:t>grupper</w:t>
      </w:r>
    </w:p>
    <w:p w14:paraId="44410368" w14:textId="4A52B5E2" w:rsidR="00D820F5" w:rsidRPr="00673F8E" w:rsidRDefault="00D820F5" w:rsidP="00D820F5">
      <w:pPr>
        <w:spacing w:line="280" w:lineRule="atLeast"/>
        <w:rPr>
          <w:rFonts w:cs="Arial"/>
          <w:szCs w:val="20"/>
          <w:u w:val="single"/>
        </w:rPr>
      </w:pPr>
    </w:p>
    <w:p w14:paraId="592FD213" w14:textId="4AAEC330" w:rsidR="0057517D" w:rsidRDefault="0057517D" w:rsidP="00733560">
      <w:pPr>
        <w:pStyle w:val="Overskrift2"/>
        <w:spacing w:before="0" w:line="280" w:lineRule="atLeast"/>
      </w:pPr>
    </w:p>
    <w:p w14:paraId="0E37EC1F" w14:textId="77777777" w:rsidR="002650AB" w:rsidRPr="002650AB" w:rsidRDefault="002650AB" w:rsidP="002650AB"/>
    <w:p w14:paraId="0EFE8027" w14:textId="795D22FD" w:rsidR="00E618A1" w:rsidRPr="00E618A1" w:rsidRDefault="0057517D" w:rsidP="00733560">
      <w:pPr>
        <w:pStyle w:val="Overskrift2"/>
        <w:spacing w:before="0" w:line="280" w:lineRule="atLeast"/>
      </w:pPr>
      <w:bookmarkStart w:id="30" w:name="_Toc74041566"/>
      <w:r>
        <w:t>1</w:t>
      </w:r>
      <w:r w:rsidR="002650AB">
        <w:t>5</w:t>
      </w:r>
      <w:r>
        <w:t xml:space="preserve">. </w:t>
      </w:r>
      <w:r w:rsidR="00E618A1">
        <w:t>Eventuelt</w:t>
      </w:r>
      <w:bookmarkEnd w:id="30"/>
    </w:p>
    <w:p w14:paraId="54871A41" w14:textId="77777777" w:rsidR="00E618A1" w:rsidRPr="000731E8" w:rsidRDefault="00E618A1" w:rsidP="00733560">
      <w:pPr>
        <w:spacing w:line="280" w:lineRule="atLeast"/>
        <w:rPr>
          <w:rFonts w:cs="Arial"/>
          <w:szCs w:val="20"/>
          <w:u w:val="single"/>
        </w:rPr>
      </w:pPr>
    </w:p>
    <w:p w14:paraId="35A000F0" w14:textId="1448919F" w:rsidR="00E618A1" w:rsidRPr="00400324" w:rsidRDefault="3255AF14" w:rsidP="5036F669">
      <w:pPr>
        <w:spacing w:line="240" w:lineRule="auto"/>
        <w:rPr>
          <w:rFonts w:eastAsia="Calibri" w:cs="Arial"/>
          <w:color w:val="4472C4" w:themeColor="accent1"/>
          <w:szCs w:val="20"/>
          <w:u w:val="single"/>
          <w:lang w:eastAsia="da-DK"/>
        </w:rPr>
      </w:pPr>
      <w:r w:rsidRPr="5036F669">
        <w:rPr>
          <w:rFonts w:eastAsia="Verdana" w:cs="Verdana"/>
          <w:color w:val="4472C4" w:themeColor="accent1"/>
          <w:u w:val="single"/>
          <w:lang w:eastAsia="da-DK"/>
        </w:rPr>
        <w:t>Næste møde i Chefforum</w:t>
      </w:r>
    </w:p>
    <w:p w14:paraId="0827F2AE" w14:textId="445CCA0B" w:rsidR="00E618A1" w:rsidRPr="00400324" w:rsidRDefault="3B18B9FC" w:rsidP="0B88F5BC">
      <w:pPr>
        <w:spacing w:line="240" w:lineRule="auto"/>
        <w:rPr>
          <w:rFonts w:eastAsia="Verdana" w:cs="Verdana"/>
          <w:color w:val="4472C4" w:themeColor="accent1"/>
          <w:lang w:eastAsia="da-DK"/>
        </w:rPr>
      </w:pPr>
      <w:r w:rsidRPr="0B88F5BC">
        <w:rPr>
          <w:rFonts w:eastAsia="Verdana" w:cs="Verdana"/>
          <w:color w:val="4472C4" w:themeColor="accent1"/>
          <w:lang w:eastAsia="da-DK"/>
        </w:rPr>
        <w:t xml:space="preserve">Chefforum foreslår, at mødes afholdes virtuelt. Der findes en ny dato, da den nuværende dato d. 28. september falder sammen med Folkesundhedsdagene. </w:t>
      </w:r>
      <w:r w:rsidR="3FF26DFB" w:rsidRPr="0B88F5BC">
        <w:rPr>
          <w:rFonts w:eastAsia="Verdana" w:cs="Verdana"/>
          <w:color w:val="4472C4" w:themeColor="accent1"/>
          <w:lang w:eastAsia="da-DK"/>
        </w:rPr>
        <w:t>Der følger en ny invitation, men det da Mads Venøs kalender er låst, skal man selv slette mødet</w:t>
      </w:r>
      <w:r w:rsidR="0716D454" w:rsidRPr="0B88F5BC">
        <w:rPr>
          <w:rFonts w:eastAsia="Verdana" w:cs="Verdana"/>
          <w:color w:val="4472C4" w:themeColor="accent1"/>
          <w:lang w:eastAsia="da-DK"/>
        </w:rPr>
        <w:t>, der allerede er sat i kalenderen</w:t>
      </w:r>
      <w:r w:rsidR="3FF26DFB" w:rsidRPr="0B88F5BC">
        <w:rPr>
          <w:rFonts w:eastAsia="Verdana" w:cs="Verdana"/>
          <w:color w:val="4472C4" w:themeColor="accent1"/>
          <w:lang w:eastAsia="da-DK"/>
        </w:rPr>
        <w:t>.</w:t>
      </w:r>
    </w:p>
    <w:p w14:paraId="191E5DFA" w14:textId="22875FC2" w:rsidR="00E618A1" w:rsidRPr="00400324" w:rsidRDefault="00E618A1" w:rsidP="0B88F5BC">
      <w:pPr>
        <w:spacing w:line="240" w:lineRule="auto"/>
        <w:rPr>
          <w:rFonts w:eastAsia="Calibri" w:cs="Arial"/>
          <w:color w:val="4472C4" w:themeColor="accent1"/>
          <w:szCs w:val="20"/>
          <w:lang w:eastAsia="da-DK"/>
        </w:rPr>
      </w:pPr>
    </w:p>
    <w:p w14:paraId="04763DE4" w14:textId="0B4E74CD" w:rsidR="00E618A1" w:rsidRPr="00400324" w:rsidRDefault="405FFECF" w:rsidP="0B88F5BC">
      <w:pPr>
        <w:spacing w:line="240" w:lineRule="auto"/>
        <w:rPr>
          <w:rFonts w:eastAsia="Verdana" w:cs="Verdana"/>
          <w:color w:val="4472C4" w:themeColor="accent1"/>
          <w:lang w:eastAsia="da-DK"/>
        </w:rPr>
      </w:pPr>
      <w:r w:rsidRPr="0B88F5BC">
        <w:rPr>
          <w:rFonts w:eastAsia="Verdana" w:cs="Verdana"/>
          <w:color w:val="4472C4" w:themeColor="accent1"/>
          <w:lang w:eastAsia="da-DK"/>
        </w:rPr>
        <w:t xml:space="preserve">Der er efter mødet fundet ny data for Chefforum den 6. </w:t>
      </w:r>
      <w:r w:rsidR="060699D4" w:rsidRPr="0B88F5BC">
        <w:rPr>
          <w:rFonts w:eastAsia="Verdana" w:cs="Verdana"/>
          <w:color w:val="4472C4" w:themeColor="accent1"/>
          <w:lang w:eastAsia="da-DK"/>
        </w:rPr>
        <w:t xml:space="preserve">oktober kl. 9.00-11.00. Kalenderinvitation med link til teams er sendt ud. </w:t>
      </w:r>
      <w:r w:rsidR="3FF26DFB" w:rsidRPr="0B88F5BC">
        <w:rPr>
          <w:rFonts w:eastAsia="Verdana" w:cs="Verdana"/>
          <w:color w:val="4472C4" w:themeColor="accent1"/>
          <w:lang w:eastAsia="da-DK"/>
        </w:rPr>
        <w:t xml:space="preserve"> </w:t>
      </w:r>
    </w:p>
    <w:p w14:paraId="29F88CB9" w14:textId="4E2453AF" w:rsidR="00E618A1" w:rsidRPr="00400324" w:rsidRDefault="00E618A1" w:rsidP="5036F669">
      <w:pPr>
        <w:spacing w:line="240" w:lineRule="auto"/>
        <w:rPr>
          <w:rFonts w:eastAsia="Verdana" w:cs="Verdana"/>
          <w:color w:val="4472C4" w:themeColor="accent1"/>
          <w:lang w:eastAsia="da-DK"/>
        </w:rPr>
      </w:pPr>
    </w:p>
    <w:p w14:paraId="6F6A95EC" w14:textId="7DF8E8F1" w:rsidR="00E618A1" w:rsidRPr="00400324" w:rsidRDefault="3255AF14" w:rsidP="5036F669">
      <w:pPr>
        <w:spacing w:line="240" w:lineRule="auto"/>
        <w:rPr>
          <w:rFonts w:eastAsia="Verdana" w:cs="Verdana"/>
          <w:color w:val="4472C4" w:themeColor="accent1"/>
          <w:szCs w:val="20"/>
          <w:lang w:eastAsia="da-DK"/>
        </w:rPr>
      </w:pPr>
      <w:r w:rsidRPr="5036F669">
        <w:rPr>
          <w:rFonts w:eastAsia="Verdana" w:cs="Verdana"/>
          <w:color w:val="4472C4" w:themeColor="accent1"/>
          <w:lang w:eastAsia="da-DK"/>
        </w:rPr>
        <w:t xml:space="preserve">Det blev </w:t>
      </w:r>
      <w:proofErr w:type="gramStart"/>
      <w:r w:rsidRPr="5036F669">
        <w:rPr>
          <w:rFonts w:eastAsia="Verdana" w:cs="Verdana"/>
          <w:color w:val="4472C4" w:themeColor="accent1"/>
          <w:lang w:eastAsia="da-DK"/>
        </w:rPr>
        <w:t>endvidere</w:t>
      </w:r>
      <w:proofErr w:type="gramEnd"/>
      <w:r w:rsidRPr="5036F669">
        <w:rPr>
          <w:rFonts w:eastAsia="Verdana" w:cs="Verdana"/>
          <w:color w:val="4472C4" w:themeColor="accent1"/>
          <w:lang w:eastAsia="da-DK"/>
        </w:rPr>
        <w:t xml:space="preserve"> aftalt, at Lis Kaastrup, Ældre og handicapchef i Skanderborg Kommune deltager i udarbejdelse af dagsordenen</w:t>
      </w:r>
      <w:r w:rsidR="006F1E74">
        <w:rPr>
          <w:rFonts w:eastAsia="Verdana" w:cs="Verdana"/>
          <w:color w:val="4472C4" w:themeColor="accent1"/>
          <w:lang w:eastAsia="da-DK"/>
        </w:rPr>
        <w:t>.</w:t>
      </w:r>
    </w:p>
    <w:p w14:paraId="5BA82FBE" w14:textId="08559444" w:rsidR="00E618A1" w:rsidRPr="00400324" w:rsidRDefault="00E618A1" w:rsidP="5036F669">
      <w:pPr>
        <w:spacing w:line="240" w:lineRule="auto"/>
        <w:rPr>
          <w:rFonts w:eastAsia="Calibri" w:cs="Arial"/>
          <w:color w:val="4472C4" w:themeColor="accent1"/>
          <w:szCs w:val="20"/>
          <w:lang w:eastAsia="da-DK"/>
        </w:rPr>
      </w:pPr>
    </w:p>
    <w:p w14:paraId="48ADE05B" w14:textId="4D7E2173" w:rsidR="00E618A1" w:rsidRPr="00400324" w:rsidRDefault="3255AF14" w:rsidP="5036F669">
      <w:pPr>
        <w:spacing w:line="240" w:lineRule="auto"/>
        <w:rPr>
          <w:rFonts w:eastAsia="Calibri" w:cs="Arial"/>
          <w:color w:val="4472C4" w:themeColor="accent1"/>
          <w:szCs w:val="20"/>
          <w:lang w:eastAsia="da-DK"/>
        </w:rPr>
      </w:pPr>
      <w:r w:rsidRPr="5036F669">
        <w:rPr>
          <w:rFonts w:eastAsia="Verdana" w:cs="Verdana"/>
          <w:color w:val="4472C4" w:themeColor="accent1"/>
          <w:lang w:eastAsia="da-DK"/>
        </w:rPr>
        <w:t>Forslag til dagsorden for næste møde:  </w:t>
      </w:r>
    </w:p>
    <w:p w14:paraId="08B6F695" w14:textId="77777777" w:rsidR="00E618A1" w:rsidRPr="00400324" w:rsidRDefault="3255AF14" w:rsidP="5036F669">
      <w:pPr>
        <w:pStyle w:val="Listeafsnit"/>
        <w:numPr>
          <w:ilvl w:val="0"/>
          <w:numId w:val="1"/>
        </w:numPr>
        <w:spacing w:line="240" w:lineRule="auto"/>
        <w:rPr>
          <w:rFonts w:eastAsia="Verdana" w:cs="Verdana"/>
          <w:color w:val="4472C4" w:themeColor="accent1"/>
          <w:szCs w:val="20"/>
          <w:lang w:eastAsia="da-DK"/>
        </w:rPr>
      </w:pPr>
      <w:r w:rsidRPr="5036F669">
        <w:rPr>
          <w:rFonts w:eastAsia="Verdana" w:cs="Verdana"/>
          <w:color w:val="4472C4" w:themeColor="accent1"/>
          <w:lang w:eastAsia="da-DK"/>
        </w:rPr>
        <w:t>PRO-data (spørg først kvalitetsgruppen) </w:t>
      </w:r>
    </w:p>
    <w:p w14:paraId="0D55E076" w14:textId="6A5C812F" w:rsidR="00E618A1" w:rsidRPr="00400324" w:rsidRDefault="3255AF14" w:rsidP="5036F669">
      <w:pPr>
        <w:pStyle w:val="Listeafsnit"/>
        <w:numPr>
          <w:ilvl w:val="0"/>
          <w:numId w:val="1"/>
        </w:numPr>
        <w:spacing w:line="240" w:lineRule="auto"/>
        <w:rPr>
          <w:rFonts w:eastAsia="Verdana" w:cs="Verdana"/>
          <w:color w:val="4472C4" w:themeColor="accent1"/>
          <w:szCs w:val="20"/>
          <w:lang w:eastAsia="da-DK"/>
        </w:rPr>
      </w:pPr>
      <w:r w:rsidRPr="5036F669">
        <w:rPr>
          <w:rFonts w:eastAsia="Verdana" w:cs="Verdana"/>
          <w:color w:val="4472C4" w:themeColor="accent1"/>
          <w:lang w:eastAsia="da-DK"/>
        </w:rPr>
        <w:t>Organisering ift. vederlagsfri fysioterapi herunder får repeteret, hvad den kommunale netværksgruppe på området beskæftiger sig med, og hvad dens ophæng er.  </w:t>
      </w:r>
      <w:r w:rsidR="35BBBD93" w:rsidRPr="5036F669">
        <w:rPr>
          <w:rFonts w:eastAsia="Verdana" w:cs="Verdana"/>
          <w:color w:val="4472C4" w:themeColor="accent1"/>
          <w:lang w:eastAsia="da-DK"/>
        </w:rPr>
        <w:t xml:space="preserve">Dette set i lyst af, at der i Praksisplanen for fysioterapi er nogle punkter, som ikke handler om styring, og som man skal </w:t>
      </w:r>
      <w:r w:rsidR="328155D4" w:rsidRPr="5036F669">
        <w:rPr>
          <w:rFonts w:eastAsia="Verdana" w:cs="Verdana"/>
          <w:color w:val="4472C4" w:themeColor="accent1"/>
          <w:lang w:eastAsia="da-DK"/>
        </w:rPr>
        <w:t>følge op på.</w:t>
      </w:r>
    </w:p>
    <w:p w14:paraId="25D4FF3A" w14:textId="6662BCD8" w:rsidR="00E618A1" w:rsidRPr="00400324" w:rsidRDefault="3255AF14" w:rsidP="5036F669">
      <w:pPr>
        <w:pStyle w:val="Listeafsnit"/>
        <w:numPr>
          <w:ilvl w:val="0"/>
          <w:numId w:val="1"/>
        </w:numPr>
        <w:spacing w:line="240" w:lineRule="auto"/>
        <w:rPr>
          <w:rFonts w:eastAsia="Verdana" w:cs="Verdana"/>
          <w:color w:val="4472C4" w:themeColor="accent1"/>
          <w:szCs w:val="20"/>
          <w:lang w:eastAsia="da-DK"/>
        </w:rPr>
      </w:pPr>
      <w:r w:rsidRPr="5036F669">
        <w:rPr>
          <w:rFonts w:eastAsia="Verdana" w:cs="Verdana"/>
          <w:color w:val="4472C4" w:themeColor="accent1"/>
          <w:lang w:eastAsia="da-DK"/>
        </w:rPr>
        <w:t>Tilbagemelding på temadrøftelser om samarbejdsstrukturen den 1. september.  </w:t>
      </w:r>
    </w:p>
    <w:p w14:paraId="2F79A8AB" w14:textId="77777777" w:rsidR="00E618A1" w:rsidRPr="00400324" w:rsidRDefault="3255AF14" w:rsidP="5036F669">
      <w:pPr>
        <w:spacing w:line="240" w:lineRule="auto"/>
        <w:rPr>
          <w:rFonts w:eastAsia="Verdana" w:cs="Verdana"/>
          <w:color w:val="4472C4" w:themeColor="accent1"/>
          <w:sz w:val="18"/>
          <w:szCs w:val="18"/>
          <w:lang w:eastAsia="da-DK"/>
        </w:rPr>
      </w:pPr>
      <w:r w:rsidRPr="5036F669">
        <w:rPr>
          <w:rFonts w:eastAsia="Verdana" w:cs="Verdana"/>
          <w:color w:val="4472C4" w:themeColor="accent1"/>
          <w:lang w:eastAsia="da-DK"/>
        </w:rPr>
        <w:t> </w:t>
      </w:r>
    </w:p>
    <w:p w14:paraId="1D137865" w14:textId="74E8F964" w:rsidR="00E618A1" w:rsidRPr="00400324" w:rsidRDefault="00E618A1" w:rsidP="5036F669">
      <w:pPr>
        <w:spacing w:line="280" w:lineRule="atLeast"/>
        <w:rPr>
          <w:rFonts w:eastAsia="Calibri" w:cs="Arial"/>
          <w:szCs w:val="20"/>
        </w:rPr>
      </w:pPr>
    </w:p>
    <w:sectPr w:rsidR="00E618A1" w:rsidRPr="00400324">
      <w:headerReference w:type="even" r:id="rId30"/>
      <w:headerReference w:type="default" r:id="rId31"/>
      <w:footerReference w:type="even" r:id="rId32"/>
      <w:footerReference w:type="default" r:id="rId33"/>
      <w:headerReference w:type="first" r:id="rId34"/>
      <w:footerReference w:type="first" r:id="rId3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8793C" w14:textId="77777777" w:rsidR="007A6C84" w:rsidRDefault="007A6C84" w:rsidP="00112C8A">
      <w:pPr>
        <w:spacing w:line="240" w:lineRule="auto"/>
      </w:pPr>
      <w:r>
        <w:separator/>
      </w:r>
    </w:p>
  </w:endnote>
  <w:endnote w:type="continuationSeparator" w:id="0">
    <w:p w14:paraId="616C3172" w14:textId="77777777" w:rsidR="007A6C84" w:rsidRDefault="007A6C84" w:rsidP="00112C8A">
      <w:pPr>
        <w:spacing w:line="240" w:lineRule="auto"/>
      </w:pPr>
      <w:r>
        <w:continuationSeparator/>
      </w:r>
    </w:p>
  </w:endnote>
  <w:endnote w:type="continuationNotice" w:id="1">
    <w:p w14:paraId="54677196" w14:textId="77777777" w:rsidR="007A6C84" w:rsidRDefault="007A6C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1F1F" w14:textId="77777777" w:rsidR="007A6C84" w:rsidRDefault="007A6C8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318756"/>
      <w:docPartObj>
        <w:docPartGallery w:val="Page Numbers (Bottom of Page)"/>
        <w:docPartUnique/>
      </w:docPartObj>
    </w:sdtPr>
    <w:sdtEndPr/>
    <w:sdtContent>
      <w:p w14:paraId="439FE13A" w14:textId="77777777" w:rsidR="007A6C84" w:rsidRDefault="007A6C84">
        <w:pPr>
          <w:pStyle w:val="Sidefod"/>
          <w:jc w:val="right"/>
        </w:pPr>
        <w:r>
          <w:fldChar w:fldCharType="begin"/>
        </w:r>
        <w:r>
          <w:instrText>PAGE   \* MERGEFORMAT</w:instrText>
        </w:r>
        <w:r>
          <w:fldChar w:fldCharType="separate"/>
        </w:r>
        <w:r>
          <w:t>2</w:t>
        </w:r>
        <w:r>
          <w:fldChar w:fldCharType="end"/>
        </w:r>
      </w:p>
    </w:sdtContent>
  </w:sdt>
  <w:p w14:paraId="679045F6" w14:textId="77777777" w:rsidR="007A6C84" w:rsidRDefault="007A6C8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E353" w14:textId="77777777" w:rsidR="007A6C84" w:rsidRDefault="007A6C8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0221B" w14:textId="77777777" w:rsidR="007A6C84" w:rsidRDefault="007A6C84" w:rsidP="00112C8A">
      <w:pPr>
        <w:spacing w:line="240" w:lineRule="auto"/>
      </w:pPr>
      <w:r>
        <w:separator/>
      </w:r>
    </w:p>
  </w:footnote>
  <w:footnote w:type="continuationSeparator" w:id="0">
    <w:p w14:paraId="19C10841" w14:textId="77777777" w:rsidR="007A6C84" w:rsidRDefault="007A6C84" w:rsidP="00112C8A">
      <w:pPr>
        <w:spacing w:line="240" w:lineRule="auto"/>
      </w:pPr>
      <w:r>
        <w:continuationSeparator/>
      </w:r>
    </w:p>
  </w:footnote>
  <w:footnote w:type="continuationNotice" w:id="1">
    <w:p w14:paraId="7AE793DA" w14:textId="77777777" w:rsidR="007A6C84" w:rsidRDefault="007A6C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5A84" w14:textId="77777777" w:rsidR="007A6C84" w:rsidRDefault="007A6C8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4A8D" w14:textId="77777777" w:rsidR="007A6C84" w:rsidRDefault="007A6C84">
    <w:pPr>
      <w:pStyle w:val="Sidehoved"/>
    </w:pPr>
    <w:r>
      <w:tab/>
    </w:r>
    <w:r>
      <w:tab/>
    </w:r>
    <w:r w:rsidRPr="002A2474">
      <w:rPr>
        <w:noProof/>
        <w:lang w:eastAsia="da-DK"/>
      </w:rPr>
      <w:drawing>
        <wp:inline distT="0" distB="0" distL="0" distR="0" wp14:anchorId="0B4BB9DC" wp14:editId="7325D468">
          <wp:extent cx="906570" cy="747221"/>
          <wp:effectExtent l="19050" t="0" r="7830" b="0"/>
          <wp:docPr id="1" name="Billede 1" descr="C:\Users\azmhn2z\Desktop\Mads´skrivebord_100615\Udk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mhn2z\Desktop\Mads´skrivebord_100615\Udklip.PNG"/>
                  <pic:cNvPicPr>
                    <a:picLocks noChangeAspect="1" noChangeArrowheads="1"/>
                  </pic:cNvPicPr>
                </pic:nvPicPr>
                <pic:blipFill>
                  <a:blip r:embed="rId1"/>
                  <a:srcRect/>
                  <a:stretch>
                    <a:fillRect/>
                  </a:stretch>
                </pic:blipFill>
                <pic:spPr bwMode="auto">
                  <a:xfrm>
                    <a:off x="0" y="0"/>
                    <a:ext cx="906872" cy="7474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46A9" w14:textId="77777777" w:rsidR="007A6C84" w:rsidRDefault="007A6C8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8A7"/>
    <w:multiLevelType w:val="hybridMultilevel"/>
    <w:tmpl w:val="4E6A9064"/>
    <w:lvl w:ilvl="0" w:tplc="4CFA7448">
      <w:start w:val="1"/>
      <w:numFmt w:val="bullet"/>
      <w:lvlText w:val=""/>
      <w:lvlJc w:val="left"/>
      <w:pPr>
        <w:ind w:left="360" w:hanging="360"/>
      </w:pPr>
      <w:rPr>
        <w:rFonts w:ascii="Symbol" w:hAnsi="Symbol" w:hint="default"/>
        <w:color w:val="4472C4" w:themeColor="accen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5E4B24"/>
    <w:multiLevelType w:val="hybridMultilevel"/>
    <w:tmpl w:val="CB8C2FCC"/>
    <w:lvl w:ilvl="0" w:tplc="0406000F">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3EA25BA"/>
    <w:multiLevelType w:val="hybridMultilevel"/>
    <w:tmpl w:val="FC249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62582E"/>
    <w:multiLevelType w:val="hybridMultilevel"/>
    <w:tmpl w:val="39E0A62C"/>
    <w:lvl w:ilvl="0" w:tplc="4CFA7448">
      <w:start w:val="1"/>
      <w:numFmt w:val="bullet"/>
      <w:lvlText w:val=""/>
      <w:lvlJc w:val="left"/>
      <w:pPr>
        <w:ind w:left="360" w:hanging="360"/>
      </w:pPr>
      <w:rPr>
        <w:rFonts w:ascii="Symbol" w:hAnsi="Symbol" w:hint="default"/>
        <w:color w:val="4472C4" w:themeColor="accent1"/>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8941B27"/>
    <w:multiLevelType w:val="hybridMultilevel"/>
    <w:tmpl w:val="A2366D58"/>
    <w:lvl w:ilvl="0" w:tplc="4DF66424">
      <w:start w:val="1"/>
      <w:numFmt w:val="bullet"/>
      <w:lvlText w:val=""/>
      <w:lvlJc w:val="left"/>
      <w:pPr>
        <w:ind w:left="720" w:hanging="360"/>
      </w:pPr>
      <w:rPr>
        <w:rFonts w:ascii="Symbol" w:hAnsi="Symbol" w:hint="default"/>
      </w:rPr>
    </w:lvl>
    <w:lvl w:ilvl="1" w:tplc="3EF48BF0">
      <w:start w:val="1"/>
      <w:numFmt w:val="bullet"/>
      <w:lvlText w:val="o"/>
      <w:lvlJc w:val="left"/>
      <w:pPr>
        <w:ind w:left="1440" w:hanging="360"/>
      </w:pPr>
      <w:rPr>
        <w:rFonts w:ascii="Courier New" w:hAnsi="Courier New" w:hint="default"/>
      </w:rPr>
    </w:lvl>
    <w:lvl w:ilvl="2" w:tplc="1040D036">
      <w:start w:val="1"/>
      <w:numFmt w:val="bullet"/>
      <w:lvlText w:val=""/>
      <w:lvlJc w:val="left"/>
      <w:pPr>
        <w:ind w:left="2160" w:hanging="360"/>
      </w:pPr>
      <w:rPr>
        <w:rFonts w:ascii="Wingdings" w:hAnsi="Wingdings" w:hint="default"/>
      </w:rPr>
    </w:lvl>
    <w:lvl w:ilvl="3" w:tplc="45F2BDEC">
      <w:start w:val="1"/>
      <w:numFmt w:val="bullet"/>
      <w:lvlText w:val=""/>
      <w:lvlJc w:val="left"/>
      <w:pPr>
        <w:ind w:left="2880" w:hanging="360"/>
      </w:pPr>
      <w:rPr>
        <w:rFonts w:ascii="Symbol" w:hAnsi="Symbol" w:hint="default"/>
      </w:rPr>
    </w:lvl>
    <w:lvl w:ilvl="4" w:tplc="C054FB6A">
      <w:start w:val="1"/>
      <w:numFmt w:val="bullet"/>
      <w:lvlText w:val="o"/>
      <w:lvlJc w:val="left"/>
      <w:pPr>
        <w:ind w:left="3600" w:hanging="360"/>
      </w:pPr>
      <w:rPr>
        <w:rFonts w:ascii="Courier New" w:hAnsi="Courier New" w:hint="default"/>
      </w:rPr>
    </w:lvl>
    <w:lvl w:ilvl="5" w:tplc="B27CD66C">
      <w:start w:val="1"/>
      <w:numFmt w:val="bullet"/>
      <w:lvlText w:val=""/>
      <w:lvlJc w:val="left"/>
      <w:pPr>
        <w:ind w:left="4320" w:hanging="360"/>
      </w:pPr>
      <w:rPr>
        <w:rFonts w:ascii="Wingdings" w:hAnsi="Wingdings" w:hint="default"/>
      </w:rPr>
    </w:lvl>
    <w:lvl w:ilvl="6" w:tplc="749294B8">
      <w:start w:val="1"/>
      <w:numFmt w:val="bullet"/>
      <w:lvlText w:val=""/>
      <w:lvlJc w:val="left"/>
      <w:pPr>
        <w:ind w:left="5040" w:hanging="360"/>
      </w:pPr>
      <w:rPr>
        <w:rFonts w:ascii="Symbol" w:hAnsi="Symbol" w:hint="default"/>
      </w:rPr>
    </w:lvl>
    <w:lvl w:ilvl="7" w:tplc="DF4A9C8E">
      <w:start w:val="1"/>
      <w:numFmt w:val="bullet"/>
      <w:lvlText w:val="o"/>
      <w:lvlJc w:val="left"/>
      <w:pPr>
        <w:ind w:left="5760" w:hanging="360"/>
      </w:pPr>
      <w:rPr>
        <w:rFonts w:ascii="Courier New" w:hAnsi="Courier New" w:hint="default"/>
      </w:rPr>
    </w:lvl>
    <w:lvl w:ilvl="8" w:tplc="784C60DC">
      <w:start w:val="1"/>
      <w:numFmt w:val="bullet"/>
      <w:lvlText w:val=""/>
      <w:lvlJc w:val="left"/>
      <w:pPr>
        <w:ind w:left="6480" w:hanging="360"/>
      </w:pPr>
      <w:rPr>
        <w:rFonts w:ascii="Wingdings" w:hAnsi="Wingdings" w:hint="default"/>
      </w:rPr>
    </w:lvl>
  </w:abstractNum>
  <w:abstractNum w:abstractNumId="5" w15:restartNumberingAfterBreak="0">
    <w:nsid w:val="2BCF5D64"/>
    <w:multiLevelType w:val="hybridMultilevel"/>
    <w:tmpl w:val="2C38BFEA"/>
    <w:lvl w:ilvl="0" w:tplc="4CFA7448">
      <w:start w:val="1"/>
      <w:numFmt w:val="bullet"/>
      <w:lvlText w:val=""/>
      <w:lvlJc w:val="left"/>
      <w:pPr>
        <w:ind w:left="360" w:hanging="360"/>
      </w:pPr>
      <w:rPr>
        <w:rFonts w:ascii="Symbol" w:hAnsi="Symbol" w:hint="default"/>
        <w:color w:val="4472C4" w:themeColor="accen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C656B4F"/>
    <w:multiLevelType w:val="hybridMultilevel"/>
    <w:tmpl w:val="D2EADA7C"/>
    <w:lvl w:ilvl="0" w:tplc="2F3438D2">
      <w:start w:val="3"/>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58273B5"/>
    <w:multiLevelType w:val="hybridMultilevel"/>
    <w:tmpl w:val="8C32BF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1459CB"/>
    <w:multiLevelType w:val="hybridMultilevel"/>
    <w:tmpl w:val="010226B4"/>
    <w:lvl w:ilvl="0" w:tplc="2134174E">
      <w:start w:val="1"/>
      <w:numFmt w:val="decimal"/>
      <w:lvlText w:val="%1."/>
      <w:lvlJc w:val="left"/>
      <w:pPr>
        <w:ind w:left="720" w:hanging="360"/>
      </w:pPr>
    </w:lvl>
    <w:lvl w:ilvl="1" w:tplc="897489C6">
      <w:start w:val="1"/>
      <w:numFmt w:val="lowerLetter"/>
      <w:lvlText w:val="%2."/>
      <w:lvlJc w:val="left"/>
      <w:pPr>
        <w:ind w:left="1440" w:hanging="360"/>
      </w:pPr>
    </w:lvl>
    <w:lvl w:ilvl="2" w:tplc="D30AD0BC">
      <w:start w:val="1"/>
      <w:numFmt w:val="lowerRoman"/>
      <w:lvlText w:val="%3."/>
      <w:lvlJc w:val="right"/>
      <w:pPr>
        <w:ind w:left="2160" w:hanging="180"/>
      </w:pPr>
    </w:lvl>
    <w:lvl w:ilvl="3" w:tplc="59B607B6">
      <w:start w:val="1"/>
      <w:numFmt w:val="decimal"/>
      <w:lvlText w:val="%4."/>
      <w:lvlJc w:val="left"/>
      <w:pPr>
        <w:ind w:left="2880" w:hanging="360"/>
      </w:pPr>
    </w:lvl>
    <w:lvl w:ilvl="4" w:tplc="29BC8264">
      <w:start w:val="1"/>
      <w:numFmt w:val="lowerLetter"/>
      <w:lvlText w:val="%5."/>
      <w:lvlJc w:val="left"/>
      <w:pPr>
        <w:ind w:left="3600" w:hanging="360"/>
      </w:pPr>
    </w:lvl>
    <w:lvl w:ilvl="5" w:tplc="C98451EE">
      <w:start w:val="1"/>
      <w:numFmt w:val="lowerRoman"/>
      <w:lvlText w:val="%6."/>
      <w:lvlJc w:val="right"/>
      <w:pPr>
        <w:ind w:left="4320" w:hanging="180"/>
      </w:pPr>
    </w:lvl>
    <w:lvl w:ilvl="6" w:tplc="85824BA2">
      <w:start w:val="1"/>
      <w:numFmt w:val="decimal"/>
      <w:lvlText w:val="%7."/>
      <w:lvlJc w:val="left"/>
      <w:pPr>
        <w:ind w:left="5040" w:hanging="360"/>
      </w:pPr>
    </w:lvl>
    <w:lvl w:ilvl="7" w:tplc="079EB348">
      <w:start w:val="1"/>
      <w:numFmt w:val="lowerLetter"/>
      <w:lvlText w:val="%8."/>
      <w:lvlJc w:val="left"/>
      <w:pPr>
        <w:ind w:left="5760" w:hanging="360"/>
      </w:pPr>
    </w:lvl>
    <w:lvl w:ilvl="8" w:tplc="74A44CC2">
      <w:start w:val="1"/>
      <w:numFmt w:val="lowerRoman"/>
      <w:lvlText w:val="%9."/>
      <w:lvlJc w:val="right"/>
      <w:pPr>
        <w:ind w:left="6480" w:hanging="180"/>
      </w:pPr>
    </w:lvl>
  </w:abstractNum>
  <w:abstractNum w:abstractNumId="9" w15:restartNumberingAfterBreak="0">
    <w:nsid w:val="3A4E0F30"/>
    <w:multiLevelType w:val="hybridMultilevel"/>
    <w:tmpl w:val="BE78B212"/>
    <w:lvl w:ilvl="0" w:tplc="DB361F0E">
      <w:start w:val="1"/>
      <w:numFmt w:val="bullet"/>
      <w:lvlText w:val=""/>
      <w:lvlJc w:val="left"/>
      <w:pPr>
        <w:ind w:left="720" w:hanging="360"/>
      </w:pPr>
      <w:rPr>
        <w:rFonts w:ascii="Symbol" w:hAnsi="Symbol" w:hint="default"/>
      </w:rPr>
    </w:lvl>
    <w:lvl w:ilvl="1" w:tplc="AD0AEB68">
      <w:start w:val="1"/>
      <w:numFmt w:val="bullet"/>
      <w:lvlText w:val="o"/>
      <w:lvlJc w:val="left"/>
      <w:pPr>
        <w:ind w:left="1440" w:hanging="360"/>
      </w:pPr>
      <w:rPr>
        <w:rFonts w:ascii="Courier New" w:hAnsi="Courier New" w:hint="default"/>
      </w:rPr>
    </w:lvl>
    <w:lvl w:ilvl="2" w:tplc="B39A9688">
      <w:start w:val="1"/>
      <w:numFmt w:val="bullet"/>
      <w:lvlText w:val=""/>
      <w:lvlJc w:val="left"/>
      <w:pPr>
        <w:ind w:left="2160" w:hanging="360"/>
      </w:pPr>
      <w:rPr>
        <w:rFonts w:ascii="Wingdings" w:hAnsi="Wingdings" w:hint="default"/>
      </w:rPr>
    </w:lvl>
    <w:lvl w:ilvl="3" w:tplc="7F86B89E">
      <w:start w:val="1"/>
      <w:numFmt w:val="bullet"/>
      <w:lvlText w:val=""/>
      <w:lvlJc w:val="left"/>
      <w:pPr>
        <w:ind w:left="2880" w:hanging="360"/>
      </w:pPr>
      <w:rPr>
        <w:rFonts w:ascii="Symbol" w:hAnsi="Symbol" w:hint="default"/>
      </w:rPr>
    </w:lvl>
    <w:lvl w:ilvl="4" w:tplc="323E0182">
      <w:start w:val="1"/>
      <w:numFmt w:val="bullet"/>
      <w:lvlText w:val="o"/>
      <w:lvlJc w:val="left"/>
      <w:pPr>
        <w:ind w:left="3600" w:hanging="360"/>
      </w:pPr>
      <w:rPr>
        <w:rFonts w:ascii="Courier New" w:hAnsi="Courier New" w:hint="default"/>
      </w:rPr>
    </w:lvl>
    <w:lvl w:ilvl="5" w:tplc="2B860966">
      <w:start w:val="1"/>
      <w:numFmt w:val="bullet"/>
      <w:lvlText w:val=""/>
      <w:lvlJc w:val="left"/>
      <w:pPr>
        <w:ind w:left="4320" w:hanging="360"/>
      </w:pPr>
      <w:rPr>
        <w:rFonts w:ascii="Wingdings" w:hAnsi="Wingdings" w:hint="default"/>
      </w:rPr>
    </w:lvl>
    <w:lvl w:ilvl="6" w:tplc="FC50223C">
      <w:start w:val="1"/>
      <w:numFmt w:val="bullet"/>
      <w:lvlText w:val=""/>
      <w:lvlJc w:val="left"/>
      <w:pPr>
        <w:ind w:left="5040" w:hanging="360"/>
      </w:pPr>
      <w:rPr>
        <w:rFonts w:ascii="Symbol" w:hAnsi="Symbol" w:hint="default"/>
      </w:rPr>
    </w:lvl>
    <w:lvl w:ilvl="7" w:tplc="D06EBB76">
      <w:start w:val="1"/>
      <w:numFmt w:val="bullet"/>
      <w:lvlText w:val="o"/>
      <w:lvlJc w:val="left"/>
      <w:pPr>
        <w:ind w:left="5760" w:hanging="360"/>
      </w:pPr>
      <w:rPr>
        <w:rFonts w:ascii="Courier New" w:hAnsi="Courier New" w:hint="default"/>
      </w:rPr>
    </w:lvl>
    <w:lvl w:ilvl="8" w:tplc="11CAB09C">
      <w:start w:val="1"/>
      <w:numFmt w:val="bullet"/>
      <w:lvlText w:val=""/>
      <w:lvlJc w:val="left"/>
      <w:pPr>
        <w:ind w:left="6480" w:hanging="360"/>
      </w:pPr>
      <w:rPr>
        <w:rFonts w:ascii="Wingdings" w:hAnsi="Wingdings" w:hint="default"/>
      </w:rPr>
    </w:lvl>
  </w:abstractNum>
  <w:abstractNum w:abstractNumId="10" w15:restartNumberingAfterBreak="0">
    <w:nsid w:val="3DD722BC"/>
    <w:multiLevelType w:val="multilevel"/>
    <w:tmpl w:val="9A8E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CE0787"/>
    <w:multiLevelType w:val="hybridMultilevel"/>
    <w:tmpl w:val="75E443C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47D90487"/>
    <w:multiLevelType w:val="hybridMultilevel"/>
    <w:tmpl w:val="C0CA7ACA"/>
    <w:lvl w:ilvl="0" w:tplc="18C8FE12">
      <w:start w:val="1"/>
      <w:numFmt w:val="decimal"/>
      <w:lvlText w:val="%1."/>
      <w:lvlJc w:val="left"/>
      <w:pPr>
        <w:ind w:left="360" w:hanging="360"/>
      </w:pPr>
    </w:lvl>
    <w:lvl w:ilvl="1" w:tplc="8A5A25B6">
      <w:start w:val="1"/>
      <w:numFmt w:val="lowerLetter"/>
      <w:lvlText w:val="%2."/>
      <w:lvlJc w:val="left"/>
      <w:pPr>
        <w:ind w:left="1080" w:hanging="360"/>
      </w:pPr>
    </w:lvl>
    <w:lvl w:ilvl="2" w:tplc="06D694C2">
      <w:start w:val="1"/>
      <w:numFmt w:val="lowerRoman"/>
      <w:lvlText w:val="%3."/>
      <w:lvlJc w:val="right"/>
      <w:pPr>
        <w:ind w:left="1800" w:hanging="180"/>
      </w:pPr>
    </w:lvl>
    <w:lvl w:ilvl="3" w:tplc="7FF076FA">
      <w:start w:val="1"/>
      <w:numFmt w:val="decimal"/>
      <w:lvlText w:val="%4."/>
      <w:lvlJc w:val="left"/>
      <w:pPr>
        <w:ind w:left="2520" w:hanging="360"/>
      </w:pPr>
    </w:lvl>
    <w:lvl w:ilvl="4" w:tplc="B6B273C8">
      <w:start w:val="1"/>
      <w:numFmt w:val="lowerLetter"/>
      <w:lvlText w:val="%5."/>
      <w:lvlJc w:val="left"/>
      <w:pPr>
        <w:ind w:left="3240" w:hanging="360"/>
      </w:pPr>
    </w:lvl>
    <w:lvl w:ilvl="5" w:tplc="3AB477DE">
      <w:start w:val="1"/>
      <w:numFmt w:val="lowerRoman"/>
      <w:lvlText w:val="%6."/>
      <w:lvlJc w:val="right"/>
      <w:pPr>
        <w:ind w:left="3960" w:hanging="180"/>
      </w:pPr>
    </w:lvl>
    <w:lvl w:ilvl="6" w:tplc="F76809F2">
      <w:start w:val="1"/>
      <w:numFmt w:val="decimal"/>
      <w:lvlText w:val="%7."/>
      <w:lvlJc w:val="left"/>
      <w:pPr>
        <w:ind w:left="4680" w:hanging="360"/>
      </w:pPr>
    </w:lvl>
    <w:lvl w:ilvl="7" w:tplc="E7461DE2">
      <w:start w:val="1"/>
      <w:numFmt w:val="lowerLetter"/>
      <w:lvlText w:val="%8."/>
      <w:lvlJc w:val="left"/>
      <w:pPr>
        <w:ind w:left="5400" w:hanging="360"/>
      </w:pPr>
    </w:lvl>
    <w:lvl w:ilvl="8" w:tplc="BF4651BC">
      <w:start w:val="1"/>
      <w:numFmt w:val="lowerRoman"/>
      <w:lvlText w:val="%9."/>
      <w:lvlJc w:val="right"/>
      <w:pPr>
        <w:ind w:left="6120" w:hanging="180"/>
      </w:pPr>
    </w:lvl>
  </w:abstractNum>
  <w:abstractNum w:abstractNumId="13" w15:restartNumberingAfterBreak="0">
    <w:nsid w:val="49464B9E"/>
    <w:multiLevelType w:val="hybridMultilevel"/>
    <w:tmpl w:val="708E7F06"/>
    <w:lvl w:ilvl="0" w:tplc="A634A240">
      <w:start w:val="1"/>
      <w:numFmt w:val="bullet"/>
      <w:lvlText w:val=""/>
      <w:lvlJc w:val="left"/>
      <w:pPr>
        <w:ind w:left="360" w:hanging="360"/>
      </w:pPr>
      <w:rPr>
        <w:rFonts w:ascii="Symbol" w:hAnsi="Symbol" w:hint="default"/>
      </w:rPr>
    </w:lvl>
    <w:lvl w:ilvl="1" w:tplc="DF2AE818">
      <w:start w:val="1"/>
      <w:numFmt w:val="bullet"/>
      <w:lvlText w:val="o"/>
      <w:lvlJc w:val="left"/>
      <w:pPr>
        <w:ind w:left="1080" w:hanging="360"/>
      </w:pPr>
      <w:rPr>
        <w:rFonts w:ascii="Courier New" w:hAnsi="Courier New" w:hint="default"/>
      </w:rPr>
    </w:lvl>
    <w:lvl w:ilvl="2" w:tplc="A56807A8">
      <w:start w:val="1"/>
      <w:numFmt w:val="bullet"/>
      <w:lvlText w:val=""/>
      <w:lvlJc w:val="left"/>
      <w:pPr>
        <w:ind w:left="1800" w:hanging="360"/>
      </w:pPr>
      <w:rPr>
        <w:rFonts w:ascii="Wingdings" w:hAnsi="Wingdings" w:hint="default"/>
      </w:rPr>
    </w:lvl>
    <w:lvl w:ilvl="3" w:tplc="046C0826">
      <w:start w:val="1"/>
      <w:numFmt w:val="bullet"/>
      <w:lvlText w:val=""/>
      <w:lvlJc w:val="left"/>
      <w:pPr>
        <w:ind w:left="2520" w:hanging="360"/>
      </w:pPr>
      <w:rPr>
        <w:rFonts w:ascii="Symbol" w:hAnsi="Symbol" w:hint="default"/>
      </w:rPr>
    </w:lvl>
    <w:lvl w:ilvl="4" w:tplc="167E44C0">
      <w:start w:val="1"/>
      <w:numFmt w:val="bullet"/>
      <w:lvlText w:val="o"/>
      <w:lvlJc w:val="left"/>
      <w:pPr>
        <w:ind w:left="3240" w:hanging="360"/>
      </w:pPr>
      <w:rPr>
        <w:rFonts w:ascii="Courier New" w:hAnsi="Courier New" w:hint="default"/>
      </w:rPr>
    </w:lvl>
    <w:lvl w:ilvl="5" w:tplc="E222CA4A">
      <w:start w:val="1"/>
      <w:numFmt w:val="bullet"/>
      <w:lvlText w:val=""/>
      <w:lvlJc w:val="left"/>
      <w:pPr>
        <w:ind w:left="3960" w:hanging="360"/>
      </w:pPr>
      <w:rPr>
        <w:rFonts w:ascii="Wingdings" w:hAnsi="Wingdings" w:hint="default"/>
      </w:rPr>
    </w:lvl>
    <w:lvl w:ilvl="6" w:tplc="34064B8A">
      <w:start w:val="1"/>
      <w:numFmt w:val="bullet"/>
      <w:lvlText w:val=""/>
      <w:lvlJc w:val="left"/>
      <w:pPr>
        <w:ind w:left="4680" w:hanging="360"/>
      </w:pPr>
      <w:rPr>
        <w:rFonts w:ascii="Symbol" w:hAnsi="Symbol" w:hint="default"/>
      </w:rPr>
    </w:lvl>
    <w:lvl w:ilvl="7" w:tplc="456C994E">
      <w:start w:val="1"/>
      <w:numFmt w:val="bullet"/>
      <w:lvlText w:val="o"/>
      <w:lvlJc w:val="left"/>
      <w:pPr>
        <w:ind w:left="5400" w:hanging="360"/>
      </w:pPr>
      <w:rPr>
        <w:rFonts w:ascii="Courier New" w:hAnsi="Courier New" w:hint="default"/>
      </w:rPr>
    </w:lvl>
    <w:lvl w:ilvl="8" w:tplc="D1680584">
      <w:start w:val="1"/>
      <w:numFmt w:val="bullet"/>
      <w:lvlText w:val=""/>
      <w:lvlJc w:val="left"/>
      <w:pPr>
        <w:ind w:left="6120" w:hanging="360"/>
      </w:pPr>
      <w:rPr>
        <w:rFonts w:ascii="Wingdings" w:hAnsi="Wingdings" w:hint="default"/>
      </w:rPr>
    </w:lvl>
  </w:abstractNum>
  <w:abstractNum w:abstractNumId="14" w15:restartNumberingAfterBreak="0">
    <w:nsid w:val="65BE669D"/>
    <w:multiLevelType w:val="multilevel"/>
    <w:tmpl w:val="DA2C6E5C"/>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
      <w:lvlJc w:val="left"/>
      <w:pPr>
        <w:tabs>
          <w:tab w:val="num" w:pos="1440"/>
        </w:tabs>
        <w:ind w:left="1800" w:hanging="360"/>
      </w:pPr>
      <w:rPr>
        <w:rFonts w:ascii="Symbol" w:hAnsi="Symbol" w:hint="default"/>
        <w:sz w:val="20"/>
      </w:rPr>
    </w:lvl>
    <w:lvl w:ilvl="2" w:tentative="1">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15" w15:restartNumberingAfterBreak="0">
    <w:nsid w:val="67C96A23"/>
    <w:multiLevelType w:val="multilevel"/>
    <w:tmpl w:val="35A4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ED092A"/>
    <w:multiLevelType w:val="hybridMultilevel"/>
    <w:tmpl w:val="9DA8E026"/>
    <w:lvl w:ilvl="0" w:tplc="C6AE8288">
      <w:start w:val="1"/>
      <w:numFmt w:val="bullet"/>
      <w:lvlText w:val=""/>
      <w:lvlJc w:val="left"/>
      <w:pPr>
        <w:ind w:left="360" w:hanging="360"/>
      </w:pPr>
      <w:rPr>
        <w:rFonts w:ascii="Symbol" w:hAnsi="Symbol" w:hint="default"/>
      </w:rPr>
    </w:lvl>
    <w:lvl w:ilvl="1" w:tplc="239211F2">
      <w:start w:val="1"/>
      <w:numFmt w:val="bullet"/>
      <w:lvlText w:val="o"/>
      <w:lvlJc w:val="left"/>
      <w:pPr>
        <w:ind w:left="1080" w:hanging="360"/>
      </w:pPr>
      <w:rPr>
        <w:rFonts w:ascii="Courier New" w:hAnsi="Courier New" w:hint="default"/>
      </w:rPr>
    </w:lvl>
    <w:lvl w:ilvl="2" w:tplc="E8D0F406">
      <w:start w:val="1"/>
      <w:numFmt w:val="bullet"/>
      <w:lvlText w:val=""/>
      <w:lvlJc w:val="left"/>
      <w:pPr>
        <w:ind w:left="1800" w:hanging="360"/>
      </w:pPr>
      <w:rPr>
        <w:rFonts w:ascii="Wingdings" w:hAnsi="Wingdings" w:hint="default"/>
      </w:rPr>
    </w:lvl>
    <w:lvl w:ilvl="3" w:tplc="0BA8805E">
      <w:start w:val="1"/>
      <w:numFmt w:val="bullet"/>
      <w:lvlText w:val=""/>
      <w:lvlJc w:val="left"/>
      <w:pPr>
        <w:ind w:left="2520" w:hanging="360"/>
      </w:pPr>
      <w:rPr>
        <w:rFonts w:ascii="Symbol" w:hAnsi="Symbol" w:hint="default"/>
      </w:rPr>
    </w:lvl>
    <w:lvl w:ilvl="4" w:tplc="F4EA658E">
      <w:start w:val="1"/>
      <w:numFmt w:val="bullet"/>
      <w:lvlText w:val="o"/>
      <w:lvlJc w:val="left"/>
      <w:pPr>
        <w:ind w:left="3240" w:hanging="360"/>
      </w:pPr>
      <w:rPr>
        <w:rFonts w:ascii="Courier New" w:hAnsi="Courier New" w:hint="default"/>
      </w:rPr>
    </w:lvl>
    <w:lvl w:ilvl="5" w:tplc="89089236">
      <w:start w:val="1"/>
      <w:numFmt w:val="bullet"/>
      <w:lvlText w:val=""/>
      <w:lvlJc w:val="left"/>
      <w:pPr>
        <w:ind w:left="3960" w:hanging="360"/>
      </w:pPr>
      <w:rPr>
        <w:rFonts w:ascii="Wingdings" w:hAnsi="Wingdings" w:hint="default"/>
      </w:rPr>
    </w:lvl>
    <w:lvl w:ilvl="6" w:tplc="8D545F0E">
      <w:start w:val="1"/>
      <w:numFmt w:val="bullet"/>
      <w:lvlText w:val=""/>
      <w:lvlJc w:val="left"/>
      <w:pPr>
        <w:ind w:left="4680" w:hanging="360"/>
      </w:pPr>
      <w:rPr>
        <w:rFonts w:ascii="Symbol" w:hAnsi="Symbol" w:hint="default"/>
      </w:rPr>
    </w:lvl>
    <w:lvl w:ilvl="7" w:tplc="3788A6BC">
      <w:start w:val="1"/>
      <w:numFmt w:val="bullet"/>
      <w:lvlText w:val="o"/>
      <w:lvlJc w:val="left"/>
      <w:pPr>
        <w:ind w:left="5400" w:hanging="360"/>
      </w:pPr>
      <w:rPr>
        <w:rFonts w:ascii="Courier New" w:hAnsi="Courier New" w:hint="default"/>
      </w:rPr>
    </w:lvl>
    <w:lvl w:ilvl="8" w:tplc="ED80F18C">
      <w:start w:val="1"/>
      <w:numFmt w:val="bullet"/>
      <w:lvlText w:val=""/>
      <w:lvlJc w:val="left"/>
      <w:pPr>
        <w:ind w:left="6120" w:hanging="360"/>
      </w:pPr>
      <w:rPr>
        <w:rFonts w:ascii="Wingdings" w:hAnsi="Wingdings" w:hint="default"/>
      </w:rPr>
    </w:lvl>
  </w:abstractNum>
  <w:abstractNum w:abstractNumId="17" w15:restartNumberingAfterBreak="0">
    <w:nsid w:val="6A383CE2"/>
    <w:multiLevelType w:val="hybridMultilevel"/>
    <w:tmpl w:val="2FFACF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6F247ED1"/>
    <w:multiLevelType w:val="hybridMultilevel"/>
    <w:tmpl w:val="ACFE0D9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75E63A9B"/>
    <w:multiLevelType w:val="multilevel"/>
    <w:tmpl w:val="19CE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8F0ADF"/>
    <w:multiLevelType w:val="hybridMultilevel"/>
    <w:tmpl w:val="847ADB8C"/>
    <w:lvl w:ilvl="0" w:tplc="4CFA7448">
      <w:start w:val="1"/>
      <w:numFmt w:val="bullet"/>
      <w:lvlText w:val=""/>
      <w:lvlJc w:val="left"/>
      <w:pPr>
        <w:ind w:left="360" w:hanging="360"/>
      </w:pPr>
      <w:rPr>
        <w:rFonts w:ascii="Symbol" w:hAnsi="Symbol" w:hint="default"/>
        <w:color w:val="4472C4" w:themeColor="accen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3"/>
  </w:num>
  <w:num w:numId="5">
    <w:abstractNumId w:val="18"/>
  </w:num>
  <w:num w:numId="6">
    <w:abstractNumId w:val="13"/>
  </w:num>
  <w:num w:numId="7">
    <w:abstractNumId w:val="16"/>
  </w:num>
  <w:num w:numId="8">
    <w:abstractNumId w:val="17"/>
  </w:num>
  <w:num w:numId="9">
    <w:abstractNumId w:val="6"/>
  </w:num>
  <w:num w:numId="10">
    <w:abstractNumId w:val="8"/>
  </w:num>
  <w:num w:numId="11">
    <w:abstractNumId w:val="1"/>
  </w:num>
  <w:num w:numId="12">
    <w:abstractNumId w:val="7"/>
  </w:num>
  <w:num w:numId="13">
    <w:abstractNumId w:val="10"/>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
  </w:num>
  <w:num w:numId="18">
    <w:abstractNumId w:val="5"/>
  </w:num>
  <w:num w:numId="19">
    <w:abstractNumId w:val="19"/>
  </w:num>
  <w:num w:numId="20">
    <w:abstractNumId w:val="14"/>
  </w:num>
  <w:num w:numId="21">
    <w:abstractNumId w:val="20"/>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8A"/>
    <w:rsid w:val="00000B1F"/>
    <w:rsid w:val="00003131"/>
    <w:rsid w:val="00011874"/>
    <w:rsid w:val="0001750E"/>
    <w:rsid w:val="0002064D"/>
    <w:rsid w:val="00024F1E"/>
    <w:rsid w:val="00024F37"/>
    <w:rsid w:val="00025F9B"/>
    <w:rsid w:val="0002794E"/>
    <w:rsid w:val="00040FAC"/>
    <w:rsid w:val="0004600B"/>
    <w:rsid w:val="0005093B"/>
    <w:rsid w:val="00051CAC"/>
    <w:rsid w:val="00055713"/>
    <w:rsid w:val="00057128"/>
    <w:rsid w:val="00064D57"/>
    <w:rsid w:val="00065A69"/>
    <w:rsid w:val="00066459"/>
    <w:rsid w:val="000706A4"/>
    <w:rsid w:val="00072B81"/>
    <w:rsid w:val="00072C8D"/>
    <w:rsid w:val="0007FDA3"/>
    <w:rsid w:val="0008045E"/>
    <w:rsid w:val="00082E46"/>
    <w:rsid w:val="0008389B"/>
    <w:rsid w:val="000856DF"/>
    <w:rsid w:val="0008703B"/>
    <w:rsid w:val="00090CE3"/>
    <w:rsid w:val="00091243"/>
    <w:rsid w:val="00091B68"/>
    <w:rsid w:val="00094911"/>
    <w:rsid w:val="000A34A7"/>
    <w:rsid w:val="000A5062"/>
    <w:rsid w:val="000B06B3"/>
    <w:rsid w:val="000B4551"/>
    <w:rsid w:val="000B5774"/>
    <w:rsid w:val="000B7845"/>
    <w:rsid w:val="000D404A"/>
    <w:rsid w:val="000D7085"/>
    <w:rsid w:val="000E2363"/>
    <w:rsid w:val="000F1BE3"/>
    <w:rsid w:val="000F4C43"/>
    <w:rsid w:val="000F5FE3"/>
    <w:rsid w:val="000F63BA"/>
    <w:rsid w:val="000F75B7"/>
    <w:rsid w:val="0010496F"/>
    <w:rsid w:val="00105FAC"/>
    <w:rsid w:val="001074BC"/>
    <w:rsid w:val="0010E067"/>
    <w:rsid w:val="00112C8A"/>
    <w:rsid w:val="00117920"/>
    <w:rsid w:val="00123B87"/>
    <w:rsid w:val="001258A7"/>
    <w:rsid w:val="001262BE"/>
    <w:rsid w:val="00126968"/>
    <w:rsid w:val="00126FE3"/>
    <w:rsid w:val="001332F9"/>
    <w:rsid w:val="00134F65"/>
    <w:rsid w:val="00135253"/>
    <w:rsid w:val="001370C7"/>
    <w:rsid w:val="00146C51"/>
    <w:rsid w:val="00151D89"/>
    <w:rsid w:val="001539EC"/>
    <w:rsid w:val="0015458B"/>
    <w:rsid w:val="00164605"/>
    <w:rsid w:val="001657B6"/>
    <w:rsid w:val="001657D6"/>
    <w:rsid w:val="00165A50"/>
    <w:rsid w:val="00170850"/>
    <w:rsid w:val="0017507B"/>
    <w:rsid w:val="001825ED"/>
    <w:rsid w:val="00182C92"/>
    <w:rsid w:val="00183FEB"/>
    <w:rsid w:val="001873B6"/>
    <w:rsid w:val="0019057B"/>
    <w:rsid w:val="001914BA"/>
    <w:rsid w:val="00191880"/>
    <w:rsid w:val="00197799"/>
    <w:rsid w:val="00197B42"/>
    <w:rsid w:val="001A33A2"/>
    <w:rsid w:val="001A552F"/>
    <w:rsid w:val="001B07F4"/>
    <w:rsid w:val="001B21C8"/>
    <w:rsid w:val="001C069F"/>
    <w:rsid w:val="001C0CBB"/>
    <w:rsid w:val="001C2D8F"/>
    <w:rsid w:val="001C75E5"/>
    <w:rsid w:val="001C7F1D"/>
    <w:rsid w:val="001D2723"/>
    <w:rsid w:val="001D2973"/>
    <w:rsid w:val="001D41CB"/>
    <w:rsid w:val="001D6297"/>
    <w:rsid w:val="001D6E13"/>
    <w:rsid w:val="001D7E1E"/>
    <w:rsid w:val="001E2709"/>
    <w:rsid w:val="001E271F"/>
    <w:rsid w:val="001F0A09"/>
    <w:rsid w:val="001F3A4F"/>
    <w:rsid w:val="00206297"/>
    <w:rsid w:val="00206643"/>
    <w:rsid w:val="00207ED5"/>
    <w:rsid w:val="0020DE51"/>
    <w:rsid w:val="00211175"/>
    <w:rsid w:val="00212222"/>
    <w:rsid w:val="002125D9"/>
    <w:rsid w:val="00213E4B"/>
    <w:rsid w:val="0021C258"/>
    <w:rsid w:val="0021EF16"/>
    <w:rsid w:val="00233D4A"/>
    <w:rsid w:val="00247D02"/>
    <w:rsid w:val="002535E3"/>
    <w:rsid w:val="002546A2"/>
    <w:rsid w:val="00254C5D"/>
    <w:rsid w:val="002628B0"/>
    <w:rsid w:val="002650AB"/>
    <w:rsid w:val="00267E56"/>
    <w:rsid w:val="00270CCD"/>
    <w:rsid w:val="00270D60"/>
    <w:rsid w:val="00281C39"/>
    <w:rsid w:val="00282049"/>
    <w:rsid w:val="00286A1E"/>
    <w:rsid w:val="00286C56"/>
    <w:rsid w:val="00287209"/>
    <w:rsid w:val="0028781D"/>
    <w:rsid w:val="00290B68"/>
    <w:rsid w:val="00291F1A"/>
    <w:rsid w:val="002925EF"/>
    <w:rsid w:val="002926CC"/>
    <w:rsid w:val="00292B97"/>
    <w:rsid w:val="00294FD6"/>
    <w:rsid w:val="00295ACB"/>
    <w:rsid w:val="00295F1E"/>
    <w:rsid w:val="00295F3E"/>
    <w:rsid w:val="00296561"/>
    <w:rsid w:val="00296729"/>
    <w:rsid w:val="002A466C"/>
    <w:rsid w:val="002B3C8E"/>
    <w:rsid w:val="002B47E1"/>
    <w:rsid w:val="002B4E5F"/>
    <w:rsid w:val="002B5911"/>
    <w:rsid w:val="002B6E03"/>
    <w:rsid w:val="002B7A5C"/>
    <w:rsid w:val="002B7D5B"/>
    <w:rsid w:val="002C073D"/>
    <w:rsid w:val="002D101A"/>
    <w:rsid w:val="002D64AA"/>
    <w:rsid w:val="002D7778"/>
    <w:rsid w:val="002E331F"/>
    <w:rsid w:val="002E33E7"/>
    <w:rsid w:val="002F026A"/>
    <w:rsid w:val="002F7568"/>
    <w:rsid w:val="00300567"/>
    <w:rsid w:val="00300BCB"/>
    <w:rsid w:val="003026BA"/>
    <w:rsid w:val="003045B6"/>
    <w:rsid w:val="003148BE"/>
    <w:rsid w:val="0031564A"/>
    <w:rsid w:val="003166B0"/>
    <w:rsid w:val="0031A852"/>
    <w:rsid w:val="00320E14"/>
    <w:rsid w:val="00325814"/>
    <w:rsid w:val="00327159"/>
    <w:rsid w:val="003300C7"/>
    <w:rsid w:val="00332CE1"/>
    <w:rsid w:val="00336A92"/>
    <w:rsid w:val="00337A85"/>
    <w:rsid w:val="0034014D"/>
    <w:rsid w:val="00344F5B"/>
    <w:rsid w:val="00345BB3"/>
    <w:rsid w:val="00347983"/>
    <w:rsid w:val="003516C3"/>
    <w:rsid w:val="00354A03"/>
    <w:rsid w:val="00355569"/>
    <w:rsid w:val="00357131"/>
    <w:rsid w:val="0036257C"/>
    <w:rsid w:val="003639A4"/>
    <w:rsid w:val="0038024E"/>
    <w:rsid w:val="00380D38"/>
    <w:rsid w:val="0038611B"/>
    <w:rsid w:val="00387B06"/>
    <w:rsid w:val="00387EF2"/>
    <w:rsid w:val="0039282F"/>
    <w:rsid w:val="00393C97"/>
    <w:rsid w:val="00395819"/>
    <w:rsid w:val="003979BB"/>
    <w:rsid w:val="003A16B1"/>
    <w:rsid w:val="003A28FC"/>
    <w:rsid w:val="003A549E"/>
    <w:rsid w:val="003A74C7"/>
    <w:rsid w:val="003B39CD"/>
    <w:rsid w:val="003B75A3"/>
    <w:rsid w:val="003B76E7"/>
    <w:rsid w:val="003C1112"/>
    <w:rsid w:val="003C4482"/>
    <w:rsid w:val="003D6080"/>
    <w:rsid w:val="003E2369"/>
    <w:rsid w:val="003E6874"/>
    <w:rsid w:val="003E6F32"/>
    <w:rsid w:val="003E7C21"/>
    <w:rsid w:val="003F2661"/>
    <w:rsid w:val="003F56B6"/>
    <w:rsid w:val="00400324"/>
    <w:rsid w:val="004027DE"/>
    <w:rsid w:val="00402B84"/>
    <w:rsid w:val="004053B0"/>
    <w:rsid w:val="00420B66"/>
    <w:rsid w:val="0042147D"/>
    <w:rsid w:val="00425C82"/>
    <w:rsid w:val="00430EC7"/>
    <w:rsid w:val="00431796"/>
    <w:rsid w:val="004334C1"/>
    <w:rsid w:val="00433774"/>
    <w:rsid w:val="00436218"/>
    <w:rsid w:val="00441378"/>
    <w:rsid w:val="0045155C"/>
    <w:rsid w:val="004546F9"/>
    <w:rsid w:val="004554D0"/>
    <w:rsid w:val="0046495C"/>
    <w:rsid w:val="004656DB"/>
    <w:rsid w:val="0047262C"/>
    <w:rsid w:val="004739E9"/>
    <w:rsid w:val="00475053"/>
    <w:rsid w:val="00475B00"/>
    <w:rsid w:val="004760DC"/>
    <w:rsid w:val="00477F33"/>
    <w:rsid w:val="00485321"/>
    <w:rsid w:val="004901AC"/>
    <w:rsid w:val="0049746C"/>
    <w:rsid w:val="004B04DC"/>
    <w:rsid w:val="004B1575"/>
    <w:rsid w:val="004B275B"/>
    <w:rsid w:val="004B682D"/>
    <w:rsid w:val="004B798A"/>
    <w:rsid w:val="004C051B"/>
    <w:rsid w:val="004C5F08"/>
    <w:rsid w:val="004D116D"/>
    <w:rsid w:val="004D2762"/>
    <w:rsid w:val="004D3229"/>
    <w:rsid w:val="004D3CBC"/>
    <w:rsid w:val="004E054D"/>
    <w:rsid w:val="004E5EB2"/>
    <w:rsid w:val="004E706D"/>
    <w:rsid w:val="004F0E3F"/>
    <w:rsid w:val="004F307D"/>
    <w:rsid w:val="004F45C4"/>
    <w:rsid w:val="004F4EDD"/>
    <w:rsid w:val="00501E4A"/>
    <w:rsid w:val="00504125"/>
    <w:rsid w:val="00511259"/>
    <w:rsid w:val="00512281"/>
    <w:rsid w:val="0051408B"/>
    <w:rsid w:val="00517252"/>
    <w:rsid w:val="00517F5E"/>
    <w:rsid w:val="00520D89"/>
    <w:rsid w:val="005253FE"/>
    <w:rsid w:val="00527E58"/>
    <w:rsid w:val="005302C7"/>
    <w:rsid w:val="00530ADE"/>
    <w:rsid w:val="0053576D"/>
    <w:rsid w:val="00535AE0"/>
    <w:rsid w:val="00536A1A"/>
    <w:rsid w:val="00536ABE"/>
    <w:rsid w:val="00541749"/>
    <w:rsid w:val="00541DFC"/>
    <w:rsid w:val="005420B1"/>
    <w:rsid w:val="005523E9"/>
    <w:rsid w:val="00555CF8"/>
    <w:rsid w:val="0055778D"/>
    <w:rsid w:val="00560C6A"/>
    <w:rsid w:val="00572773"/>
    <w:rsid w:val="0057517D"/>
    <w:rsid w:val="005752ED"/>
    <w:rsid w:val="00577BA1"/>
    <w:rsid w:val="0057E68B"/>
    <w:rsid w:val="005809EC"/>
    <w:rsid w:val="0058374F"/>
    <w:rsid w:val="00587E46"/>
    <w:rsid w:val="005914E3"/>
    <w:rsid w:val="00596068"/>
    <w:rsid w:val="00596078"/>
    <w:rsid w:val="00596BEE"/>
    <w:rsid w:val="005A4B76"/>
    <w:rsid w:val="005B3290"/>
    <w:rsid w:val="005B6253"/>
    <w:rsid w:val="005C37A4"/>
    <w:rsid w:val="005C7001"/>
    <w:rsid w:val="005D2EE0"/>
    <w:rsid w:val="005D348C"/>
    <w:rsid w:val="005E23B4"/>
    <w:rsid w:val="005E7325"/>
    <w:rsid w:val="005F3359"/>
    <w:rsid w:val="005F4AB9"/>
    <w:rsid w:val="005F572C"/>
    <w:rsid w:val="0060504E"/>
    <w:rsid w:val="00612200"/>
    <w:rsid w:val="006218F0"/>
    <w:rsid w:val="0062458A"/>
    <w:rsid w:val="00627AAF"/>
    <w:rsid w:val="0062B3F1"/>
    <w:rsid w:val="006361C5"/>
    <w:rsid w:val="006365C2"/>
    <w:rsid w:val="00637234"/>
    <w:rsid w:val="006453C9"/>
    <w:rsid w:val="00650D3B"/>
    <w:rsid w:val="0065220A"/>
    <w:rsid w:val="00654008"/>
    <w:rsid w:val="0066551D"/>
    <w:rsid w:val="006734A2"/>
    <w:rsid w:val="006759EF"/>
    <w:rsid w:val="00676226"/>
    <w:rsid w:val="00676EEC"/>
    <w:rsid w:val="00677F0E"/>
    <w:rsid w:val="00684D6A"/>
    <w:rsid w:val="00690419"/>
    <w:rsid w:val="00691B2F"/>
    <w:rsid w:val="006939FD"/>
    <w:rsid w:val="006A1648"/>
    <w:rsid w:val="006A42E7"/>
    <w:rsid w:val="006A506E"/>
    <w:rsid w:val="006A5590"/>
    <w:rsid w:val="006A7270"/>
    <w:rsid w:val="006B4228"/>
    <w:rsid w:val="006C4207"/>
    <w:rsid w:val="006D3A3D"/>
    <w:rsid w:val="006D5844"/>
    <w:rsid w:val="006D6241"/>
    <w:rsid w:val="006E550D"/>
    <w:rsid w:val="006E738E"/>
    <w:rsid w:val="006E78C9"/>
    <w:rsid w:val="006F1E74"/>
    <w:rsid w:val="006F3202"/>
    <w:rsid w:val="006F7143"/>
    <w:rsid w:val="006F736D"/>
    <w:rsid w:val="00702639"/>
    <w:rsid w:val="00711317"/>
    <w:rsid w:val="00711603"/>
    <w:rsid w:val="00714FA7"/>
    <w:rsid w:val="00727767"/>
    <w:rsid w:val="00733560"/>
    <w:rsid w:val="00735A26"/>
    <w:rsid w:val="007367B4"/>
    <w:rsid w:val="0073729B"/>
    <w:rsid w:val="00740288"/>
    <w:rsid w:val="007405A8"/>
    <w:rsid w:val="0074607F"/>
    <w:rsid w:val="00746532"/>
    <w:rsid w:val="007520D8"/>
    <w:rsid w:val="00753B43"/>
    <w:rsid w:val="007559E8"/>
    <w:rsid w:val="0075731D"/>
    <w:rsid w:val="00757838"/>
    <w:rsid w:val="007735B3"/>
    <w:rsid w:val="007751DB"/>
    <w:rsid w:val="0078457E"/>
    <w:rsid w:val="007857B7"/>
    <w:rsid w:val="00786A19"/>
    <w:rsid w:val="007871EE"/>
    <w:rsid w:val="00793294"/>
    <w:rsid w:val="00795ADC"/>
    <w:rsid w:val="007A044A"/>
    <w:rsid w:val="007A12B2"/>
    <w:rsid w:val="007A1F1D"/>
    <w:rsid w:val="007A1F55"/>
    <w:rsid w:val="007A6C84"/>
    <w:rsid w:val="007A7647"/>
    <w:rsid w:val="007A78ED"/>
    <w:rsid w:val="007B00DD"/>
    <w:rsid w:val="007B1437"/>
    <w:rsid w:val="007B1C3E"/>
    <w:rsid w:val="007C09D0"/>
    <w:rsid w:val="007C1577"/>
    <w:rsid w:val="007C4843"/>
    <w:rsid w:val="007D23CE"/>
    <w:rsid w:val="007D5B8C"/>
    <w:rsid w:val="007E1573"/>
    <w:rsid w:val="007E2F56"/>
    <w:rsid w:val="007F4531"/>
    <w:rsid w:val="007F60D3"/>
    <w:rsid w:val="00803B4D"/>
    <w:rsid w:val="00811531"/>
    <w:rsid w:val="00814958"/>
    <w:rsid w:val="00814AD6"/>
    <w:rsid w:val="008208C4"/>
    <w:rsid w:val="00821465"/>
    <w:rsid w:val="00825D17"/>
    <w:rsid w:val="00825E64"/>
    <w:rsid w:val="0083061A"/>
    <w:rsid w:val="00832CD8"/>
    <w:rsid w:val="00836111"/>
    <w:rsid w:val="0084369F"/>
    <w:rsid w:val="00844C75"/>
    <w:rsid w:val="00845076"/>
    <w:rsid w:val="0085094A"/>
    <w:rsid w:val="00852325"/>
    <w:rsid w:val="00860975"/>
    <w:rsid w:val="00863AA9"/>
    <w:rsid w:val="00864114"/>
    <w:rsid w:val="00864F9E"/>
    <w:rsid w:val="008717A9"/>
    <w:rsid w:val="008721AA"/>
    <w:rsid w:val="00872635"/>
    <w:rsid w:val="008740B6"/>
    <w:rsid w:val="0088094B"/>
    <w:rsid w:val="00885D69"/>
    <w:rsid w:val="00885E25"/>
    <w:rsid w:val="00886998"/>
    <w:rsid w:val="00890A51"/>
    <w:rsid w:val="008915A6"/>
    <w:rsid w:val="0089383A"/>
    <w:rsid w:val="008A2100"/>
    <w:rsid w:val="008A21CA"/>
    <w:rsid w:val="008A2B77"/>
    <w:rsid w:val="008A4727"/>
    <w:rsid w:val="008B4C60"/>
    <w:rsid w:val="008B5EC1"/>
    <w:rsid w:val="008B60EE"/>
    <w:rsid w:val="008C090F"/>
    <w:rsid w:val="008C41FC"/>
    <w:rsid w:val="008C7BE2"/>
    <w:rsid w:val="008D0A37"/>
    <w:rsid w:val="008D2360"/>
    <w:rsid w:val="008D3BEE"/>
    <w:rsid w:val="008D53CA"/>
    <w:rsid w:val="008D5801"/>
    <w:rsid w:val="008E187B"/>
    <w:rsid w:val="008E1CC9"/>
    <w:rsid w:val="008E47AC"/>
    <w:rsid w:val="008E549E"/>
    <w:rsid w:val="008E5CAE"/>
    <w:rsid w:val="008F102B"/>
    <w:rsid w:val="008F41F0"/>
    <w:rsid w:val="009010CC"/>
    <w:rsid w:val="00901D35"/>
    <w:rsid w:val="009036AB"/>
    <w:rsid w:val="00904161"/>
    <w:rsid w:val="0091178E"/>
    <w:rsid w:val="00912AB7"/>
    <w:rsid w:val="009146E6"/>
    <w:rsid w:val="009215E7"/>
    <w:rsid w:val="00925F4D"/>
    <w:rsid w:val="0093182F"/>
    <w:rsid w:val="00932A8C"/>
    <w:rsid w:val="009369F6"/>
    <w:rsid w:val="00937C51"/>
    <w:rsid w:val="0094065D"/>
    <w:rsid w:val="009413EE"/>
    <w:rsid w:val="009571AA"/>
    <w:rsid w:val="00957872"/>
    <w:rsid w:val="009623D0"/>
    <w:rsid w:val="009716B6"/>
    <w:rsid w:val="0097591F"/>
    <w:rsid w:val="0098250F"/>
    <w:rsid w:val="009850E0"/>
    <w:rsid w:val="009905DE"/>
    <w:rsid w:val="00996C4B"/>
    <w:rsid w:val="009B1E25"/>
    <w:rsid w:val="009B741C"/>
    <w:rsid w:val="009D1AE9"/>
    <w:rsid w:val="009D2A7E"/>
    <w:rsid w:val="009D35C8"/>
    <w:rsid w:val="009D4F28"/>
    <w:rsid w:val="009D5989"/>
    <w:rsid w:val="009D5DE7"/>
    <w:rsid w:val="009E0A86"/>
    <w:rsid w:val="009E112B"/>
    <w:rsid w:val="009E1E23"/>
    <w:rsid w:val="009E2C05"/>
    <w:rsid w:val="009E3550"/>
    <w:rsid w:val="009E5D8F"/>
    <w:rsid w:val="009E64F9"/>
    <w:rsid w:val="009E73DF"/>
    <w:rsid w:val="009F6C35"/>
    <w:rsid w:val="009F7B86"/>
    <w:rsid w:val="00A008DA"/>
    <w:rsid w:val="00A008E3"/>
    <w:rsid w:val="00A02318"/>
    <w:rsid w:val="00A10739"/>
    <w:rsid w:val="00A10DDD"/>
    <w:rsid w:val="00A12211"/>
    <w:rsid w:val="00A12716"/>
    <w:rsid w:val="00A23BBE"/>
    <w:rsid w:val="00A25047"/>
    <w:rsid w:val="00A303C4"/>
    <w:rsid w:val="00A32621"/>
    <w:rsid w:val="00A33762"/>
    <w:rsid w:val="00A3461F"/>
    <w:rsid w:val="00A40319"/>
    <w:rsid w:val="00A41250"/>
    <w:rsid w:val="00A474A5"/>
    <w:rsid w:val="00A5074B"/>
    <w:rsid w:val="00A5089C"/>
    <w:rsid w:val="00A538C6"/>
    <w:rsid w:val="00A620F8"/>
    <w:rsid w:val="00A630B2"/>
    <w:rsid w:val="00A65856"/>
    <w:rsid w:val="00A6746C"/>
    <w:rsid w:val="00A73A8D"/>
    <w:rsid w:val="00A74C4F"/>
    <w:rsid w:val="00A77D18"/>
    <w:rsid w:val="00A839A2"/>
    <w:rsid w:val="00A90A4C"/>
    <w:rsid w:val="00A92582"/>
    <w:rsid w:val="00A92B70"/>
    <w:rsid w:val="00A93119"/>
    <w:rsid w:val="00A96904"/>
    <w:rsid w:val="00AA0E22"/>
    <w:rsid w:val="00AA2395"/>
    <w:rsid w:val="00AB1626"/>
    <w:rsid w:val="00AB5499"/>
    <w:rsid w:val="00AB5F64"/>
    <w:rsid w:val="00AB6406"/>
    <w:rsid w:val="00AB7114"/>
    <w:rsid w:val="00AC0A8E"/>
    <w:rsid w:val="00AC15BF"/>
    <w:rsid w:val="00AD0189"/>
    <w:rsid w:val="00AD11AA"/>
    <w:rsid w:val="00AD282F"/>
    <w:rsid w:val="00AD41FF"/>
    <w:rsid w:val="00AE1DF4"/>
    <w:rsid w:val="00AE3EED"/>
    <w:rsid w:val="00AF2047"/>
    <w:rsid w:val="00AF28B2"/>
    <w:rsid w:val="00AF4DA3"/>
    <w:rsid w:val="00AF566C"/>
    <w:rsid w:val="00B02C1D"/>
    <w:rsid w:val="00B04CD6"/>
    <w:rsid w:val="00B1155B"/>
    <w:rsid w:val="00B13924"/>
    <w:rsid w:val="00B14AC8"/>
    <w:rsid w:val="00B1748B"/>
    <w:rsid w:val="00B23923"/>
    <w:rsid w:val="00B24F3B"/>
    <w:rsid w:val="00B25201"/>
    <w:rsid w:val="00B275A6"/>
    <w:rsid w:val="00B2FEA0"/>
    <w:rsid w:val="00B303D1"/>
    <w:rsid w:val="00B34F18"/>
    <w:rsid w:val="00B37B68"/>
    <w:rsid w:val="00B4401F"/>
    <w:rsid w:val="00B45E08"/>
    <w:rsid w:val="00B49E0B"/>
    <w:rsid w:val="00B50D05"/>
    <w:rsid w:val="00B5176E"/>
    <w:rsid w:val="00B56570"/>
    <w:rsid w:val="00B5665E"/>
    <w:rsid w:val="00B57826"/>
    <w:rsid w:val="00B71EE9"/>
    <w:rsid w:val="00B7694E"/>
    <w:rsid w:val="00B813E8"/>
    <w:rsid w:val="00B8372B"/>
    <w:rsid w:val="00B9142A"/>
    <w:rsid w:val="00B94865"/>
    <w:rsid w:val="00B9595E"/>
    <w:rsid w:val="00BA7EF9"/>
    <w:rsid w:val="00BB61DE"/>
    <w:rsid w:val="00BC03D4"/>
    <w:rsid w:val="00BD0C9C"/>
    <w:rsid w:val="00BD0F16"/>
    <w:rsid w:val="00BD139C"/>
    <w:rsid w:val="00BD1F21"/>
    <w:rsid w:val="00BD2885"/>
    <w:rsid w:val="00BD63AF"/>
    <w:rsid w:val="00BE0AF4"/>
    <w:rsid w:val="00BE22C3"/>
    <w:rsid w:val="00BE5294"/>
    <w:rsid w:val="00BE7C66"/>
    <w:rsid w:val="00C03544"/>
    <w:rsid w:val="00C05D8F"/>
    <w:rsid w:val="00C078E8"/>
    <w:rsid w:val="00C07CB8"/>
    <w:rsid w:val="00C14553"/>
    <w:rsid w:val="00C17900"/>
    <w:rsid w:val="00C206AE"/>
    <w:rsid w:val="00C2135B"/>
    <w:rsid w:val="00C33461"/>
    <w:rsid w:val="00C34F7C"/>
    <w:rsid w:val="00C429ED"/>
    <w:rsid w:val="00C465B3"/>
    <w:rsid w:val="00C46F9D"/>
    <w:rsid w:val="00C4753E"/>
    <w:rsid w:val="00C528E2"/>
    <w:rsid w:val="00C55EBF"/>
    <w:rsid w:val="00C60130"/>
    <w:rsid w:val="00C623EA"/>
    <w:rsid w:val="00C6257F"/>
    <w:rsid w:val="00C71D5F"/>
    <w:rsid w:val="00C72B67"/>
    <w:rsid w:val="00C76B93"/>
    <w:rsid w:val="00C82550"/>
    <w:rsid w:val="00C87C7D"/>
    <w:rsid w:val="00C91612"/>
    <w:rsid w:val="00C933A8"/>
    <w:rsid w:val="00C94830"/>
    <w:rsid w:val="00CA0034"/>
    <w:rsid w:val="00CA0169"/>
    <w:rsid w:val="00CA218C"/>
    <w:rsid w:val="00CA2B60"/>
    <w:rsid w:val="00CA3A32"/>
    <w:rsid w:val="00CA7B43"/>
    <w:rsid w:val="00CB2809"/>
    <w:rsid w:val="00CB5196"/>
    <w:rsid w:val="00CC0EF6"/>
    <w:rsid w:val="00CD0688"/>
    <w:rsid w:val="00CD1BBB"/>
    <w:rsid w:val="00CD61CF"/>
    <w:rsid w:val="00CD70DB"/>
    <w:rsid w:val="00CE1807"/>
    <w:rsid w:val="00CE5AEC"/>
    <w:rsid w:val="00CE6964"/>
    <w:rsid w:val="00CF319D"/>
    <w:rsid w:val="00CF47D1"/>
    <w:rsid w:val="00CF5924"/>
    <w:rsid w:val="00D035A9"/>
    <w:rsid w:val="00D06EB2"/>
    <w:rsid w:val="00D074BB"/>
    <w:rsid w:val="00D12E97"/>
    <w:rsid w:val="00D14960"/>
    <w:rsid w:val="00D16CCB"/>
    <w:rsid w:val="00D2136D"/>
    <w:rsid w:val="00D23F6D"/>
    <w:rsid w:val="00D301C6"/>
    <w:rsid w:val="00D333F9"/>
    <w:rsid w:val="00D33FC0"/>
    <w:rsid w:val="00D40108"/>
    <w:rsid w:val="00D42CB8"/>
    <w:rsid w:val="00D43A96"/>
    <w:rsid w:val="00D45867"/>
    <w:rsid w:val="00D45BF7"/>
    <w:rsid w:val="00D467F5"/>
    <w:rsid w:val="00D46C75"/>
    <w:rsid w:val="00D475A2"/>
    <w:rsid w:val="00D5221A"/>
    <w:rsid w:val="00D526BA"/>
    <w:rsid w:val="00D57392"/>
    <w:rsid w:val="00D57672"/>
    <w:rsid w:val="00D604DD"/>
    <w:rsid w:val="00D61CCA"/>
    <w:rsid w:val="00D6434C"/>
    <w:rsid w:val="00D66756"/>
    <w:rsid w:val="00D820F5"/>
    <w:rsid w:val="00D86FF7"/>
    <w:rsid w:val="00D96028"/>
    <w:rsid w:val="00DA032C"/>
    <w:rsid w:val="00DA708C"/>
    <w:rsid w:val="00DB4173"/>
    <w:rsid w:val="00DC4D50"/>
    <w:rsid w:val="00DD1655"/>
    <w:rsid w:val="00DD40FA"/>
    <w:rsid w:val="00DE3EF4"/>
    <w:rsid w:val="00DE5D4B"/>
    <w:rsid w:val="00DF0CCF"/>
    <w:rsid w:val="00DF5216"/>
    <w:rsid w:val="00E05A96"/>
    <w:rsid w:val="00E06C2D"/>
    <w:rsid w:val="00E071B2"/>
    <w:rsid w:val="00E12E29"/>
    <w:rsid w:val="00E20EE1"/>
    <w:rsid w:val="00E25B7E"/>
    <w:rsid w:val="00E304C0"/>
    <w:rsid w:val="00E31057"/>
    <w:rsid w:val="00E35C22"/>
    <w:rsid w:val="00E36D15"/>
    <w:rsid w:val="00E40CB4"/>
    <w:rsid w:val="00E45191"/>
    <w:rsid w:val="00E618A1"/>
    <w:rsid w:val="00E62C2C"/>
    <w:rsid w:val="00E65770"/>
    <w:rsid w:val="00E7280E"/>
    <w:rsid w:val="00E820DC"/>
    <w:rsid w:val="00E91276"/>
    <w:rsid w:val="00E91565"/>
    <w:rsid w:val="00E91CA5"/>
    <w:rsid w:val="00E95108"/>
    <w:rsid w:val="00EA0970"/>
    <w:rsid w:val="00EA379D"/>
    <w:rsid w:val="00EB62D1"/>
    <w:rsid w:val="00ED35C2"/>
    <w:rsid w:val="00ED727F"/>
    <w:rsid w:val="00EE0690"/>
    <w:rsid w:val="00EE0CCD"/>
    <w:rsid w:val="00EF6671"/>
    <w:rsid w:val="00F03EAD"/>
    <w:rsid w:val="00F11480"/>
    <w:rsid w:val="00F1513A"/>
    <w:rsid w:val="00F15CD3"/>
    <w:rsid w:val="00F174FC"/>
    <w:rsid w:val="00F26F80"/>
    <w:rsid w:val="00F37A27"/>
    <w:rsid w:val="00F4176D"/>
    <w:rsid w:val="00F41E5C"/>
    <w:rsid w:val="00F46A74"/>
    <w:rsid w:val="00F50644"/>
    <w:rsid w:val="00F56308"/>
    <w:rsid w:val="00F6242D"/>
    <w:rsid w:val="00F749CD"/>
    <w:rsid w:val="00F765BE"/>
    <w:rsid w:val="00F777A3"/>
    <w:rsid w:val="00F82F1A"/>
    <w:rsid w:val="00F83F37"/>
    <w:rsid w:val="00F85402"/>
    <w:rsid w:val="00F86A83"/>
    <w:rsid w:val="00F91957"/>
    <w:rsid w:val="00F95A8B"/>
    <w:rsid w:val="00F9753A"/>
    <w:rsid w:val="00FA192A"/>
    <w:rsid w:val="00FA3AAB"/>
    <w:rsid w:val="00FA3AB3"/>
    <w:rsid w:val="00FA4A5D"/>
    <w:rsid w:val="00FC0C70"/>
    <w:rsid w:val="00FC13A2"/>
    <w:rsid w:val="00FC38CB"/>
    <w:rsid w:val="00FC59C3"/>
    <w:rsid w:val="00FC6A85"/>
    <w:rsid w:val="00FD5884"/>
    <w:rsid w:val="00FD5E9C"/>
    <w:rsid w:val="00FD683A"/>
    <w:rsid w:val="00FE037E"/>
    <w:rsid w:val="00FE24A0"/>
    <w:rsid w:val="00FE614E"/>
    <w:rsid w:val="00FE688D"/>
    <w:rsid w:val="00FE6F4B"/>
    <w:rsid w:val="00FF7B12"/>
    <w:rsid w:val="01181617"/>
    <w:rsid w:val="012A5CD9"/>
    <w:rsid w:val="01309285"/>
    <w:rsid w:val="0154852B"/>
    <w:rsid w:val="016E1921"/>
    <w:rsid w:val="01ACF8C1"/>
    <w:rsid w:val="01D3E63E"/>
    <w:rsid w:val="01D43D00"/>
    <w:rsid w:val="01D79EAB"/>
    <w:rsid w:val="01E17A99"/>
    <w:rsid w:val="020E8FA6"/>
    <w:rsid w:val="021CA605"/>
    <w:rsid w:val="021E1415"/>
    <w:rsid w:val="023CB482"/>
    <w:rsid w:val="025C9AA9"/>
    <w:rsid w:val="02619830"/>
    <w:rsid w:val="026B7647"/>
    <w:rsid w:val="0282EF7A"/>
    <w:rsid w:val="029427F6"/>
    <w:rsid w:val="029CE236"/>
    <w:rsid w:val="02A7DEF9"/>
    <w:rsid w:val="02B90585"/>
    <w:rsid w:val="02BC80E1"/>
    <w:rsid w:val="02C6077A"/>
    <w:rsid w:val="02E6674C"/>
    <w:rsid w:val="03008CC1"/>
    <w:rsid w:val="0314C0EB"/>
    <w:rsid w:val="0354367B"/>
    <w:rsid w:val="035DA509"/>
    <w:rsid w:val="0381EB0C"/>
    <w:rsid w:val="03858B8D"/>
    <w:rsid w:val="03BF4756"/>
    <w:rsid w:val="03C7C174"/>
    <w:rsid w:val="03D989BA"/>
    <w:rsid w:val="03F42999"/>
    <w:rsid w:val="03F87C1D"/>
    <w:rsid w:val="0403EECE"/>
    <w:rsid w:val="0417E2E6"/>
    <w:rsid w:val="04188E6B"/>
    <w:rsid w:val="042E682B"/>
    <w:rsid w:val="044A69F6"/>
    <w:rsid w:val="044BF6CC"/>
    <w:rsid w:val="0466A0D5"/>
    <w:rsid w:val="0477E3DD"/>
    <w:rsid w:val="0483FE56"/>
    <w:rsid w:val="048E7B87"/>
    <w:rsid w:val="04A9D953"/>
    <w:rsid w:val="05290D8E"/>
    <w:rsid w:val="0544A9FC"/>
    <w:rsid w:val="054885E6"/>
    <w:rsid w:val="054D9CDA"/>
    <w:rsid w:val="055347F7"/>
    <w:rsid w:val="0580DADE"/>
    <w:rsid w:val="05892178"/>
    <w:rsid w:val="059A5C4F"/>
    <w:rsid w:val="05B2614F"/>
    <w:rsid w:val="05C27649"/>
    <w:rsid w:val="05DD00F1"/>
    <w:rsid w:val="05E9CF46"/>
    <w:rsid w:val="060699D4"/>
    <w:rsid w:val="06204BC7"/>
    <w:rsid w:val="064B6D31"/>
    <w:rsid w:val="064D7321"/>
    <w:rsid w:val="06960CC8"/>
    <w:rsid w:val="0699F7BC"/>
    <w:rsid w:val="069C2F11"/>
    <w:rsid w:val="06B6E88B"/>
    <w:rsid w:val="06BE5CBE"/>
    <w:rsid w:val="06CD2423"/>
    <w:rsid w:val="06CDCD0F"/>
    <w:rsid w:val="06DB622C"/>
    <w:rsid w:val="06DE694F"/>
    <w:rsid w:val="06E45647"/>
    <w:rsid w:val="0700A635"/>
    <w:rsid w:val="0716D454"/>
    <w:rsid w:val="071A5000"/>
    <w:rsid w:val="0722A3DB"/>
    <w:rsid w:val="0724186B"/>
    <w:rsid w:val="0724F1D9"/>
    <w:rsid w:val="07281E46"/>
    <w:rsid w:val="073DF229"/>
    <w:rsid w:val="0743A393"/>
    <w:rsid w:val="0757989F"/>
    <w:rsid w:val="077B7E81"/>
    <w:rsid w:val="079FFD79"/>
    <w:rsid w:val="07AD9CB6"/>
    <w:rsid w:val="07B803E0"/>
    <w:rsid w:val="07D3FDE4"/>
    <w:rsid w:val="07D9D02D"/>
    <w:rsid w:val="07EAA126"/>
    <w:rsid w:val="07ECCC35"/>
    <w:rsid w:val="08215505"/>
    <w:rsid w:val="0823ACDA"/>
    <w:rsid w:val="08296AFA"/>
    <w:rsid w:val="082AC61C"/>
    <w:rsid w:val="0833930F"/>
    <w:rsid w:val="0836EAEA"/>
    <w:rsid w:val="0852B8EC"/>
    <w:rsid w:val="0862F870"/>
    <w:rsid w:val="08646A51"/>
    <w:rsid w:val="088AF097"/>
    <w:rsid w:val="0891E43E"/>
    <w:rsid w:val="08A4E828"/>
    <w:rsid w:val="08AF0BDB"/>
    <w:rsid w:val="08AFCD8A"/>
    <w:rsid w:val="08B62061"/>
    <w:rsid w:val="08D39452"/>
    <w:rsid w:val="08DF5AE9"/>
    <w:rsid w:val="08EA0211"/>
    <w:rsid w:val="09031348"/>
    <w:rsid w:val="09129A08"/>
    <w:rsid w:val="0922ECE9"/>
    <w:rsid w:val="095C03B8"/>
    <w:rsid w:val="09632B84"/>
    <w:rsid w:val="096C2D46"/>
    <w:rsid w:val="09711C7C"/>
    <w:rsid w:val="097A85AB"/>
    <w:rsid w:val="0981188C"/>
    <w:rsid w:val="09889C96"/>
    <w:rsid w:val="0997E22A"/>
    <w:rsid w:val="09B4C203"/>
    <w:rsid w:val="09BB5DAF"/>
    <w:rsid w:val="09BE3942"/>
    <w:rsid w:val="09D1987E"/>
    <w:rsid w:val="09DFA031"/>
    <w:rsid w:val="09E9F017"/>
    <w:rsid w:val="09ED1F0A"/>
    <w:rsid w:val="09EFD51B"/>
    <w:rsid w:val="0A2101BD"/>
    <w:rsid w:val="0A218BE4"/>
    <w:rsid w:val="0A33045C"/>
    <w:rsid w:val="0A3FED38"/>
    <w:rsid w:val="0A471D96"/>
    <w:rsid w:val="0A5A4FA2"/>
    <w:rsid w:val="0A648021"/>
    <w:rsid w:val="0A6CAA15"/>
    <w:rsid w:val="0A884C3B"/>
    <w:rsid w:val="0A9E17A1"/>
    <w:rsid w:val="0AC516C1"/>
    <w:rsid w:val="0ACBF1FD"/>
    <w:rsid w:val="0AF6E39B"/>
    <w:rsid w:val="0AFE7F25"/>
    <w:rsid w:val="0B2BEA8C"/>
    <w:rsid w:val="0B2E4832"/>
    <w:rsid w:val="0B3C53A3"/>
    <w:rsid w:val="0B559E39"/>
    <w:rsid w:val="0B88F5BC"/>
    <w:rsid w:val="0B9FDE38"/>
    <w:rsid w:val="0BC52672"/>
    <w:rsid w:val="0C1B21D9"/>
    <w:rsid w:val="0C470DF1"/>
    <w:rsid w:val="0C752166"/>
    <w:rsid w:val="0C7B0AC9"/>
    <w:rsid w:val="0C9CC1BF"/>
    <w:rsid w:val="0CB2FE11"/>
    <w:rsid w:val="0CB753B0"/>
    <w:rsid w:val="0CE9743A"/>
    <w:rsid w:val="0CEADD12"/>
    <w:rsid w:val="0D0B7095"/>
    <w:rsid w:val="0D16DBBC"/>
    <w:rsid w:val="0D1A6238"/>
    <w:rsid w:val="0D2F4DCA"/>
    <w:rsid w:val="0D3689BB"/>
    <w:rsid w:val="0D51E4F9"/>
    <w:rsid w:val="0D579007"/>
    <w:rsid w:val="0D6B25EE"/>
    <w:rsid w:val="0D7BADC0"/>
    <w:rsid w:val="0D893A3F"/>
    <w:rsid w:val="0D9082E8"/>
    <w:rsid w:val="0D9F5E63"/>
    <w:rsid w:val="0DB10974"/>
    <w:rsid w:val="0DE25D14"/>
    <w:rsid w:val="0DF7C96A"/>
    <w:rsid w:val="0E23D2C6"/>
    <w:rsid w:val="0E404894"/>
    <w:rsid w:val="0E5ACC08"/>
    <w:rsid w:val="0E5BDF10"/>
    <w:rsid w:val="0E5D931C"/>
    <w:rsid w:val="0EEB08F5"/>
    <w:rsid w:val="0EF81439"/>
    <w:rsid w:val="0F03CA31"/>
    <w:rsid w:val="0F0914A9"/>
    <w:rsid w:val="0F1AE90E"/>
    <w:rsid w:val="0F29615B"/>
    <w:rsid w:val="0F6E54E0"/>
    <w:rsid w:val="0F7BCF6E"/>
    <w:rsid w:val="0F8EDB45"/>
    <w:rsid w:val="0F8F827E"/>
    <w:rsid w:val="0F9B03E9"/>
    <w:rsid w:val="0FC5FDF0"/>
    <w:rsid w:val="0FCF911E"/>
    <w:rsid w:val="0FF00AA3"/>
    <w:rsid w:val="1000C671"/>
    <w:rsid w:val="102BA34B"/>
    <w:rsid w:val="10369DEE"/>
    <w:rsid w:val="10451902"/>
    <w:rsid w:val="1058C80B"/>
    <w:rsid w:val="10933AC0"/>
    <w:rsid w:val="1099118F"/>
    <w:rsid w:val="10A892EE"/>
    <w:rsid w:val="10B1D254"/>
    <w:rsid w:val="10CCAE3F"/>
    <w:rsid w:val="110709A9"/>
    <w:rsid w:val="110C2A13"/>
    <w:rsid w:val="1114D671"/>
    <w:rsid w:val="1124C170"/>
    <w:rsid w:val="11489289"/>
    <w:rsid w:val="114C1A18"/>
    <w:rsid w:val="114E8895"/>
    <w:rsid w:val="116E73A5"/>
    <w:rsid w:val="117F8226"/>
    <w:rsid w:val="1188B9D7"/>
    <w:rsid w:val="119EF1DB"/>
    <w:rsid w:val="11A5A12C"/>
    <w:rsid w:val="11A63247"/>
    <w:rsid w:val="11A9104B"/>
    <w:rsid w:val="11AE5C3B"/>
    <w:rsid w:val="11AFA7D1"/>
    <w:rsid w:val="11CC681B"/>
    <w:rsid w:val="120B32E9"/>
    <w:rsid w:val="125498A9"/>
    <w:rsid w:val="126D4F0D"/>
    <w:rsid w:val="127FED64"/>
    <w:rsid w:val="12844945"/>
    <w:rsid w:val="129CA5DA"/>
    <w:rsid w:val="12A4FCF0"/>
    <w:rsid w:val="12DCD08D"/>
    <w:rsid w:val="12DE972A"/>
    <w:rsid w:val="12E1964E"/>
    <w:rsid w:val="12E4754C"/>
    <w:rsid w:val="12F068AD"/>
    <w:rsid w:val="12F36D18"/>
    <w:rsid w:val="12F65214"/>
    <w:rsid w:val="1302E24F"/>
    <w:rsid w:val="1309910A"/>
    <w:rsid w:val="130ED275"/>
    <w:rsid w:val="132577B5"/>
    <w:rsid w:val="132977CE"/>
    <w:rsid w:val="133FADF8"/>
    <w:rsid w:val="1355D14C"/>
    <w:rsid w:val="1355F096"/>
    <w:rsid w:val="1374E269"/>
    <w:rsid w:val="13799598"/>
    <w:rsid w:val="138256A2"/>
    <w:rsid w:val="138AD288"/>
    <w:rsid w:val="13B450ED"/>
    <w:rsid w:val="13D05ECC"/>
    <w:rsid w:val="13DE381F"/>
    <w:rsid w:val="13F08474"/>
    <w:rsid w:val="13F75EB5"/>
    <w:rsid w:val="141066CC"/>
    <w:rsid w:val="142EA26B"/>
    <w:rsid w:val="1438763B"/>
    <w:rsid w:val="14602F12"/>
    <w:rsid w:val="1461897B"/>
    <w:rsid w:val="14842BC0"/>
    <w:rsid w:val="14980562"/>
    <w:rsid w:val="14B22A4A"/>
    <w:rsid w:val="14D4C226"/>
    <w:rsid w:val="150ED408"/>
    <w:rsid w:val="152398C8"/>
    <w:rsid w:val="15271905"/>
    <w:rsid w:val="152B8B8B"/>
    <w:rsid w:val="154D6ED9"/>
    <w:rsid w:val="15627BE0"/>
    <w:rsid w:val="1568530D"/>
    <w:rsid w:val="157A5600"/>
    <w:rsid w:val="1580774F"/>
    <w:rsid w:val="15826C70"/>
    <w:rsid w:val="15C88519"/>
    <w:rsid w:val="15D4DCF2"/>
    <w:rsid w:val="15E57C73"/>
    <w:rsid w:val="15EA8BC9"/>
    <w:rsid w:val="15EC5C05"/>
    <w:rsid w:val="15F25E0E"/>
    <w:rsid w:val="160C06E9"/>
    <w:rsid w:val="161C03AC"/>
    <w:rsid w:val="16233F5E"/>
    <w:rsid w:val="162B0A1D"/>
    <w:rsid w:val="16388C3F"/>
    <w:rsid w:val="16467337"/>
    <w:rsid w:val="164BD897"/>
    <w:rsid w:val="165C2AFA"/>
    <w:rsid w:val="1662A5E2"/>
    <w:rsid w:val="16753E5C"/>
    <w:rsid w:val="1681BC72"/>
    <w:rsid w:val="16DBA26A"/>
    <w:rsid w:val="170FC69F"/>
    <w:rsid w:val="171E45ED"/>
    <w:rsid w:val="1728EBE3"/>
    <w:rsid w:val="17293C1E"/>
    <w:rsid w:val="1735095B"/>
    <w:rsid w:val="173734FE"/>
    <w:rsid w:val="174D2A9A"/>
    <w:rsid w:val="17551820"/>
    <w:rsid w:val="1767C737"/>
    <w:rsid w:val="17869111"/>
    <w:rsid w:val="17A76608"/>
    <w:rsid w:val="17B225A6"/>
    <w:rsid w:val="17B3DEFC"/>
    <w:rsid w:val="17B5FAED"/>
    <w:rsid w:val="17CAA952"/>
    <w:rsid w:val="17CC971A"/>
    <w:rsid w:val="17DD022D"/>
    <w:rsid w:val="17E50C8D"/>
    <w:rsid w:val="1801AE4E"/>
    <w:rsid w:val="181B5AC6"/>
    <w:rsid w:val="1820A847"/>
    <w:rsid w:val="182961B9"/>
    <w:rsid w:val="1837028A"/>
    <w:rsid w:val="1844A78F"/>
    <w:rsid w:val="184955E0"/>
    <w:rsid w:val="186AAAAC"/>
    <w:rsid w:val="18B1A942"/>
    <w:rsid w:val="18C2F978"/>
    <w:rsid w:val="18C7BE52"/>
    <w:rsid w:val="18D1AD9A"/>
    <w:rsid w:val="18ED3803"/>
    <w:rsid w:val="1903FB2F"/>
    <w:rsid w:val="192AC57D"/>
    <w:rsid w:val="1937DE29"/>
    <w:rsid w:val="193FAEDA"/>
    <w:rsid w:val="194E2C28"/>
    <w:rsid w:val="195035C2"/>
    <w:rsid w:val="197DA5C5"/>
    <w:rsid w:val="1982FB3B"/>
    <w:rsid w:val="19BC78A8"/>
    <w:rsid w:val="19DA07C7"/>
    <w:rsid w:val="19F31382"/>
    <w:rsid w:val="1A098D8A"/>
    <w:rsid w:val="1A0C9A9D"/>
    <w:rsid w:val="1A329A8B"/>
    <w:rsid w:val="1A3A9704"/>
    <w:rsid w:val="1A63A3DD"/>
    <w:rsid w:val="1A6A4F58"/>
    <w:rsid w:val="1A74ADB6"/>
    <w:rsid w:val="1A80F525"/>
    <w:rsid w:val="1A8CB8E2"/>
    <w:rsid w:val="1A9408B6"/>
    <w:rsid w:val="1AA30094"/>
    <w:rsid w:val="1AC219A4"/>
    <w:rsid w:val="1AE56A22"/>
    <w:rsid w:val="1AEA21DB"/>
    <w:rsid w:val="1AF36D44"/>
    <w:rsid w:val="1B085632"/>
    <w:rsid w:val="1B25F8FA"/>
    <w:rsid w:val="1B2A5206"/>
    <w:rsid w:val="1B3CD100"/>
    <w:rsid w:val="1B553E81"/>
    <w:rsid w:val="1B5AAB2D"/>
    <w:rsid w:val="1B78C79B"/>
    <w:rsid w:val="1B835682"/>
    <w:rsid w:val="1B838AF4"/>
    <w:rsid w:val="1B8619B5"/>
    <w:rsid w:val="1B8EBD37"/>
    <w:rsid w:val="1B9B7C2E"/>
    <w:rsid w:val="1BA2D84F"/>
    <w:rsid w:val="1BA699FE"/>
    <w:rsid w:val="1BCCF00B"/>
    <w:rsid w:val="1BED4020"/>
    <w:rsid w:val="1C209BBD"/>
    <w:rsid w:val="1C335148"/>
    <w:rsid w:val="1C48BBC2"/>
    <w:rsid w:val="1C646F7A"/>
    <w:rsid w:val="1C659AC4"/>
    <w:rsid w:val="1C769BAD"/>
    <w:rsid w:val="1C810CA8"/>
    <w:rsid w:val="1C8B043E"/>
    <w:rsid w:val="1C98C597"/>
    <w:rsid w:val="1CB26D4A"/>
    <w:rsid w:val="1CD305B2"/>
    <w:rsid w:val="1CE89655"/>
    <w:rsid w:val="1CEBC498"/>
    <w:rsid w:val="1D045229"/>
    <w:rsid w:val="1D0F424B"/>
    <w:rsid w:val="1D126133"/>
    <w:rsid w:val="1D146F86"/>
    <w:rsid w:val="1D1BF672"/>
    <w:rsid w:val="1D34ED0C"/>
    <w:rsid w:val="1D8BEB7C"/>
    <w:rsid w:val="1D9FF4D2"/>
    <w:rsid w:val="1DC7874D"/>
    <w:rsid w:val="1DD269D7"/>
    <w:rsid w:val="1DE2416D"/>
    <w:rsid w:val="1DEDC612"/>
    <w:rsid w:val="1E1F6806"/>
    <w:rsid w:val="1E21CCD9"/>
    <w:rsid w:val="1E22539E"/>
    <w:rsid w:val="1E278979"/>
    <w:rsid w:val="1E6F2A40"/>
    <w:rsid w:val="1E73D8CB"/>
    <w:rsid w:val="1E7E3DF4"/>
    <w:rsid w:val="1E881E2A"/>
    <w:rsid w:val="1E8B29AD"/>
    <w:rsid w:val="1E8CDF43"/>
    <w:rsid w:val="1EA1C7D4"/>
    <w:rsid w:val="1EC820A7"/>
    <w:rsid w:val="1ED5D305"/>
    <w:rsid w:val="1EE8E0B6"/>
    <w:rsid w:val="1F14C03E"/>
    <w:rsid w:val="1F2B8460"/>
    <w:rsid w:val="1F3BC533"/>
    <w:rsid w:val="1F4246E3"/>
    <w:rsid w:val="1F4701A8"/>
    <w:rsid w:val="1FB40A8D"/>
    <w:rsid w:val="1FBBE6F2"/>
    <w:rsid w:val="1FC2F854"/>
    <w:rsid w:val="1FC4E200"/>
    <w:rsid w:val="1FC6DE67"/>
    <w:rsid w:val="2030D998"/>
    <w:rsid w:val="203473A1"/>
    <w:rsid w:val="2046081F"/>
    <w:rsid w:val="204ACCA0"/>
    <w:rsid w:val="208172BD"/>
    <w:rsid w:val="20834EA3"/>
    <w:rsid w:val="208F3CC0"/>
    <w:rsid w:val="20A16FE1"/>
    <w:rsid w:val="20D17199"/>
    <w:rsid w:val="20E1F7E9"/>
    <w:rsid w:val="20E2D209"/>
    <w:rsid w:val="20E8B2A5"/>
    <w:rsid w:val="20EB40AD"/>
    <w:rsid w:val="20FC46B7"/>
    <w:rsid w:val="21040516"/>
    <w:rsid w:val="21178F99"/>
    <w:rsid w:val="212A28F0"/>
    <w:rsid w:val="217BF53F"/>
    <w:rsid w:val="217FC91D"/>
    <w:rsid w:val="2183FBDA"/>
    <w:rsid w:val="218C198A"/>
    <w:rsid w:val="219755BD"/>
    <w:rsid w:val="21BF286A"/>
    <w:rsid w:val="21C2AB2B"/>
    <w:rsid w:val="21CCA9F9"/>
    <w:rsid w:val="21D0DDF5"/>
    <w:rsid w:val="21F554F6"/>
    <w:rsid w:val="21F7A66F"/>
    <w:rsid w:val="21FEA987"/>
    <w:rsid w:val="2207BA44"/>
    <w:rsid w:val="2210C48A"/>
    <w:rsid w:val="2212C984"/>
    <w:rsid w:val="221CB9E0"/>
    <w:rsid w:val="221F1F04"/>
    <w:rsid w:val="22251E1B"/>
    <w:rsid w:val="222EC57B"/>
    <w:rsid w:val="2250A78B"/>
    <w:rsid w:val="22546EB3"/>
    <w:rsid w:val="2254E0C0"/>
    <w:rsid w:val="22573071"/>
    <w:rsid w:val="22583A7C"/>
    <w:rsid w:val="2282FA0F"/>
    <w:rsid w:val="22852C12"/>
    <w:rsid w:val="2292A094"/>
    <w:rsid w:val="2298EE24"/>
    <w:rsid w:val="22B35FFA"/>
    <w:rsid w:val="22BDAFA4"/>
    <w:rsid w:val="22C001F1"/>
    <w:rsid w:val="22C9BEE3"/>
    <w:rsid w:val="22C9EFAC"/>
    <w:rsid w:val="22D933B1"/>
    <w:rsid w:val="22E15E57"/>
    <w:rsid w:val="22F04F8F"/>
    <w:rsid w:val="2302869C"/>
    <w:rsid w:val="2304CA69"/>
    <w:rsid w:val="2319BFE2"/>
    <w:rsid w:val="2334CC76"/>
    <w:rsid w:val="23577710"/>
    <w:rsid w:val="236DA76A"/>
    <w:rsid w:val="236FFA47"/>
    <w:rsid w:val="237C0649"/>
    <w:rsid w:val="237C834B"/>
    <w:rsid w:val="238DF41C"/>
    <w:rsid w:val="23D319EC"/>
    <w:rsid w:val="23EB4BE5"/>
    <w:rsid w:val="23F39789"/>
    <w:rsid w:val="244FD38D"/>
    <w:rsid w:val="2455D9E8"/>
    <w:rsid w:val="24685F0B"/>
    <w:rsid w:val="247AAD9D"/>
    <w:rsid w:val="2492FAFB"/>
    <w:rsid w:val="24999A71"/>
    <w:rsid w:val="24CBFDD2"/>
    <w:rsid w:val="24D0923C"/>
    <w:rsid w:val="24D09CD7"/>
    <w:rsid w:val="24D3F435"/>
    <w:rsid w:val="24E754A0"/>
    <w:rsid w:val="24E8AF86"/>
    <w:rsid w:val="24ECC8D2"/>
    <w:rsid w:val="25064838"/>
    <w:rsid w:val="25102000"/>
    <w:rsid w:val="251853AC"/>
    <w:rsid w:val="251D7CE2"/>
    <w:rsid w:val="252A6B39"/>
    <w:rsid w:val="2574E104"/>
    <w:rsid w:val="25874544"/>
    <w:rsid w:val="2588EDB4"/>
    <w:rsid w:val="25975543"/>
    <w:rsid w:val="25A600A9"/>
    <w:rsid w:val="25AB06B7"/>
    <w:rsid w:val="25B5E7F8"/>
    <w:rsid w:val="25CE9169"/>
    <w:rsid w:val="25DEA8E3"/>
    <w:rsid w:val="25E6D53B"/>
    <w:rsid w:val="25FD38D4"/>
    <w:rsid w:val="261C3DDF"/>
    <w:rsid w:val="26333CBD"/>
    <w:rsid w:val="26345ABB"/>
    <w:rsid w:val="2637FF9C"/>
    <w:rsid w:val="26472AF5"/>
    <w:rsid w:val="265316DF"/>
    <w:rsid w:val="26533A40"/>
    <w:rsid w:val="26648487"/>
    <w:rsid w:val="266C629D"/>
    <w:rsid w:val="2687712D"/>
    <w:rsid w:val="2697F128"/>
    <w:rsid w:val="269AFBB0"/>
    <w:rsid w:val="26F887C8"/>
    <w:rsid w:val="26FBF6EC"/>
    <w:rsid w:val="26FC6A7D"/>
    <w:rsid w:val="270AB55B"/>
    <w:rsid w:val="271DE08F"/>
    <w:rsid w:val="27290059"/>
    <w:rsid w:val="27417B92"/>
    <w:rsid w:val="279187D7"/>
    <w:rsid w:val="27A4FE88"/>
    <w:rsid w:val="27A8B600"/>
    <w:rsid w:val="27AA0BBB"/>
    <w:rsid w:val="27B2F682"/>
    <w:rsid w:val="27BCBD00"/>
    <w:rsid w:val="27D5002D"/>
    <w:rsid w:val="27DB2D56"/>
    <w:rsid w:val="27DE2859"/>
    <w:rsid w:val="27E7B2F0"/>
    <w:rsid w:val="281382A4"/>
    <w:rsid w:val="2843898C"/>
    <w:rsid w:val="28472BB9"/>
    <w:rsid w:val="285EFEAE"/>
    <w:rsid w:val="28A23F55"/>
    <w:rsid w:val="28B7D16C"/>
    <w:rsid w:val="28C3D8A9"/>
    <w:rsid w:val="28EDE3EE"/>
    <w:rsid w:val="29130ED8"/>
    <w:rsid w:val="2916193D"/>
    <w:rsid w:val="292FD64B"/>
    <w:rsid w:val="294BDCD1"/>
    <w:rsid w:val="29509FDB"/>
    <w:rsid w:val="29566170"/>
    <w:rsid w:val="296546AF"/>
    <w:rsid w:val="296DC0AD"/>
    <w:rsid w:val="29779DAA"/>
    <w:rsid w:val="298ADB02"/>
    <w:rsid w:val="29AA5F5A"/>
    <w:rsid w:val="29C6A763"/>
    <w:rsid w:val="29DD5184"/>
    <w:rsid w:val="29FA47B7"/>
    <w:rsid w:val="2A062DE4"/>
    <w:rsid w:val="2A196C7B"/>
    <w:rsid w:val="2A1E9B1A"/>
    <w:rsid w:val="2A2201C9"/>
    <w:rsid w:val="2A27CBC5"/>
    <w:rsid w:val="2A2AC372"/>
    <w:rsid w:val="2A40F422"/>
    <w:rsid w:val="2A5D9D8D"/>
    <w:rsid w:val="2A68B64A"/>
    <w:rsid w:val="2A87FF49"/>
    <w:rsid w:val="2AAAB59F"/>
    <w:rsid w:val="2AC42ADF"/>
    <w:rsid w:val="2AC670BE"/>
    <w:rsid w:val="2AE5A374"/>
    <w:rsid w:val="2AFA53CE"/>
    <w:rsid w:val="2B0D9881"/>
    <w:rsid w:val="2B1A3EDE"/>
    <w:rsid w:val="2B2ADB66"/>
    <w:rsid w:val="2B2BBD99"/>
    <w:rsid w:val="2B451253"/>
    <w:rsid w:val="2B48DA3A"/>
    <w:rsid w:val="2B4F8931"/>
    <w:rsid w:val="2B508458"/>
    <w:rsid w:val="2B6AAF49"/>
    <w:rsid w:val="2B7734BA"/>
    <w:rsid w:val="2B9895B2"/>
    <w:rsid w:val="2B9CFC1A"/>
    <w:rsid w:val="2BA91DEF"/>
    <w:rsid w:val="2BAE06ED"/>
    <w:rsid w:val="2BF5FF72"/>
    <w:rsid w:val="2C1E9ABF"/>
    <w:rsid w:val="2C426B84"/>
    <w:rsid w:val="2C4DEA67"/>
    <w:rsid w:val="2C67A695"/>
    <w:rsid w:val="2C8C3912"/>
    <w:rsid w:val="2C917C27"/>
    <w:rsid w:val="2CDBA421"/>
    <w:rsid w:val="2CFEEC12"/>
    <w:rsid w:val="2D095ACE"/>
    <w:rsid w:val="2D0A3D34"/>
    <w:rsid w:val="2D27FE71"/>
    <w:rsid w:val="2D405697"/>
    <w:rsid w:val="2D49D9EC"/>
    <w:rsid w:val="2D5AA9DF"/>
    <w:rsid w:val="2D6A70D3"/>
    <w:rsid w:val="2D7637D0"/>
    <w:rsid w:val="2D880953"/>
    <w:rsid w:val="2D94BAE1"/>
    <w:rsid w:val="2D9D0F0F"/>
    <w:rsid w:val="2DA142C3"/>
    <w:rsid w:val="2DB0E7DE"/>
    <w:rsid w:val="2DCB7A25"/>
    <w:rsid w:val="2DDB2BEC"/>
    <w:rsid w:val="2DDF8A49"/>
    <w:rsid w:val="2DF8B2A6"/>
    <w:rsid w:val="2E085471"/>
    <w:rsid w:val="2E0A8EB4"/>
    <w:rsid w:val="2E1A4045"/>
    <w:rsid w:val="2E211D05"/>
    <w:rsid w:val="2E25AB6C"/>
    <w:rsid w:val="2E26E750"/>
    <w:rsid w:val="2E2C3F10"/>
    <w:rsid w:val="2E2D0DA2"/>
    <w:rsid w:val="2E3F787A"/>
    <w:rsid w:val="2E479680"/>
    <w:rsid w:val="2E88251A"/>
    <w:rsid w:val="2E9F1D50"/>
    <w:rsid w:val="2EAB2D01"/>
    <w:rsid w:val="2EAF333D"/>
    <w:rsid w:val="2EB1F8CD"/>
    <w:rsid w:val="2EB31A87"/>
    <w:rsid w:val="2EBB3C81"/>
    <w:rsid w:val="2ECD3F2A"/>
    <w:rsid w:val="2ED0E40C"/>
    <w:rsid w:val="2ED403DB"/>
    <w:rsid w:val="2EE5EB93"/>
    <w:rsid w:val="2EF234EC"/>
    <w:rsid w:val="2F143E2F"/>
    <w:rsid w:val="2F146545"/>
    <w:rsid w:val="2F1AD18C"/>
    <w:rsid w:val="2F219B03"/>
    <w:rsid w:val="2F23143E"/>
    <w:rsid w:val="2F509A37"/>
    <w:rsid w:val="2F80A82B"/>
    <w:rsid w:val="2FCBBE3E"/>
    <w:rsid w:val="2FCDC4F1"/>
    <w:rsid w:val="2FD72B52"/>
    <w:rsid w:val="2FFE37DC"/>
    <w:rsid w:val="3023F57B"/>
    <w:rsid w:val="30500E45"/>
    <w:rsid w:val="30685429"/>
    <w:rsid w:val="3099BC9E"/>
    <w:rsid w:val="30AA4CBF"/>
    <w:rsid w:val="30D71A83"/>
    <w:rsid w:val="30DB4BFD"/>
    <w:rsid w:val="30DD451E"/>
    <w:rsid w:val="31000939"/>
    <w:rsid w:val="31098590"/>
    <w:rsid w:val="3122D63C"/>
    <w:rsid w:val="3144AB58"/>
    <w:rsid w:val="314D0847"/>
    <w:rsid w:val="315DD386"/>
    <w:rsid w:val="315FAA35"/>
    <w:rsid w:val="3176B3E6"/>
    <w:rsid w:val="3178D292"/>
    <w:rsid w:val="3179AE6C"/>
    <w:rsid w:val="3180DFE0"/>
    <w:rsid w:val="31845FA2"/>
    <w:rsid w:val="31887357"/>
    <w:rsid w:val="318E9536"/>
    <w:rsid w:val="31A172BE"/>
    <w:rsid w:val="31E5C81D"/>
    <w:rsid w:val="31F51F84"/>
    <w:rsid w:val="31F6D7D2"/>
    <w:rsid w:val="320CD880"/>
    <w:rsid w:val="321319E1"/>
    <w:rsid w:val="324041F3"/>
    <w:rsid w:val="3255AF14"/>
    <w:rsid w:val="32614246"/>
    <w:rsid w:val="328155D4"/>
    <w:rsid w:val="32947112"/>
    <w:rsid w:val="329EB1EC"/>
    <w:rsid w:val="32A35722"/>
    <w:rsid w:val="32CB1AA0"/>
    <w:rsid w:val="32D7B413"/>
    <w:rsid w:val="32DB6821"/>
    <w:rsid w:val="332363B2"/>
    <w:rsid w:val="332550C3"/>
    <w:rsid w:val="332A0F49"/>
    <w:rsid w:val="3330DCA3"/>
    <w:rsid w:val="333F7A0E"/>
    <w:rsid w:val="3397C681"/>
    <w:rsid w:val="33B918D2"/>
    <w:rsid w:val="33B9F436"/>
    <w:rsid w:val="33BB50FD"/>
    <w:rsid w:val="33CE60D6"/>
    <w:rsid w:val="3401A8CC"/>
    <w:rsid w:val="343D0CDB"/>
    <w:rsid w:val="34494B27"/>
    <w:rsid w:val="3458C974"/>
    <w:rsid w:val="3498EF7F"/>
    <w:rsid w:val="34AB5521"/>
    <w:rsid w:val="34D16D79"/>
    <w:rsid w:val="34E51A49"/>
    <w:rsid w:val="34E74785"/>
    <w:rsid w:val="34F8FCE5"/>
    <w:rsid w:val="35214E29"/>
    <w:rsid w:val="35369B6A"/>
    <w:rsid w:val="35445BC3"/>
    <w:rsid w:val="3548D029"/>
    <w:rsid w:val="3567624E"/>
    <w:rsid w:val="356B4F30"/>
    <w:rsid w:val="357F8D4B"/>
    <w:rsid w:val="358448D9"/>
    <w:rsid w:val="358BED63"/>
    <w:rsid w:val="3598B3D0"/>
    <w:rsid w:val="35A0691A"/>
    <w:rsid w:val="35B96316"/>
    <w:rsid w:val="35BBBD93"/>
    <w:rsid w:val="35C91807"/>
    <w:rsid w:val="35E4B533"/>
    <w:rsid w:val="35EB0A4D"/>
    <w:rsid w:val="3603D111"/>
    <w:rsid w:val="36160816"/>
    <w:rsid w:val="363C7D01"/>
    <w:rsid w:val="36666736"/>
    <w:rsid w:val="368E6A37"/>
    <w:rsid w:val="369346EA"/>
    <w:rsid w:val="36A782D9"/>
    <w:rsid w:val="36AEB85F"/>
    <w:rsid w:val="36B11B78"/>
    <w:rsid w:val="36CF6743"/>
    <w:rsid w:val="36D8CABF"/>
    <w:rsid w:val="36EE958C"/>
    <w:rsid w:val="36F77D14"/>
    <w:rsid w:val="3710154A"/>
    <w:rsid w:val="372B1D1C"/>
    <w:rsid w:val="372FD261"/>
    <w:rsid w:val="3754A795"/>
    <w:rsid w:val="3764E868"/>
    <w:rsid w:val="377F851B"/>
    <w:rsid w:val="3783CEA7"/>
    <w:rsid w:val="37AF3282"/>
    <w:rsid w:val="37B695C6"/>
    <w:rsid w:val="37E16018"/>
    <w:rsid w:val="37E34E87"/>
    <w:rsid w:val="381A9822"/>
    <w:rsid w:val="381B5FF4"/>
    <w:rsid w:val="38227299"/>
    <w:rsid w:val="388C89F5"/>
    <w:rsid w:val="38997BA2"/>
    <w:rsid w:val="389F0310"/>
    <w:rsid w:val="38A21F2E"/>
    <w:rsid w:val="38A58CBA"/>
    <w:rsid w:val="38C45A5D"/>
    <w:rsid w:val="38CB8ABB"/>
    <w:rsid w:val="38CB8B30"/>
    <w:rsid w:val="38E32D7E"/>
    <w:rsid w:val="38E51413"/>
    <w:rsid w:val="38EE121C"/>
    <w:rsid w:val="38F3FEBA"/>
    <w:rsid w:val="38FD5E09"/>
    <w:rsid w:val="391CDAF0"/>
    <w:rsid w:val="39247FE9"/>
    <w:rsid w:val="39278A71"/>
    <w:rsid w:val="3928626A"/>
    <w:rsid w:val="393ACC10"/>
    <w:rsid w:val="3940B2CE"/>
    <w:rsid w:val="39660A2D"/>
    <w:rsid w:val="3968E56B"/>
    <w:rsid w:val="396BD5F1"/>
    <w:rsid w:val="396EB12B"/>
    <w:rsid w:val="39788A82"/>
    <w:rsid w:val="399B7FC8"/>
    <w:rsid w:val="399D816C"/>
    <w:rsid w:val="39A9A395"/>
    <w:rsid w:val="39DD7E1C"/>
    <w:rsid w:val="39F8EE08"/>
    <w:rsid w:val="39FD5F3B"/>
    <w:rsid w:val="3A018EB1"/>
    <w:rsid w:val="3A1018E8"/>
    <w:rsid w:val="3A164D3C"/>
    <w:rsid w:val="3A378D82"/>
    <w:rsid w:val="3A3A1025"/>
    <w:rsid w:val="3A484AE6"/>
    <w:rsid w:val="3A50A31E"/>
    <w:rsid w:val="3A546AD0"/>
    <w:rsid w:val="3A5A8698"/>
    <w:rsid w:val="3A77D5C1"/>
    <w:rsid w:val="3A8C4857"/>
    <w:rsid w:val="3A8F3579"/>
    <w:rsid w:val="3A9487DA"/>
    <w:rsid w:val="3A949E5E"/>
    <w:rsid w:val="3A9FD819"/>
    <w:rsid w:val="3AA9C514"/>
    <w:rsid w:val="3AD735AE"/>
    <w:rsid w:val="3B0341F1"/>
    <w:rsid w:val="3B03B26B"/>
    <w:rsid w:val="3B0A93EE"/>
    <w:rsid w:val="3B0EE391"/>
    <w:rsid w:val="3B159045"/>
    <w:rsid w:val="3B173A4B"/>
    <w:rsid w:val="3B18B9FC"/>
    <w:rsid w:val="3B20C47F"/>
    <w:rsid w:val="3B21A0D2"/>
    <w:rsid w:val="3B839BD9"/>
    <w:rsid w:val="3B919D8F"/>
    <w:rsid w:val="3BAFE5B3"/>
    <w:rsid w:val="3BC97682"/>
    <w:rsid w:val="3BDA9931"/>
    <w:rsid w:val="3BE079B4"/>
    <w:rsid w:val="3BFB77E3"/>
    <w:rsid w:val="3C05F2EF"/>
    <w:rsid w:val="3C24EB0F"/>
    <w:rsid w:val="3C497F69"/>
    <w:rsid w:val="3C640E31"/>
    <w:rsid w:val="3C6D5B82"/>
    <w:rsid w:val="3C855F4B"/>
    <w:rsid w:val="3CBC3D74"/>
    <w:rsid w:val="3CCE434A"/>
    <w:rsid w:val="3CECAC7F"/>
    <w:rsid w:val="3D2AB8A2"/>
    <w:rsid w:val="3D4FE39E"/>
    <w:rsid w:val="3D512F34"/>
    <w:rsid w:val="3D682FF9"/>
    <w:rsid w:val="3D6F2E44"/>
    <w:rsid w:val="3D9196C4"/>
    <w:rsid w:val="3DB436E8"/>
    <w:rsid w:val="3DB476CB"/>
    <w:rsid w:val="3DCAC6C4"/>
    <w:rsid w:val="3DE089BE"/>
    <w:rsid w:val="3DE6B635"/>
    <w:rsid w:val="3DF7F10C"/>
    <w:rsid w:val="3E07B90F"/>
    <w:rsid w:val="3E0ED670"/>
    <w:rsid w:val="3E132580"/>
    <w:rsid w:val="3E3838F0"/>
    <w:rsid w:val="3E813752"/>
    <w:rsid w:val="3E89462A"/>
    <w:rsid w:val="3E89BBFE"/>
    <w:rsid w:val="3EA141B7"/>
    <w:rsid w:val="3EA15E4C"/>
    <w:rsid w:val="3EB358F1"/>
    <w:rsid w:val="3EB5D253"/>
    <w:rsid w:val="3EC8227B"/>
    <w:rsid w:val="3EF3C1D8"/>
    <w:rsid w:val="3F0819DC"/>
    <w:rsid w:val="3F123176"/>
    <w:rsid w:val="3F3318A5"/>
    <w:rsid w:val="3F4C549D"/>
    <w:rsid w:val="3F5119B4"/>
    <w:rsid w:val="3F5D322E"/>
    <w:rsid w:val="3F904BB9"/>
    <w:rsid w:val="3F996BFA"/>
    <w:rsid w:val="3FA16274"/>
    <w:rsid w:val="3FBF7C28"/>
    <w:rsid w:val="3FD77880"/>
    <w:rsid w:val="3FDDF2AF"/>
    <w:rsid w:val="3FE4F72B"/>
    <w:rsid w:val="3FEFC2E0"/>
    <w:rsid w:val="3FF26DFB"/>
    <w:rsid w:val="3FF96A5C"/>
    <w:rsid w:val="4015FCED"/>
    <w:rsid w:val="402DC071"/>
    <w:rsid w:val="404DE3D2"/>
    <w:rsid w:val="405FFECF"/>
    <w:rsid w:val="4077F1DF"/>
    <w:rsid w:val="4078328A"/>
    <w:rsid w:val="407F5A6C"/>
    <w:rsid w:val="4082C347"/>
    <w:rsid w:val="4096E8DE"/>
    <w:rsid w:val="417348E1"/>
    <w:rsid w:val="417BF91F"/>
    <w:rsid w:val="41833EEA"/>
    <w:rsid w:val="418E9FE7"/>
    <w:rsid w:val="41A19616"/>
    <w:rsid w:val="41BBC3E1"/>
    <w:rsid w:val="41C1C027"/>
    <w:rsid w:val="41D2A548"/>
    <w:rsid w:val="41DFDFF0"/>
    <w:rsid w:val="41EFD8B0"/>
    <w:rsid w:val="41FB88E5"/>
    <w:rsid w:val="42020270"/>
    <w:rsid w:val="4207E96B"/>
    <w:rsid w:val="42084E41"/>
    <w:rsid w:val="425E5039"/>
    <w:rsid w:val="426D9865"/>
    <w:rsid w:val="42719E40"/>
    <w:rsid w:val="42968FF0"/>
    <w:rsid w:val="429D4459"/>
    <w:rsid w:val="42B015CD"/>
    <w:rsid w:val="42C72501"/>
    <w:rsid w:val="42C8B07A"/>
    <w:rsid w:val="42D2AA04"/>
    <w:rsid w:val="42D65A3D"/>
    <w:rsid w:val="42FF873F"/>
    <w:rsid w:val="43006389"/>
    <w:rsid w:val="4312E92F"/>
    <w:rsid w:val="432D21B9"/>
    <w:rsid w:val="4332B979"/>
    <w:rsid w:val="434E6FA3"/>
    <w:rsid w:val="437887FE"/>
    <w:rsid w:val="4394C1EE"/>
    <w:rsid w:val="4399ED69"/>
    <w:rsid w:val="43B257D0"/>
    <w:rsid w:val="43B9882E"/>
    <w:rsid w:val="43C74F16"/>
    <w:rsid w:val="43C8D937"/>
    <w:rsid w:val="43CCD52E"/>
    <w:rsid w:val="43D40DB3"/>
    <w:rsid w:val="43DA1204"/>
    <w:rsid w:val="43FC33CA"/>
    <w:rsid w:val="43FF8D0B"/>
    <w:rsid w:val="43FFABC1"/>
    <w:rsid w:val="4404FD7F"/>
    <w:rsid w:val="442236BA"/>
    <w:rsid w:val="442B472B"/>
    <w:rsid w:val="44357F88"/>
    <w:rsid w:val="4444C89C"/>
    <w:rsid w:val="444C3559"/>
    <w:rsid w:val="445E9EE7"/>
    <w:rsid w:val="4499D5E3"/>
    <w:rsid w:val="44A5529C"/>
    <w:rsid w:val="44DC7CC1"/>
    <w:rsid w:val="44EFDC8E"/>
    <w:rsid w:val="451B4995"/>
    <w:rsid w:val="453F8A2D"/>
    <w:rsid w:val="4541CD26"/>
    <w:rsid w:val="455A8A1D"/>
    <w:rsid w:val="45720954"/>
    <w:rsid w:val="45B1DF84"/>
    <w:rsid w:val="45BAF308"/>
    <w:rsid w:val="45C3D3D7"/>
    <w:rsid w:val="45CF9650"/>
    <w:rsid w:val="45EA87B4"/>
    <w:rsid w:val="461E7492"/>
    <w:rsid w:val="4634D2AB"/>
    <w:rsid w:val="46507F05"/>
    <w:rsid w:val="4658D062"/>
    <w:rsid w:val="4658F804"/>
    <w:rsid w:val="465939F6"/>
    <w:rsid w:val="4677A0AC"/>
    <w:rsid w:val="467E2BA6"/>
    <w:rsid w:val="46B0DBD9"/>
    <w:rsid w:val="46D8BCA6"/>
    <w:rsid w:val="46F89058"/>
    <w:rsid w:val="47384AEA"/>
    <w:rsid w:val="473E2A8A"/>
    <w:rsid w:val="474E6C32"/>
    <w:rsid w:val="476AD17F"/>
    <w:rsid w:val="476DB0BF"/>
    <w:rsid w:val="47856E87"/>
    <w:rsid w:val="4787F673"/>
    <w:rsid w:val="47933E73"/>
    <w:rsid w:val="47956F64"/>
    <w:rsid w:val="47A738BB"/>
    <w:rsid w:val="47B3BBE3"/>
    <w:rsid w:val="47C14F91"/>
    <w:rsid w:val="47D29E54"/>
    <w:rsid w:val="47DDA838"/>
    <w:rsid w:val="4815BCB8"/>
    <w:rsid w:val="48283EF1"/>
    <w:rsid w:val="4842D305"/>
    <w:rsid w:val="485185B7"/>
    <w:rsid w:val="48520BC6"/>
    <w:rsid w:val="48537A96"/>
    <w:rsid w:val="4861648A"/>
    <w:rsid w:val="48692805"/>
    <w:rsid w:val="486ED961"/>
    <w:rsid w:val="48A77ED6"/>
    <w:rsid w:val="48CAA227"/>
    <w:rsid w:val="4916365D"/>
    <w:rsid w:val="492164EA"/>
    <w:rsid w:val="4921FE3E"/>
    <w:rsid w:val="49459BC1"/>
    <w:rsid w:val="4952DD27"/>
    <w:rsid w:val="496D4706"/>
    <w:rsid w:val="49865938"/>
    <w:rsid w:val="49C5E16B"/>
    <w:rsid w:val="49D1655E"/>
    <w:rsid w:val="49EFD8B4"/>
    <w:rsid w:val="49FFF50D"/>
    <w:rsid w:val="4A045CB3"/>
    <w:rsid w:val="4A049AFC"/>
    <w:rsid w:val="4A0BF0F8"/>
    <w:rsid w:val="4A2D2779"/>
    <w:rsid w:val="4A2D4349"/>
    <w:rsid w:val="4A456C53"/>
    <w:rsid w:val="4A47D8C6"/>
    <w:rsid w:val="4A57ECC1"/>
    <w:rsid w:val="4A5EC38C"/>
    <w:rsid w:val="4A736C22"/>
    <w:rsid w:val="4A7E3AE5"/>
    <w:rsid w:val="4A849DAB"/>
    <w:rsid w:val="4A8EE73C"/>
    <w:rsid w:val="4A8FA5B5"/>
    <w:rsid w:val="4AAC5885"/>
    <w:rsid w:val="4AB3A8C3"/>
    <w:rsid w:val="4AB3A8D1"/>
    <w:rsid w:val="4AC4EE82"/>
    <w:rsid w:val="4AC52DB5"/>
    <w:rsid w:val="4AE793E4"/>
    <w:rsid w:val="4AEA0B7F"/>
    <w:rsid w:val="4AFA5C26"/>
    <w:rsid w:val="4B2722D8"/>
    <w:rsid w:val="4B2E3BDF"/>
    <w:rsid w:val="4B390099"/>
    <w:rsid w:val="4B62EDB1"/>
    <w:rsid w:val="4B641385"/>
    <w:rsid w:val="4B655C36"/>
    <w:rsid w:val="4B694543"/>
    <w:rsid w:val="4B869D04"/>
    <w:rsid w:val="4B8F7875"/>
    <w:rsid w:val="4B9883FF"/>
    <w:rsid w:val="4BB10EAA"/>
    <w:rsid w:val="4BCD418F"/>
    <w:rsid w:val="4BED2F3A"/>
    <w:rsid w:val="4BEF7605"/>
    <w:rsid w:val="4C183CB0"/>
    <w:rsid w:val="4C1D30B3"/>
    <w:rsid w:val="4C3F1A5D"/>
    <w:rsid w:val="4C668C9E"/>
    <w:rsid w:val="4C76D1DC"/>
    <w:rsid w:val="4C7D3C83"/>
    <w:rsid w:val="4CB130EC"/>
    <w:rsid w:val="4CB1554E"/>
    <w:rsid w:val="4CD457F2"/>
    <w:rsid w:val="4D20E2E7"/>
    <w:rsid w:val="4D28ED1E"/>
    <w:rsid w:val="4D6CDDD7"/>
    <w:rsid w:val="4D90BD35"/>
    <w:rsid w:val="4DA3C90C"/>
    <w:rsid w:val="4DB450E7"/>
    <w:rsid w:val="4DBE4143"/>
    <w:rsid w:val="4DD43BDF"/>
    <w:rsid w:val="4DFCC913"/>
    <w:rsid w:val="4E03181C"/>
    <w:rsid w:val="4E0BD1DD"/>
    <w:rsid w:val="4E12A23F"/>
    <w:rsid w:val="4E362B48"/>
    <w:rsid w:val="4E43A3D9"/>
    <w:rsid w:val="4E77EFF6"/>
    <w:rsid w:val="4E79078C"/>
    <w:rsid w:val="4E7B7139"/>
    <w:rsid w:val="4E82A197"/>
    <w:rsid w:val="4E8FC159"/>
    <w:rsid w:val="4EB22519"/>
    <w:rsid w:val="4EB2419F"/>
    <w:rsid w:val="4EBFA68C"/>
    <w:rsid w:val="4ECB2C93"/>
    <w:rsid w:val="4ED6C88E"/>
    <w:rsid w:val="4F058583"/>
    <w:rsid w:val="4F137768"/>
    <w:rsid w:val="4F3849CD"/>
    <w:rsid w:val="4F3CD8D4"/>
    <w:rsid w:val="4F502148"/>
    <w:rsid w:val="4FA0F45D"/>
    <w:rsid w:val="4FA59FEB"/>
    <w:rsid w:val="4FB4DD45"/>
    <w:rsid w:val="4FB58077"/>
    <w:rsid w:val="4FBEB2E4"/>
    <w:rsid w:val="4FD0A1A5"/>
    <w:rsid w:val="5012695D"/>
    <w:rsid w:val="50238E09"/>
    <w:rsid w:val="502A92FA"/>
    <w:rsid w:val="502B91BA"/>
    <w:rsid w:val="503519D3"/>
    <w:rsid w:val="5036F669"/>
    <w:rsid w:val="503F3FFF"/>
    <w:rsid w:val="5055CEBB"/>
    <w:rsid w:val="50570A6F"/>
    <w:rsid w:val="5059E02B"/>
    <w:rsid w:val="505D5FBC"/>
    <w:rsid w:val="507B5162"/>
    <w:rsid w:val="5096895A"/>
    <w:rsid w:val="509C84CD"/>
    <w:rsid w:val="50C39C71"/>
    <w:rsid w:val="50E8DD79"/>
    <w:rsid w:val="50FE3ECA"/>
    <w:rsid w:val="51006A84"/>
    <w:rsid w:val="511A270D"/>
    <w:rsid w:val="51584BDC"/>
    <w:rsid w:val="5167A30F"/>
    <w:rsid w:val="5170AAC9"/>
    <w:rsid w:val="517858EB"/>
    <w:rsid w:val="518C93DD"/>
    <w:rsid w:val="518D2B51"/>
    <w:rsid w:val="51A5DCF9"/>
    <w:rsid w:val="51B6D62F"/>
    <w:rsid w:val="51BF5E6A"/>
    <w:rsid w:val="51D1DA47"/>
    <w:rsid w:val="521939A6"/>
    <w:rsid w:val="5228F890"/>
    <w:rsid w:val="5236CA9D"/>
    <w:rsid w:val="5258C331"/>
    <w:rsid w:val="52702151"/>
    <w:rsid w:val="529A16A1"/>
    <w:rsid w:val="529B7C8D"/>
    <w:rsid w:val="52AB6DF5"/>
    <w:rsid w:val="52AE157B"/>
    <w:rsid w:val="52C53B3A"/>
    <w:rsid w:val="52D45AE8"/>
    <w:rsid w:val="53130641"/>
    <w:rsid w:val="53145D3F"/>
    <w:rsid w:val="5317EBB2"/>
    <w:rsid w:val="5326C8E4"/>
    <w:rsid w:val="5340A719"/>
    <w:rsid w:val="534A0A1F"/>
    <w:rsid w:val="539CABF3"/>
    <w:rsid w:val="539E0A27"/>
    <w:rsid w:val="53B50A07"/>
    <w:rsid w:val="53B9B318"/>
    <w:rsid w:val="53C42FFA"/>
    <w:rsid w:val="53DB32A1"/>
    <w:rsid w:val="53F25C3D"/>
    <w:rsid w:val="53F55566"/>
    <w:rsid w:val="53F7BC1B"/>
    <w:rsid w:val="53FCAD64"/>
    <w:rsid w:val="540D5FE0"/>
    <w:rsid w:val="541CC411"/>
    <w:rsid w:val="54358CF3"/>
    <w:rsid w:val="543D9624"/>
    <w:rsid w:val="544333C8"/>
    <w:rsid w:val="5467819D"/>
    <w:rsid w:val="5468EB92"/>
    <w:rsid w:val="549A8680"/>
    <w:rsid w:val="54B10EAE"/>
    <w:rsid w:val="54B9A363"/>
    <w:rsid w:val="54C4CC13"/>
    <w:rsid w:val="54C54FBF"/>
    <w:rsid w:val="54F8F001"/>
    <w:rsid w:val="54FE041D"/>
    <w:rsid w:val="551AAE0F"/>
    <w:rsid w:val="5550DA68"/>
    <w:rsid w:val="556FF5F0"/>
    <w:rsid w:val="55B22E19"/>
    <w:rsid w:val="55C75052"/>
    <w:rsid w:val="55D6BBA2"/>
    <w:rsid w:val="55DCB2C3"/>
    <w:rsid w:val="55DECCF8"/>
    <w:rsid w:val="56015BCD"/>
    <w:rsid w:val="560996E5"/>
    <w:rsid w:val="561681CC"/>
    <w:rsid w:val="561926BB"/>
    <w:rsid w:val="56324F18"/>
    <w:rsid w:val="563656E1"/>
    <w:rsid w:val="5663F552"/>
    <w:rsid w:val="56CAF2D6"/>
    <w:rsid w:val="56D419B6"/>
    <w:rsid w:val="56D44CB5"/>
    <w:rsid w:val="57065795"/>
    <w:rsid w:val="571E3F6C"/>
    <w:rsid w:val="57243BE8"/>
    <w:rsid w:val="572F989F"/>
    <w:rsid w:val="573A3134"/>
    <w:rsid w:val="5743136F"/>
    <w:rsid w:val="575F71F9"/>
    <w:rsid w:val="576E3C8A"/>
    <w:rsid w:val="576E7ACA"/>
    <w:rsid w:val="5773E592"/>
    <w:rsid w:val="577C704E"/>
    <w:rsid w:val="578FBA5A"/>
    <w:rsid w:val="57B4F71C"/>
    <w:rsid w:val="57D72F61"/>
    <w:rsid w:val="57D7412D"/>
    <w:rsid w:val="57DA5BA7"/>
    <w:rsid w:val="57E7A629"/>
    <w:rsid w:val="57F31159"/>
    <w:rsid w:val="57F49309"/>
    <w:rsid w:val="57FFDAE6"/>
    <w:rsid w:val="58172D0A"/>
    <w:rsid w:val="582C344A"/>
    <w:rsid w:val="5832E18C"/>
    <w:rsid w:val="583C3F19"/>
    <w:rsid w:val="586F2D8B"/>
    <w:rsid w:val="58754D6E"/>
    <w:rsid w:val="587E56DB"/>
    <w:rsid w:val="5893A99B"/>
    <w:rsid w:val="589A89C0"/>
    <w:rsid w:val="58D7B402"/>
    <w:rsid w:val="58E67BB3"/>
    <w:rsid w:val="58FA1AE5"/>
    <w:rsid w:val="5904327F"/>
    <w:rsid w:val="5912625E"/>
    <w:rsid w:val="5938CFEF"/>
    <w:rsid w:val="5943E8CF"/>
    <w:rsid w:val="595019CF"/>
    <w:rsid w:val="5950C77D"/>
    <w:rsid w:val="59533D2B"/>
    <w:rsid w:val="59686182"/>
    <w:rsid w:val="598DD90F"/>
    <w:rsid w:val="599F25C1"/>
    <w:rsid w:val="59A748C1"/>
    <w:rsid w:val="59B0EEDE"/>
    <w:rsid w:val="59D488E4"/>
    <w:rsid w:val="59DFC0E7"/>
    <w:rsid w:val="59F01060"/>
    <w:rsid w:val="59F4F446"/>
    <w:rsid w:val="59F87BD7"/>
    <w:rsid w:val="5A075117"/>
    <w:rsid w:val="5A160511"/>
    <w:rsid w:val="5A1A4F9D"/>
    <w:rsid w:val="5A28B05E"/>
    <w:rsid w:val="5A891847"/>
    <w:rsid w:val="5A99656C"/>
    <w:rsid w:val="5A9CC44B"/>
    <w:rsid w:val="5AC148DA"/>
    <w:rsid w:val="5ACB28E7"/>
    <w:rsid w:val="5AF96203"/>
    <w:rsid w:val="5B05C03B"/>
    <w:rsid w:val="5B096DF5"/>
    <w:rsid w:val="5B2E8984"/>
    <w:rsid w:val="5B37FB3A"/>
    <w:rsid w:val="5B3A64CC"/>
    <w:rsid w:val="5B45BEFC"/>
    <w:rsid w:val="5B4CBF3F"/>
    <w:rsid w:val="5B52D260"/>
    <w:rsid w:val="5B64A34D"/>
    <w:rsid w:val="5B65BCE1"/>
    <w:rsid w:val="5B76021F"/>
    <w:rsid w:val="5BC02BDD"/>
    <w:rsid w:val="5BC3832C"/>
    <w:rsid w:val="5BC64763"/>
    <w:rsid w:val="5BD6F280"/>
    <w:rsid w:val="5C1E9935"/>
    <w:rsid w:val="5C26408D"/>
    <w:rsid w:val="5C702251"/>
    <w:rsid w:val="5C8A6EAE"/>
    <w:rsid w:val="5CA80259"/>
    <w:rsid w:val="5CC5C0AF"/>
    <w:rsid w:val="5CC90DEA"/>
    <w:rsid w:val="5CD36C22"/>
    <w:rsid w:val="5CDC1785"/>
    <w:rsid w:val="5CED2415"/>
    <w:rsid w:val="5CF26005"/>
    <w:rsid w:val="5CFF7842"/>
    <w:rsid w:val="5D0D6ADC"/>
    <w:rsid w:val="5D1498FD"/>
    <w:rsid w:val="5D16F43C"/>
    <w:rsid w:val="5D1969C7"/>
    <w:rsid w:val="5D1E288C"/>
    <w:rsid w:val="5D1E4925"/>
    <w:rsid w:val="5D24009F"/>
    <w:rsid w:val="5D499E0A"/>
    <w:rsid w:val="5D6A661C"/>
    <w:rsid w:val="5D6AE9C8"/>
    <w:rsid w:val="5D7B835F"/>
    <w:rsid w:val="5D7FD8EC"/>
    <w:rsid w:val="5D8A8124"/>
    <w:rsid w:val="5D8DF555"/>
    <w:rsid w:val="5D98BC6A"/>
    <w:rsid w:val="5DAD3417"/>
    <w:rsid w:val="5DC666EE"/>
    <w:rsid w:val="5DCD86AF"/>
    <w:rsid w:val="5DEA73AB"/>
    <w:rsid w:val="5E0F76C4"/>
    <w:rsid w:val="5E22A7AA"/>
    <w:rsid w:val="5E34501A"/>
    <w:rsid w:val="5E5E9E69"/>
    <w:rsid w:val="5E688198"/>
    <w:rsid w:val="5E6D4AAB"/>
    <w:rsid w:val="5E856FCC"/>
    <w:rsid w:val="5E91EB86"/>
    <w:rsid w:val="5E9B2B4A"/>
    <w:rsid w:val="5E9E2A6E"/>
    <w:rsid w:val="5EA00203"/>
    <w:rsid w:val="5EA024A0"/>
    <w:rsid w:val="5EA7655D"/>
    <w:rsid w:val="5EACFCCD"/>
    <w:rsid w:val="5EB79B91"/>
    <w:rsid w:val="5EC96E57"/>
    <w:rsid w:val="5ECBC22B"/>
    <w:rsid w:val="5ED722A0"/>
    <w:rsid w:val="5EEE533B"/>
    <w:rsid w:val="5F11697A"/>
    <w:rsid w:val="5F3A8AD5"/>
    <w:rsid w:val="5F4BC4E4"/>
    <w:rsid w:val="5F4EEBB3"/>
    <w:rsid w:val="5F5639F7"/>
    <w:rsid w:val="5F6A61A3"/>
    <w:rsid w:val="5F83F063"/>
    <w:rsid w:val="5F8673E5"/>
    <w:rsid w:val="5FD0207B"/>
    <w:rsid w:val="5FD958C2"/>
    <w:rsid w:val="5FDB299C"/>
    <w:rsid w:val="5FDFA31B"/>
    <w:rsid w:val="5FF8920B"/>
    <w:rsid w:val="601AF3DF"/>
    <w:rsid w:val="601E8295"/>
    <w:rsid w:val="602558C0"/>
    <w:rsid w:val="60288D27"/>
    <w:rsid w:val="6033D507"/>
    <w:rsid w:val="604CD868"/>
    <w:rsid w:val="6055C94E"/>
    <w:rsid w:val="606ED12B"/>
    <w:rsid w:val="606FDB0C"/>
    <w:rsid w:val="60854695"/>
    <w:rsid w:val="608A239C"/>
    <w:rsid w:val="6098609E"/>
    <w:rsid w:val="609E5151"/>
    <w:rsid w:val="60A0A948"/>
    <w:rsid w:val="60A3453B"/>
    <w:rsid w:val="60C4E8E3"/>
    <w:rsid w:val="60C66238"/>
    <w:rsid w:val="60D10A8A"/>
    <w:rsid w:val="60DD4839"/>
    <w:rsid w:val="60F2C879"/>
    <w:rsid w:val="610CF6D5"/>
    <w:rsid w:val="610F71F2"/>
    <w:rsid w:val="61369CA0"/>
    <w:rsid w:val="616BF0DC"/>
    <w:rsid w:val="616FDFC8"/>
    <w:rsid w:val="61765D2C"/>
    <w:rsid w:val="61B57A5F"/>
    <w:rsid w:val="61CE5F69"/>
    <w:rsid w:val="61E7FA07"/>
    <w:rsid w:val="61EA578E"/>
    <w:rsid w:val="61F199AF"/>
    <w:rsid w:val="62024291"/>
    <w:rsid w:val="6207F3B1"/>
    <w:rsid w:val="620CAE76"/>
    <w:rsid w:val="6267D5C9"/>
    <w:rsid w:val="62A7A28E"/>
    <w:rsid w:val="62B01F08"/>
    <w:rsid w:val="62B145CE"/>
    <w:rsid w:val="62D97112"/>
    <w:rsid w:val="62E7AA2C"/>
    <w:rsid w:val="62F636EF"/>
    <w:rsid w:val="6304F9DA"/>
    <w:rsid w:val="6310D220"/>
    <w:rsid w:val="63284F2B"/>
    <w:rsid w:val="634FAE87"/>
    <w:rsid w:val="636242CD"/>
    <w:rsid w:val="638D6A10"/>
    <w:rsid w:val="638ED50A"/>
    <w:rsid w:val="63900FC2"/>
    <w:rsid w:val="639658F4"/>
    <w:rsid w:val="63BC28A1"/>
    <w:rsid w:val="63F1DB06"/>
    <w:rsid w:val="63F5BBCE"/>
    <w:rsid w:val="6404E7AC"/>
    <w:rsid w:val="644F02C3"/>
    <w:rsid w:val="6456B0C2"/>
    <w:rsid w:val="645C1D0B"/>
    <w:rsid w:val="646F046C"/>
    <w:rsid w:val="64741E7C"/>
    <w:rsid w:val="647A6295"/>
    <w:rsid w:val="64937A24"/>
    <w:rsid w:val="6498AC23"/>
    <w:rsid w:val="649EE3C4"/>
    <w:rsid w:val="64A3919E"/>
    <w:rsid w:val="64E88D23"/>
    <w:rsid w:val="64E90EEA"/>
    <w:rsid w:val="64F05B9D"/>
    <w:rsid w:val="65223845"/>
    <w:rsid w:val="6542862F"/>
    <w:rsid w:val="65650889"/>
    <w:rsid w:val="656BD1C1"/>
    <w:rsid w:val="6592681D"/>
    <w:rsid w:val="6595BE54"/>
    <w:rsid w:val="6599520E"/>
    <w:rsid w:val="65D71225"/>
    <w:rsid w:val="65DB39B0"/>
    <w:rsid w:val="660EAE63"/>
    <w:rsid w:val="66366D08"/>
    <w:rsid w:val="663F1501"/>
    <w:rsid w:val="665A9D48"/>
    <w:rsid w:val="66890FD9"/>
    <w:rsid w:val="66DC3577"/>
    <w:rsid w:val="66DC4B02"/>
    <w:rsid w:val="66ED820A"/>
    <w:rsid w:val="66F15A70"/>
    <w:rsid w:val="670184B4"/>
    <w:rsid w:val="671618A6"/>
    <w:rsid w:val="67253A09"/>
    <w:rsid w:val="672C291B"/>
    <w:rsid w:val="6741F009"/>
    <w:rsid w:val="67521A85"/>
    <w:rsid w:val="6752E180"/>
    <w:rsid w:val="6755B0CB"/>
    <w:rsid w:val="676FE9E7"/>
    <w:rsid w:val="67895064"/>
    <w:rsid w:val="678BBB97"/>
    <w:rsid w:val="679F887E"/>
    <w:rsid w:val="67A1290E"/>
    <w:rsid w:val="67A5DE24"/>
    <w:rsid w:val="67B077BE"/>
    <w:rsid w:val="67B9E00F"/>
    <w:rsid w:val="67CC7653"/>
    <w:rsid w:val="67F1DB34"/>
    <w:rsid w:val="67F253C7"/>
    <w:rsid w:val="68011428"/>
    <w:rsid w:val="683CBEB5"/>
    <w:rsid w:val="68447D36"/>
    <w:rsid w:val="684EFD10"/>
    <w:rsid w:val="6853DF13"/>
    <w:rsid w:val="685EC189"/>
    <w:rsid w:val="686ED85E"/>
    <w:rsid w:val="6872E470"/>
    <w:rsid w:val="687BEFFA"/>
    <w:rsid w:val="688C50B1"/>
    <w:rsid w:val="68B60FC2"/>
    <w:rsid w:val="68DEBE49"/>
    <w:rsid w:val="68E9410D"/>
    <w:rsid w:val="69395748"/>
    <w:rsid w:val="69516886"/>
    <w:rsid w:val="69549E26"/>
    <w:rsid w:val="696846B4"/>
    <w:rsid w:val="6980663D"/>
    <w:rsid w:val="69973576"/>
    <w:rsid w:val="699CE3F7"/>
    <w:rsid w:val="69A0D38D"/>
    <w:rsid w:val="69AE6100"/>
    <w:rsid w:val="69C443C0"/>
    <w:rsid w:val="69CD1E47"/>
    <w:rsid w:val="69E81C3C"/>
    <w:rsid w:val="6A1D6AE9"/>
    <w:rsid w:val="6A2BD1E4"/>
    <w:rsid w:val="6A2D0378"/>
    <w:rsid w:val="6A304B06"/>
    <w:rsid w:val="6A4BAA99"/>
    <w:rsid w:val="6A4CBA67"/>
    <w:rsid w:val="6A4EA2A6"/>
    <w:rsid w:val="6A539AD4"/>
    <w:rsid w:val="6A68BE09"/>
    <w:rsid w:val="6A8D3B62"/>
    <w:rsid w:val="6AC0617D"/>
    <w:rsid w:val="6ACA6CCB"/>
    <w:rsid w:val="6ACB732C"/>
    <w:rsid w:val="6ACC7BC6"/>
    <w:rsid w:val="6ACE3AA5"/>
    <w:rsid w:val="6AD173C3"/>
    <w:rsid w:val="6ADB84E1"/>
    <w:rsid w:val="6AE78FDB"/>
    <w:rsid w:val="6AE81880"/>
    <w:rsid w:val="6AEA6D6B"/>
    <w:rsid w:val="6AF40CAD"/>
    <w:rsid w:val="6B116B0D"/>
    <w:rsid w:val="6B1FEBCE"/>
    <w:rsid w:val="6B296A3C"/>
    <w:rsid w:val="6B3AF35D"/>
    <w:rsid w:val="6B4B6C36"/>
    <w:rsid w:val="6BA2D842"/>
    <w:rsid w:val="6BA3413C"/>
    <w:rsid w:val="6BABA87F"/>
    <w:rsid w:val="6BC5E24D"/>
    <w:rsid w:val="6BCCE3A2"/>
    <w:rsid w:val="6BE103F8"/>
    <w:rsid w:val="6BEF78C4"/>
    <w:rsid w:val="6C0FF991"/>
    <w:rsid w:val="6C125798"/>
    <w:rsid w:val="6C16B71C"/>
    <w:rsid w:val="6C1AF956"/>
    <w:rsid w:val="6C2B7FF5"/>
    <w:rsid w:val="6C2F8768"/>
    <w:rsid w:val="6C34A390"/>
    <w:rsid w:val="6C391A6F"/>
    <w:rsid w:val="6C42DCAA"/>
    <w:rsid w:val="6C45AE85"/>
    <w:rsid w:val="6C47A905"/>
    <w:rsid w:val="6C6C7A88"/>
    <w:rsid w:val="6C829946"/>
    <w:rsid w:val="6C82AF59"/>
    <w:rsid w:val="6C9D68AC"/>
    <w:rsid w:val="6CB07A1D"/>
    <w:rsid w:val="6CC5BED3"/>
    <w:rsid w:val="6CFA99EC"/>
    <w:rsid w:val="6D0E1DD6"/>
    <w:rsid w:val="6D2334E0"/>
    <w:rsid w:val="6D51DDCA"/>
    <w:rsid w:val="6D561488"/>
    <w:rsid w:val="6D62B986"/>
    <w:rsid w:val="6D65A8CF"/>
    <w:rsid w:val="6D6864D3"/>
    <w:rsid w:val="6D6EBA97"/>
    <w:rsid w:val="6D79269F"/>
    <w:rsid w:val="6DA9FCE4"/>
    <w:rsid w:val="6DBF0F9F"/>
    <w:rsid w:val="6DF2765D"/>
    <w:rsid w:val="6E00E35A"/>
    <w:rsid w:val="6E0920F5"/>
    <w:rsid w:val="6E220E2D"/>
    <w:rsid w:val="6E5C29F0"/>
    <w:rsid w:val="6E6FD3A6"/>
    <w:rsid w:val="6E81D5BD"/>
    <w:rsid w:val="6E9F8CE5"/>
    <w:rsid w:val="6EB959F3"/>
    <w:rsid w:val="6EE37444"/>
    <w:rsid w:val="6EF9DE51"/>
    <w:rsid w:val="6F1AC27A"/>
    <w:rsid w:val="6F24366B"/>
    <w:rsid w:val="6F2A3EB8"/>
    <w:rsid w:val="6F2D7D5E"/>
    <w:rsid w:val="6F302EFE"/>
    <w:rsid w:val="6F31CD17"/>
    <w:rsid w:val="6F450905"/>
    <w:rsid w:val="6F49F85A"/>
    <w:rsid w:val="6F4B20CF"/>
    <w:rsid w:val="6F7D7B26"/>
    <w:rsid w:val="6F91B56A"/>
    <w:rsid w:val="6F96A383"/>
    <w:rsid w:val="6F996369"/>
    <w:rsid w:val="6FAADDC7"/>
    <w:rsid w:val="6FAFB5B5"/>
    <w:rsid w:val="6FB6E38A"/>
    <w:rsid w:val="6FBFCD59"/>
    <w:rsid w:val="6FCA4FA2"/>
    <w:rsid w:val="6FE2E13F"/>
    <w:rsid w:val="6FF77F1C"/>
    <w:rsid w:val="6FFF4A0B"/>
    <w:rsid w:val="70059C9E"/>
    <w:rsid w:val="70079696"/>
    <w:rsid w:val="70107CA2"/>
    <w:rsid w:val="7033F747"/>
    <w:rsid w:val="705BB39F"/>
    <w:rsid w:val="708A2F88"/>
    <w:rsid w:val="70949378"/>
    <w:rsid w:val="709BD8E3"/>
    <w:rsid w:val="709DB7B0"/>
    <w:rsid w:val="70A1037B"/>
    <w:rsid w:val="70A2C5BF"/>
    <w:rsid w:val="70A834EC"/>
    <w:rsid w:val="70BCE73C"/>
    <w:rsid w:val="70BF09DD"/>
    <w:rsid w:val="70D7CA6F"/>
    <w:rsid w:val="70D7FF8D"/>
    <w:rsid w:val="70DDC32A"/>
    <w:rsid w:val="70E235A2"/>
    <w:rsid w:val="70FF876E"/>
    <w:rsid w:val="710F9EE8"/>
    <w:rsid w:val="71195385"/>
    <w:rsid w:val="71260943"/>
    <w:rsid w:val="7137FEE3"/>
    <w:rsid w:val="71380A27"/>
    <w:rsid w:val="713DA472"/>
    <w:rsid w:val="71538565"/>
    <w:rsid w:val="715D4E51"/>
    <w:rsid w:val="716FEB81"/>
    <w:rsid w:val="7176FF46"/>
    <w:rsid w:val="718A3E9A"/>
    <w:rsid w:val="71B0230A"/>
    <w:rsid w:val="71B48181"/>
    <w:rsid w:val="71DD80BF"/>
    <w:rsid w:val="71DE8E74"/>
    <w:rsid w:val="72050BAE"/>
    <w:rsid w:val="7222B031"/>
    <w:rsid w:val="722A6940"/>
    <w:rsid w:val="72322A0D"/>
    <w:rsid w:val="72367C0A"/>
    <w:rsid w:val="724D71E2"/>
    <w:rsid w:val="72511387"/>
    <w:rsid w:val="7257CE49"/>
    <w:rsid w:val="7268CBC9"/>
    <w:rsid w:val="72696DD9"/>
    <w:rsid w:val="7292DE5F"/>
    <w:rsid w:val="72959A14"/>
    <w:rsid w:val="72EC4BE5"/>
    <w:rsid w:val="730CAA30"/>
    <w:rsid w:val="731968CD"/>
    <w:rsid w:val="73238B09"/>
    <w:rsid w:val="733F6BCC"/>
    <w:rsid w:val="73484FB3"/>
    <w:rsid w:val="735E411D"/>
    <w:rsid w:val="7366D484"/>
    <w:rsid w:val="7373569B"/>
    <w:rsid w:val="738C2CB6"/>
    <w:rsid w:val="73928BDF"/>
    <w:rsid w:val="739DE216"/>
    <w:rsid w:val="73B37E74"/>
    <w:rsid w:val="73BB1B3B"/>
    <w:rsid w:val="73BD6A3C"/>
    <w:rsid w:val="73C83166"/>
    <w:rsid w:val="73D72D4C"/>
    <w:rsid w:val="73F7B8F0"/>
    <w:rsid w:val="7402A92A"/>
    <w:rsid w:val="741CB65A"/>
    <w:rsid w:val="74384F30"/>
    <w:rsid w:val="745C1123"/>
    <w:rsid w:val="746584E8"/>
    <w:rsid w:val="746B692A"/>
    <w:rsid w:val="7477FBD2"/>
    <w:rsid w:val="74980D40"/>
    <w:rsid w:val="74A098C5"/>
    <w:rsid w:val="74AA3B71"/>
    <w:rsid w:val="74B018A0"/>
    <w:rsid w:val="74B3829C"/>
    <w:rsid w:val="74BA12AD"/>
    <w:rsid w:val="74DA2690"/>
    <w:rsid w:val="74E1961F"/>
    <w:rsid w:val="750D33FB"/>
    <w:rsid w:val="75152181"/>
    <w:rsid w:val="751678F9"/>
    <w:rsid w:val="752B2745"/>
    <w:rsid w:val="75444BC1"/>
    <w:rsid w:val="754A6E3C"/>
    <w:rsid w:val="7550FBFA"/>
    <w:rsid w:val="7558B969"/>
    <w:rsid w:val="75823DCD"/>
    <w:rsid w:val="7589021C"/>
    <w:rsid w:val="75A53367"/>
    <w:rsid w:val="75B3DAD7"/>
    <w:rsid w:val="75B6DBD7"/>
    <w:rsid w:val="75C7D2A1"/>
    <w:rsid w:val="75D669AE"/>
    <w:rsid w:val="75E4E786"/>
    <w:rsid w:val="75EBBDEA"/>
    <w:rsid w:val="75ECBCAA"/>
    <w:rsid w:val="75FCA871"/>
    <w:rsid w:val="76246A4C"/>
    <w:rsid w:val="7629DE75"/>
    <w:rsid w:val="76392810"/>
    <w:rsid w:val="763C5D6C"/>
    <w:rsid w:val="7642F980"/>
    <w:rsid w:val="765585C9"/>
    <w:rsid w:val="765DAFBD"/>
    <w:rsid w:val="76797873"/>
    <w:rsid w:val="7682B772"/>
    <w:rsid w:val="768C5A5F"/>
    <w:rsid w:val="76AD0325"/>
    <w:rsid w:val="76D86041"/>
    <w:rsid w:val="76D8998D"/>
    <w:rsid w:val="76FACC23"/>
    <w:rsid w:val="77043FD9"/>
    <w:rsid w:val="77445FE2"/>
    <w:rsid w:val="774BC719"/>
    <w:rsid w:val="774E74CE"/>
    <w:rsid w:val="776265D3"/>
    <w:rsid w:val="7766E2E2"/>
    <w:rsid w:val="7775D9E0"/>
    <w:rsid w:val="77888D0B"/>
    <w:rsid w:val="779850C9"/>
    <w:rsid w:val="779958A3"/>
    <w:rsid w:val="77B85878"/>
    <w:rsid w:val="77CD6A82"/>
    <w:rsid w:val="77E0FACC"/>
    <w:rsid w:val="77E6F44A"/>
    <w:rsid w:val="77EF7309"/>
    <w:rsid w:val="7800A3D9"/>
    <w:rsid w:val="780573BF"/>
    <w:rsid w:val="782D46CE"/>
    <w:rsid w:val="7887B06C"/>
    <w:rsid w:val="78B201B6"/>
    <w:rsid w:val="78BB3927"/>
    <w:rsid w:val="78CC96F4"/>
    <w:rsid w:val="78D65D10"/>
    <w:rsid w:val="78E293FF"/>
    <w:rsid w:val="78EA1420"/>
    <w:rsid w:val="79433215"/>
    <w:rsid w:val="7943571B"/>
    <w:rsid w:val="794592AE"/>
    <w:rsid w:val="795DC5D0"/>
    <w:rsid w:val="797DE931"/>
    <w:rsid w:val="799BFEBE"/>
    <w:rsid w:val="799D427B"/>
    <w:rsid w:val="79A9A3C5"/>
    <w:rsid w:val="79BB58B1"/>
    <w:rsid w:val="79BDAC08"/>
    <w:rsid w:val="79E146CD"/>
    <w:rsid w:val="79E28563"/>
    <w:rsid w:val="79F49670"/>
    <w:rsid w:val="79F886AA"/>
    <w:rsid w:val="79FF4B16"/>
    <w:rsid w:val="7A0FAAEF"/>
    <w:rsid w:val="7A2C2A8C"/>
    <w:rsid w:val="7A30E934"/>
    <w:rsid w:val="7A349C2A"/>
    <w:rsid w:val="7A46015B"/>
    <w:rsid w:val="7A469D0E"/>
    <w:rsid w:val="7A74D9CD"/>
    <w:rsid w:val="7A7743C1"/>
    <w:rsid w:val="7A786B92"/>
    <w:rsid w:val="7A957800"/>
    <w:rsid w:val="7A95E6DE"/>
    <w:rsid w:val="7AAEDB6F"/>
    <w:rsid w:val="7AB25071"/>
    <w:rsid w:val="7ACE9C51"/>
    <w:rsid w:val="7AD0F965"/>
    <w:rsid w:val="7ADF0276"/>
    <w:rsid w:val="7AE15E8B"/>
    <w:rsid w:val="7AED906E"/>
    <w:rsid w:val="7AF56D56"/>
    <w:rsid w:val="7B094BA5"/>
    <w:rsid w:val="7B189B8E"/>
    <w:rsid w:val="7B19B992"/>
    <w:rsid w:val="7B39BF7C"/>
    <w:rsid w:val="7B410057"/>
    <w:rsid w:val="7B45F5BD"/>
    <w:rsid w:val="7B819669"/>
    <w:rsid w:val="7B846305"/>
    <w:rsid w:val="7BA61625"/>
    <w:rsid w:val="7BB805F5"/>
    <w:rsid w:val="7BD1D437"/>
    <w:rsid w:val="7BEE0C20"/>
    <w:rsid w:val="7C14E284"/>
    <w:rsid w:val="7C1BAEDE"/>
    <w:rsid w:val="7C1E598C"/>
    <w:rsid w:val="7C5182BD"/>
    <w:rsid w:val="7C6A6CB2"/>
    <w:rsid w:val="7C883199"/>
    <w:rsid w:val="7CAEA39C"/>
    <w:rsid w:val="7CB589F3"/>
    <w:rsid w:val="7CBAAE17"/>
    <w:rsid w:val="7CBD94A3"/>
    <w:rsid w:val="7CBFC8CB"/>
    <w:rsid w:val="7CD656ED"/>
    <w:rsid w:val="7CF54CCA"/>
    <w:rsid w:val="7CF70EA4"/>
    <w:rsid w:val="7D2121E8"/>
    <w:rsid w:val="7D2B79BB"/>
    <w:rsid w:val="7D6F8D03"/>
    <w:rsid w:val="7D93C3EB"/>
    <w:rsid w:val="7DB15796"/>
    <w:rsid w:val="7DC93AD8"/>
    <w:rsid w:val="7DCE372A"/>
    <w:rsid w:val="7DD1533B"/>
    <w:rsid w:val="7DEF71CA"/>
    <w:rsid w:val="7DFBC9D5"/>
    <w:rsid w:val="7E093112"/>
    <w:rsid w:val="7E114389"/>
    <w:rsid w:val="7E2E469F"/>
    <w:rsid w:val="7E401F7D"/>
    <w:rsid w:val="7E434D26"/>
    <w:rsid w:val="7E476F51"/>
    <w:rsid w:val="7E56F4DB"/>
    <w:rsid w:val="7E97FC41"/>
    <w:rsid w:val="7E9C8852"/>
    <w:rsid w:val="7EA19899"/>
    <w:rsid w:val="7EB5EF79"/>
    <w:rsid w:val="7EB9171D"/>
    <w:rsid w:val="7ED4E52A"/>
    <w:rsid w:val="7EF27E9A"/>
    <w:rsid w:val="7F006591"/>
    <w:rsid w:val="7F0758B2"/>
    <w:rsid w:val="7F1D17BB"/>
    <w:rsid w:val="7F441C10"/>
    <w:rsid w:val="7F5DBE1D"/>
    <w:rsid w:val="7F64585B"/>
    <w:rsid w:val="7F95B3D4"/>
    <w:rsid w:val="7F9DBCF3"/>
    <w:rsid w:val="7FA32023"/>
    <w:rsid w:val="7FC47AB3"/>
    <w:rsid w:val="7FC8EBFE"/>
    <w:rsid w:val="7FDC712B"/>
    <w:rsid w:val="7FE2145B"/>
    <w:rsid w:val="7FE43D5B"/>
    <w:rsid w:val="7FEC5095"/>
    <w:rsid w:val="7FFC68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6949"/>
  <w15:chartTrackingRefBased/>
  <w15:docId w15:val="{EBFF9B4D-5978-433A-9F71-FCE812DB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C8A"/>
    <w:pPr>
      <w:spacing w:after="0" w:line="300" w:lineRule="atLeast"/>
    </w:pPr>
    <w:rPr>
      <w:rFonts w:ascii="Verdana" w:hAnsi="Verdana"/>
      <w:sz w:val="20"/>
    </w:rPr>
  </w:style>
  <w:style w:type="paragraph" w:styleId="Overskrift1">
    <w:name w:val="heading 1"/>
    <w:basedOn w:val="Normal"/>
    <w:next w:val="Normal"/>
    <w:link w:val="Overskrift1Tegn"/>
    <w:uiPriority w:val="9"/>
    <w:qFormat/>
    <w:rsid w:val="00112C8A"/>
    <w:pPr>
      <w:keepNext/>
      <w:keepLines/>
      <w:spacing w:before="480"/>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112C8A"/>
    <w:pPr>
      <w:keepNext/>
      <w:keepLines/>
      <w:spacing w:before="200"/>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112C8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12C8A"/>
    <w:rPr>
      <w:rFonts w:ascii="Verdana" w:eastAsiaTheme="majorEastAsia" w:hAnsi="Verdana" w:cstheme="majorBidi"/>
      <w:b/>
      <w:bCs/>
      <w:sz w:val="26"/>
      <w:szCs w:val="28"/>
    </w:rPr>
  </w:style>
  <w:style w:type="character" w:customStyle="1" w:styleId="Overskrift2Tegn">
    <w:name w:val="Overskrift 2 Tegn"/>
    <w:basedOn w:val="Standardskrifttypeiafsnit"/>
    <w:link w:val="Overskrift2"/>
    <w:uiPriority w:val="9"/>
    <w:rsid w:val="00112C8A"/>
    <w:rPr>
      <w:rFonts w:ascii="Verdana" w:eastAsiaTheme="majorEastAsia" w:hAnsi="Verdana" w:cstheme="majorBidi"/>
      <w:b/>
      <w:bCs/>
      <w:szCs w:val="26"/>
    </w:rPr>
  </w:style>
  <w:style w:type="character" w:customStyle="1" w:styleId="Overskrift3Tegn">
    <w:name w:val="Overskrift 3 Tegn"/>
    <w:basedOn w:val="Standardskrifttypeiafsnit"/>
    <w:link w:val="Overskrift3"/>
    <w:uiPriority w:val="9"/>
    <w:rsid w:val="00112C8A"/>
    <w:rPr>
      <w:rFonts w:asciiTheme="majorHAnsi" w:eastAsiaTheme="majorEastAsia" w:hAnsiTheme="majorHAnsi" w:cstheme="majorBidi"/>
      <w:color w:val="1F3763" w:themeColor="accent1" w:themeShade="7F"/>
      <w:sz w:val="24"/>
      <w:szCs w:val="24"/>
    </w:rPr>
  </w:style>
  <w:style w:type="paragraph" w:styleId="Sidehoved">
    <w:name w:val="header"/>
    <w:basedOn w:val="Normal"/>
    <w:link w:val="SidehovedTegn"/>
    <w:uiPriority w:val="99"/>
    <w:unhideWhenUsed/>
    <w:rsid w:val="00112C8A"/>
    <w:pPr>
      <w:tabs>
        <w:tab w:val="center" w:pos="4819"/>
        <w:tab w:val="right" w:pos="9638"/>
      </w:tabs>
      <w:spacing w:line="240" w:lineRule="auto"/>
    </w:pPr>
    <w:rPr>
      <w:rFonts w:asciiTheme="minorHAnsi" w:hAnsiTheme="minorHAnsi"/>
      <w:sz w:val="22"/>
    </w:rPr>
  </w:style>
  <w:style w:type="character" w:customStyle="1" w:styleId="SidehovedTegn">
    <w:name w:val="Sidehoved Tegn"/>
    <w:basedOn w:val="Standardskrifttypeiafsnit"/>
    <w:link w:val="Sidehoved"/>
    <w:uiPriority w:val="99"/>
    <w:rsid w:val="00112C8A"/>
  </w:style>
  <w:style w:type="paragraph" w:styleId="Sidefod">
    <w:name w:val="footer"/>
    <w:basedOn w:val="Normal"/>
    <w:link w:val="SidefodTegn"/>
    <w:uiPriority w:val="99"/>
    <w:unhideWhenUsed/>
    <w:rsid w:val="00112C8A"/>
    <w:pPr>
      <w:tabs>
        <w:tab w:val="center" w:pos="4819"/>
        <w:tab w:val="right" w:pos="9638"/>
      </w:tabs>
      <w:spacing w:line="240" w:lineRule="auto"/>
    </w:pPr>
    <w:rPr>
      <w:rFonts w:asciiTheme="minorHAnsi" w:hAnsiTheme="minorHAnsi"/>
      <w:sz w:val="22"/>
    </w:rPr>
  </w:style>
  <w:style w:type="character" w:customStyle="1" w:styleId="SidefodTegn">
    <w:name w:val="Sidefod Tegn"/>
    <w:basedOn w:val="Standardskrifttypeiafsnit"/>
    <w:link w:val="Sidefod"/>
    <w:uiPriority w:val="99"/>
    <w:rsid w:val="00112C8A"/>
  </w:style>
  <w:style w:type="character" w:styleId="Hyperlink">
    <w:name w:val="Hyperlink"/>
    <w:basedOn w:val="Standardskrifttypeiafsnit"/>
    <w:uiPriority w:val="99"/>
    <w:unhideWhenUsed/>
    <w:rsid w:val="00112C8A"/>
    <w:rPr>
      <w:color w:val="0563C1" w:themeColor="hyperlink"/>
      <w:u w:val="single"/>
    </w:rPr>
  </w:style>
  <w:style w:type="paragraph" w:styleId="Listeafsnit">
    <w:name w:val="List Paragraph"/>
    <w:aliases w:val="Diagram"/>
    <w:basedOn w:val="Normal"/>
    <w:link w:val="ListeafsnitTegn"/>
    <w:uiPriority w:val="34"/>
    <w:qFormat/>
    <w:rsid w:val="00112C8A"/>
    <w:pPr>
      <w:ind w:left="720"/>
      <w:contextualSpacing/>
    </w:pPr>
  </w:style>
  <w:style w:type="paragraph" w:customStyle="1" w:styleId="Default">
    <w:name w:val="Default"/>
    <w:rsid w:val="00112C8A"/>
    <w:pPr>
      <w:autoSpaceDE w:val="0"/>
      <w:autoSpaceDN w:val="0"/>
      <w:adjustRightInd w:val="0"/>
      <w:spacing w:after="0" w:line="240" w:lineRule="auto"/>
    </w:pPr>
    <w:rPr>
      <w:rFonts w:ascii="Calibri" w:hAnsi="Calibri" w:cs="Calibri"/>
      <w:color w:val="000000"/>
      <w:sz w:val="24"/>
      <w:szCs w:val="24"/>
    </w:rPr>
  </w:style>
  <w:style w:type="paragraph" w:styleId="Overskrift">
    <w:name w:val="TOC Heading"/>
    <w:basedOn w:val="Overskrift1"/>
    <w:next w:val="Normal"/>
    <w:uiPriority w:val="39"/>
    <w:unhideWhenUsed/>
    <w:qFormat/>
    <w:rsid w:val="00112C8A"/>
    <w:pPr>
      <w:spacing w:before="240" w:line="259" w:lineRule="auto"/>
      <w:outlineLvl w:val="9"/>
    </w:pPr>
    <w:rPr>
      <w:rFonts w:asciiTheme="majorHAnsi" w:hAnsiTheme="majorHAnsi"/>
      <w:b w:val="0"/>
      <w:bCs w:val="0"/>
      <w:color w:val="2F5496" w:themeColor="accent1" w:themeShade="BF"/>
      <w:sz w:val="32"/>
      <w:szCs w:val="32"/>
      <w:lang w:eastAsia="da-DK"/>
    </w:rPr>
  </w:style>
  <w:style w:type="paragraph" w:styleId="Indholdsfortegnelse1">
    <w:name w:val="toc 1"/>
    <w:basedOn w:val="Normal"/>
    <w:next w:val="Normal"/>
    <w:autoRedefine/>
    <w:uiPriority w:val="39"/>
    <w:unhideWhenUsed/>
    <w:rsid w:val="00112C8A"/>
    <w:pPr>
      <w:spacing w:after="100"/>
    </w:pPr>
  </w:style>
  <w:style w:type="paragraph" w:styleId="Indholdsfortegnelse2">
    <w:name w:val="toc 2"/>
    <w:basedOn w:val="Normal"/>
    <w:next w:val="Normal"/>
    <w:autoRedefine/>
    <w:uiPriority w:val="39"/>
    <w:unhideWhenUsed/>
    <w:rsid w:val="00112C8A"/>
    <w:pPr>
      <w:spacing w:after="100"/>
      <w:ind w:left="200"/>
    </w:pPr>
  </w:style>
  <w:style w:type="character" w:customStyle="1" w:styleId="ListeafsnitTegn">
    <w:name w:val="Listeafsnit Tegn"/>
    <w:aliases w:val="Diagram Tegn"/>
    <w:link w:val="Listeafsnit"/>
    <w:uiPriority w:val="34"/>
    <w:locked/>
    <w:rsid w:val="00112C8A"/>
    <w:rPr>
      <w:rFonts w:ascii="Verdana" w:hAnsi="Verdana"/>
      <w:sz w:val="20"/>
    </w:rPr>
  </w:style>
  <w:style w:type="paragraph" w:styleId="NormalWeb">
    <w:name w:val="Normal (Web)"/>
    <w:basedOn w:val="Normal"/>
    <w:uiPriority w:val="99"/>
    <w:unhideWhenUsed/>
    <w:rsid w:val="00112C8A"/>
    <w:pPr>
      <w:spacing w:before="100" w:beforeAutospacing="1" w:after="100" w:afterAutospacing="1" w:line="240" w:lineRule="auto"/>
    </w:pPr>
    <w:rPr>
      <w:rFonts w:ascii="Calibri" w:hAnsi="Calibri" w:cs="Calibri"/>
      <w:sz w:val="22"/>
      <w:lang w:eastAsia="da-DK"/>
    </w:rPr>
  </w:style>
  <w:style w:type="paragraph" w:styleId="Fodnotetekst">
    <w:name w:val="footnote text"/>
    <w:basedOn w:val="Normal"/>
    <w:link w:val="FodnotetekstTegn"/>
    <w:uiPriority w:val="99"/>
    <w:semiHidden/>
    <w:unhideWhenUsed/>
    <w:rsid w:val="00112C8A"/>
    <w:pPr>
      <w:spacing w:line="240" w:lineRule="auto"/>
    </w:pPr>
    <w:rPr>
      <w:szCs w:val="20"/>
    </w:rPr>
  </w:style>
  <w:style w:type="character" w:customStyle="1" w:styleId="FodnotetekstTegn">
    <w:name w:val="Fodnotetekst Tegn"/>
    <w:basedOn w:val="Standardskrifttypeiafsnit"/>
    <w:link w:val="Fodnotetekst"/>
    <w:uiPriority w:val="99"/>
    <w:semiHidden/>
    <w:rsid w:val="00112C8A"/>
    <w:rPr>
      <w:rFonts w:ascii="Verdana" w:hAnsi="Verdana"/>
      <w:sz w:val="20"/>
      <w:szCs w:val="20"/>
    </w:rPr>
  </w:style>
  <w:style w:type="character" w:styleId="Fodnotehenvisning">
    <w:name w:val="footnote reference"/>
    <w:basedOn w:val="Standardskrifttypeiafsnit"/>
    <w:uiPriority w:val="99"/>
    <w:semiHidden/>
    <w:unhideWhenUsed/>
    <w:rsid w:val="00112C8A"/>
    <w:rPr>
      <w:vertAlign w:val="superscript"/>
    </w:rPr>
  </w:style>
  <w:style w:type="table" w:styleId="Tabel-Gitter">
    <w:name w:val="Table Grid"/>
    <w:basedOn w:val="Tabel-Normal"/>
    <w:uiPriority w:val="39"/>
    <w:rsid w:val="0011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3">
    <w:name w:val="toc 3"/>
    <w:basedOn w:val="Normal"/>
    <w:next w:val="Normal"/>
    <w:autoRedefine/>
    <w:uiPriority w:val="39"/>
    <w:unhideWhenUsed/>
    <w:rsid w:val="00112C8A"/>
    <w:pPr>
      <w:spacing w:after="100"/>
      <w:ind w:left="400"/>
    </w:pPr>
  </w:style>
  <w:style w:type="character" w:styleId="Ulstomtale">
    <w:name w:val="Unresolved Mention"/>
    <w:basedOn w:val="Standardskrifttypeiafsnit"/>
    <w:uiPriority w:val="99"/>
    <w:semiHidden/>
    <w:unhideWhenUsed/>
    <w:rsid w:val="00E618A1"/>
    <w:rPr>
      <w:color w:val="605E5C"/>
      <w:shd w:val="clear" w:color="auto" w:fill="E1DFDD"/>
    </w:rPr>
  </w:style>
  <w:style w:type="character" w:styleId="BesgtLink">
    <w:name w:val="FollowedHyperlink"/>
    <w:basedOn w:val="Standardskrifttypeiafsnit"/>
    <w:uiPriority w:val="99"/>
    <w:semiHidden/>
    <w:unhideWhenUsed/>
    <w:rsid w:val="00A5089C"/>
    <w:rPr>
      <w:color w:val="954F72" w:themeColor="followedHyperlink"/>
      <w:u w:val="single"/>
    </w:rPr>
  </w:style>
  <w:style w:type="character" w:customStyle="1" w:styleId="Overskrift4Tegn">
    <w:name w:val="Overskrift 4 Tegn"/>
    <w:basedOn w:val="Standardskrifttypeiafsnit"/>
    <w:link w:val="Overskrift4"/>
    <w:uiPriority w:val="9"/>
    <w:rPr>
      <w:rFonts w:asciiTheme="majorHAnsi" w:eastAsiaTheme="majorEastAsia" w:hAnsiTheme="majorHAnsi" w:cstheme="majorBidi"/>
      <w:i/>
      <w:iCs/>
      <w:color w:val="2F5496" w:themeColor="accent1" w:themeShade="BF"/>
    </w:rPr>
  </w:style>
  <w:style w:type="paragraph" w:styleId="Korrektur">
    <w:name w:val="Revision"/>
    <w:hidden/>
    <w:uiPriority w:val="99"/>
    <w:semiHidden/>
    <w:rsid w:val="0031564A"/>
    <w:pPr>
      <w:spacing w:after="0" w:line="240" w:lineRule="auto"/>
    </w:pPr>
    <w:rPr>
      <w:rFonts w:ascii="Verdana" w:hAnsi="Verdana"/>
      <w:sz w:val="20"/>
    </w:rPr>
  </w:style>
  <w:style w:type="paragraph" w:styleId="Markeringsbobletekst">
    <w:name w:val="Balloon Text"/>
    <w:basedOn w:val="Normal"/>
    <w:link w:val="MarkeringsbobletekstTegn"/>
    <w:uiPriority w:val="99"/>
    <w:semiHidden/>
    <w:unhideWhenUsed/>
    <w:rsid w:val="0031564A"/>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1564A"/>
    <w:rPr>
      <w:rFonts w:ascii="Segoe UI" w:hAnsi="Segoe UI" w:cs="Segoe UI"/>
      <w:sz w:val="18"/>
      <w:szCs w:val="18"/>
    </w:rPr>
  </w:style>
  <w:style w:type="paragraph" w:customStyle="1" w:styleId="paragraph">
    <w:name w:val="paragraph"/>
    <w:basedOn w:val="Normal"/>
    <w:rsid w:val="006A559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6A5590"/>
  </w:style>
  <w:style w:type="character" w:customStyle="1" w:styleId="eop">
    <w:name w:val="eop"/>
    <w:basedOn w:val="Standardskrifttypeiafsnit"/>
    <w:rsid w:val="006A5590"/>
  </w:style>
  <w:style w:type="character" w:customStyle="1" w:styleId="spellingerror">
    <w:name w:val="spellingerror"/>
    <w:basedOn w:val="Standardskrifttypeiafsnit"/>
    <w:rsid w:val="00AF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227">
      <w:bodyDiv w:val="1"/>
      <w:marLeft w:val="0"/>
      <w:marRight w:val="0"/>
      <w:marTop w:val="0"/>
      <w:marBottom w:val="0"/>
      <w:divBdr>
        <w:top w:val="none" w:sz="0" w:space="0" w:color="auto"/>
        <w:left w:val="none" w:sz="0" w:space="0" w:color="auto"/>
        <w:bottom w:val="none" w:sz="0" w:space="0" w:color="auto"/>
        <w:right w:val="none" w:sz="0" w:space="0" w:color="auto"/>
      </w:divBdr>
      <w:divsChild>
        <w:div w:id="1073700352">
          <w:marLeft w:val="0"/>
          <w:marRight w:val="0"/>
          <w:marTop w:val="0"/>
          <w:marBottom w:val="0"/>
          <w:divBdr>
            <w:top w:val="none" w:sz="0" w:space="0" w:color="auto"/>
            <w:left w:val="none" w:sz="0" w:space="0" w:color="auto"/>
            <w:bottom w:val="none" w:sz="0" w:space="0" w:color="auto"/>
            <w:right w:val="none" w:sz="0" w:space="0" w:color="auto"/>
          </w:divBdr>
        </w:div>
        <w:div w:id="1358853184">
          <w:marLeft w:val="0"/>
          <w:marRight w:val="0"/>
          <w:marTop w:val="0"/>
          <w:marBottom w:val="0"/>
          <w:divBdr>
            <w:top w:val="none" w:sz="0" w:space="0" w:color="auto"/>
            <w:left w:val="none" w:sz="0" w:space="0" w:color="auto"/>
            <w:bottom w:val="none" w:sz="0" w:space="0" w:color="auto"/>
            <w:right w:val="none" w:sz="0" w:space="0" w:color="auto"/>
          </w:divBdr>
        </w:div>
        <w:div w:id="1598707609">
          <w:marLeft w:val="0"/>
          <w:marRight w:val="0"/>
          <w:marTop w:val="0"/>
          <w:marBottom w:val="0"/>
          <w:divBdr>
            <w:top w:val="none" w:sz="0" w:space="0" w:color="auto"/>
            <w:left w:val="none" w:sz="0" w:space="0" w:color="auto"/>
            <w:bottom w:val="none" w:sz="0" w:space="0" w:color="auto"/>
            <w:right w:val="none" w:sz="0" w:space="0" w:color="auto"/>
          </w:divBdr>
        </w:div>
        <w:div w:id="783382839">
          <w:marLeft w:val="0"/>
          <w:marRight w:val="0"/>
          <w:marTop w:val="0"/>
          <w:marBottom w:val="0"/>
          <w:divBdr>
            <w:top w:val="none" w:sz="0" w:space="0" w:color="auto"/>
            <w:left w:val="none" w:sz="0" w:space="0" w:color="auto"/>
            <w:bottom w:val="none" w:sz="0" w:space="0" w:color="auto"/>
            <w:right w:val="none" w:sz="0" w:space="0" w:color="auto"/>
          </w:divBdr>
        </w:div>
        <w:div w:id="125467276">
          <w:marLeft w:val="0"/>
          <w:marRight w:val="0"/>
          <w:marTop w:val="0"/>
          <w:marBottom w:val="0"/>
          <w:divBdr>
            <w:top w:val="none" w:sz="0" w:space="0" w:color="auto"/>
            <w:left w:val="none" w:sz="0" w:space="0" w:color="auto"/>
            <w:bottom w:val="none" w:sz="0" w:space="0" w:color="auto"/>
            <w:right w:val="none" w:sz="0" w:space="0" w:color="auto"/>
          </w:divBdr>
        </w:div>
      </w:divsChild>
    </w:div>
    <w:div w:id="54857411">
      <w:bodyDiv w:val="1"/>
      <w:marLeft w:val="0"/>
      <w:marRight w:val="0"/>
      <w:marTop w:val="0"/>
      <w:marBottom w:val="0"/>
      <w:divBdr>
        <w:top w:val="none" w:sz="0" w:space="0" w:color="auto"/>
        <w:left w:val="none" w:sz="0" w:space="0" w:color="auto"/>
        <w:bottom w:val="none" w:sz="0" w:space="0" w:color="auto"/>
        <w:right w:val="none" w:sz="0" w:space="0" w:color="auto"/>
      </w:divBdr>
      <w:divsChild>
        <w:div w:id="663045512">
          <w:marLeft w:val="0"/>
          <w:marRight w:val="0"/>
          <w:marTop w:val="0"/>
          <w:marBottom w:val="0"/>
          <w:divBdr>
            <w:top w:val="none" w:sz="0" w:space="0" w:color="auto"/>
            <w:left w:val="none" w:sz="0" w:space="0" w:color="auto"/>
            <w:bottom w:val="none" w:sz="0" w:space="0" w:color="auto"/>
            <w:right w:val="none" w:sz="0" w:space="0" w:color="auto"/>
          </w:divBdr>
        </w:div>
        <w:div w:id="43912960">
          <w:marLeft w:val="0"/>
          <w:marRight w:val="0"/>
          <w:marTop w:val="0"/>
          <w:marBottom w:val="0"/>
          <w:divBdr>
            <w:top w:val="none" w:sz="0" w:space="0" w:color="auto"/>
            <w:left w:val="none" w:sz="0" w:space="0" w:color="auto"/>
            <w:bottom w:val="none" w:sz="0" w:space="0" w:color="auto"/>
            <w:right w:val="none" w:sz="0" w:space="0" w:color="auto"/>
          </w:divBdr>
        </w:div>
        <w:div w:id="2100102526">
          <w:marLeft w:val="0"/>
          <w:marRight w:val="0"/>
          <w:marTop w:val="0"/>
          <w:marBottom w:val="0"/>
          <w:divBdr>
            <w:top w:val="none" w:sz="0" w:space="0" w:color="auto"/>
            <w:left w:val="none" w:sz="0" w:space="0" w:color="auto"/>
            <w:bottom w:val="none" w:sz="0" w:space="0" w:color="auto"/>
            <w:right w:val="none" w:sz="0" w:space="0" w:color="auto"/>
          </w:divBdr>
        </w:div>
        <w:div w:id="1053965938">
          <w:marLeft w:val="0"/>
          <w:marRight w:val="0"/>
          <w:marTop w:val="0"/>
          <w:marBottom w:val="0"/>
          <w:divBdr>
            <w:top w:val="none" w:sz="0" w:space="0" w:color="auto"/>
            <w:left w:val="none" w:sz="0" w:space="0" w:color="auto"/>
            <w:bottom w:val="none" w:sz="0" w:space="0" w:color="auto"/>
            <w:right w:val="none" w:sz="0" w:space="0" w:color="auto"/>
          </w:divBdr>
        </w:div>
        <w:div w:id="908266453">
          <w:marLeft w:val="0"/>
          <w:marRight w:val="0"/>
          <w:marTop w:val="0"/>
          <w:marBottom w:val="0"/>
          <w:divBdr>
            <w:top w:val="none" w:sz="0" w:space="0" w:color="auto"/>
            <w:left w:val="none" w:sz="0" w:space="0" w:color="auto"/>
            <w:bottom w:val="none" w:sz="0" w:space="0" w:color="auto"/>
            <w:right w:val="none" w:sz="0" w:space="0" w:color="auto"/>
          </w:divBdr>
        </w:div>
      </w:divsChild>
    </w:div>
    <w:div w:id="214046313">
      <w:bodyDiv w:val="1"/>
      <w:marLeft w:val="0"/>
      <w:marRight w:val="0"/>
      <w:marTop w:val="0"/>
      <w:marBottom w:val="0"/>
      <w:divBdr>
        <w:top w:val="none" w:sz="0" w:space="0" w:color="auto"/>
        <w:left w:val="none" w:sz="0" w:space="0" w:color="auto"/>
        <w:bottom w:val="none" w:sz="0" w:space="0" w:color="auto"/>
        <w:right w:val="none" w:sz="0" w:space="0" w:color="auto"/>
      </w:divBdr>
    </w:div>
    <w:div w:id="357898156">
      <w:bodyDiv w:val="1"/>
      <w:marLeft w:val="0"/>
      <w:marRight w:val="0"/>
      <w:marTop w:val="0"/>
      <w:marBottom w:val="0"/>
      <w:divBdr>
        <w:top w:val="none" w:sz="0" w:space="0" w:color="auto"/>
        <w:left w:val="none" w:sz="0" w:space="0" w:color="auto"/>
        <w:bottom w:val="none" w:sz="0" w:space="0" w:color="auto"/>
        <w:right w:val="none" w:sz="0" w:space="0" w:color="auto"/>
      </w:divBdr>
      <w:divsChild>
        <w:div w:id="891690626">
          <w:marLeft w:val="0"/>
          <w:marRight w:val="0"/>
          <w:marTop w:val="0"/>
          <w:marBottom w:val="0"/>
          <w:divBdr>
            <w:top w:val="none" w:sz="0" w:space="0" w:color="auto"/>
            <w:left w:val="none" w:sz="0" w:space="0" w:color="auto"/>
            <w:bottom w:val="none" w:sz="0" w:space="0" w:color="auto"/>
            <w:right w:val="none" w:sz="0" w:space="0" w:color="auto"/>
          </w:divBdr>
        </w:div>
        <w:div w:id="2016104104">
          <w:marLeft w:val="0"/>
          <w:marRight w:val="0"/>
          <w:marTop w:val="0"/>
          <w:marBottom w:val="0"/>
          <w:divBdr>
            <w:top w:val="none" w:sz="0" w:space="0" w:color="auto"/>
            <w:left w:val="none" w:sz="0" w:space="0" w:color="auto"/>
            <w:bottom w:val="none" w:sz="0" w:space="0" w:color="auto"/>
            <w:right w:val="none" w:sz="0" w:space="0" w:color="auto"/>
          </w:divBdr>
        </w:div>
        <w:div w:id="727342544">
          <w:marLeft w:val="0"/>
          <w:marRight w:val="0"/>
          <w:marTop w:val="0"/>
          <w:marBottom w:val="0"/>
          <w:divBdr>
            <w:top w:val="none" w:sz="0" w:space="0" w:color="auto"/>
            <w:left w:val="none" w:sz="0" w:space="0" w:color="auto"/>
            <w:bottom w:val="none" w:sz="0" w:space="0" w:color="auto"/>
            <w:right w:val="none" w:sz="0" w:space="0" w:color="auto"/>
          </w:divBdr>
        </w:div>
      </w:divsChild>
    </w:div>
    <w:div w:id="532503739">
      <w:bodyDiv w:val="1"/>
      <w:marLeft w:val="0"/>
      <w:marRight w:val="0"/>
      <w:marTop w:val="0"/>
      <w:marBottom w:val="0"/>
      <w:divBdr>
        <w:top w:val="none" w:sz="0" w:space="0" w:color="auto"/>
        <w:left w:val="none" w:sz="0" w:space="0" w:color="auto"/>
        <w:bottom w:val="none" w:sz="0" w:space="0" w:color="auto"/>
        <w:right w:val="none" w:sz="0" w:space="0" w:color="auto"/>
      </w:divBdr>
      <w:divsChild>
        <w:div w:id="456412857">
          <w:marLeft w:val="0"/>
          <w:marRight w:val="0"/>
          <w:marTop w:val="0"/>
          <w:marBottom w:val="0"/>
          <w:divBdr>
            <w:top w:val="none" w:sz="0" w:space="0" w:color="auto"/>
            <w:left w:val="none" w:sz="0" w:space="0" w:color="auto"/>
            <w:bottom w:val="none" w:sz="0" w:space="0" w:color="auto"/>
            <w:right w:val="none" w:sz="0" w:space="0" w:color="auto"/>
          </w:divBdr>
        </w:div>
        <w:div w:id="925073036">
          <w:marLeft w:val="0"/>
          <w:marRight w:val="0"/>
          <w:marTop w:val="0"/>
          <w:marBottom w:val="0"/>
          <w:divBdr>
            <w:top w:val="none" w:sz="0" w:space="0" w:color="auto"/>
            <w:left w:val="none" w:sz="0" w:space="0" w:color="auto"/>
            <w:bottom w:val="none" w:sz="0" w:space="0" w:color="auto"/>
            <w:right w:val="none" w:sz="0" w:space="0" w:color="auto"/>
          </w:divBdr>
        </w:div>
        <w:div w:id="2106027585">
          <w:marLeft w:val="0"/>
          <w:marRight w:val="0"/>
          <w:marTop w:val="0"/>
          <w:marBottom w:val="0"/>
          <w:divBdr>
            <w:top w:val="none" w:sz="0" w:space="0" w:color="auto"/>
            <w:left w:val="none" w:sz="0" w:space="0" w:color="auto"/>
            <w:bottom w:val="none" w:sz="0" w:space="0" w:color="auto"/>
            <w:right w:val="none" w:sz="0" w:space="0" w:color="auto"/>
          </w:divBdr>
        </w:div>
        <w:div w:id="1368414076">
          <w:marLeft w:val="0"/>
          <w:marRight w:val="0"/>
          <w:marTop w:val="0"/>
          <w:marBottom w:val="0"/>
          <w:divBdr>
            <w:top w:val="none" w:sz="0" w:space="0" w:color="auto"/>
            <w:left w:val="none" w:sz="0" w:space="0" w:color="auto"/>
            <w:bottom w:val="none" w:sz="0" w:space="0" w:color="auto"/>
            <w:right w:val="none" w:sz="0" w:space="0" w:color="auto"/>
          </w:divBdr>
        </w:div>
        <w:div w:id="1108504835">
          <w:marLeft w:val="0"/>
          <w:marRight w:val="0"/>
          <w:marTop w:val="0"/>
          <w:marBottom w:val="0"/>
          <w:divBdr>
            <w:top w:val="none" w:sz="0" w:space="0" w:color="auto"/>
            <w:left w:val="none" w:sz="0" w:space="0" w:color="auto"/>
            <w:bottom w:val="none" w:sz="0" w:space="0" w:color="auto"/>
            <w:right w:val="none" w:sz="0" w:space="0" w:color="auto"/>
          </w:divBdr>
        </w:div>
        <w:div w:id="551501574">
          <w:marLeft w:val="0"/>
          <w:marRight w:val="0"/>
          <w:marTop w:val="0"/>
          <w:marBottom w:val="0"/>
          <w:divBdr>
            <w:top w:val="none" w:sz="0" w:space="0" w:color="auto"/>
            <w:left w:val="none" w:sz="0" w:space="0" w:color="auto"/>
            <w:bottom w:val="none" w:sz="0" w:space="0" w:color="auto"/>
            <w:right w:val="none" w:sz="0" w:space="0" w:color="auto"/>
          </w:divBdr>
        </w:div>
        <w:div w:id="1571963509">
          <w:marLeft w:val="0"/>
          <w:marRight w:val="0"/>
          <w:marTop w:val="0"/>
          <w:marBottom w:val="0"/>
          <w:divBdr>
            <w:top w:val="none" w:sz="0" w:space="0" w:color="auto"/>
            <w:left w:val="none" w:sz="0" w:space="0" w:color="auto"/>
            <w:bottom w:val="none" w:sz="0" w:space="0" w:color="auto"/>
            <w:right w:val="none" w:sz="0" w:space="0" w:color="auto"/>
          </w:divBdr>
        </w:div>
        <w:div w:id="553780904">
          <w:marLeft w:val="0"/>
          <w:marRight w:val="0"/>
          <w:marTop w:val="0"/>
          <w:marBottom w:val="0"/>
          <w:divBdr>
            <w:top w:val="none" w:sz="0" w:space="0" w:color="auto"/>
            <w:left w:val="none" w:sz="0" w:space="0" w:color="auto"/>
            <w:bottom w:val="none" w:sz="0" w:space="0" w:color="auto"/>
            <w:right w:val="none" w:sz="0" w:space="0" w:color="auto"/>
          </w:divBdr>
        </w:div>
        <w:div w:id="1455757001">
          <w:marLeft w:val="0"/>
          <w:marRight w:val="0"/>
          <w:marTop w:val="0"/>
          <w:marBottom w:val="0"/>
          <w:divBdr>
            <w:top w:val="none" w:sz="0" w:space="0" w:color="auto"/>
            <w:left w:val="none" w:sz="0" w:space="0" w:color="auto"/>
            <w:bottom w:val="none" w:sz="0" w:space="0" w:color="auto"/>
            <w:right w:val="none" w:sz="0" w:space="0" w:color="auto"/>
          </w:divBdr>
        </w:div>
        <w:div w:id="483352457">
          <w:marLeft w:val="0"/>
          <w:marRight w:val="0"/>
          <w:marTop w:val="0"/>
          <w:marBottom w:val="0"/>
          <w:divBdr>
            <w:top w:val="none" w:sz="0" w:space="0" w:color="auto"/>
            <w:left w:val="none" w:sz="0" w:space="0" w:color="auto"/>
            <w:bottom w:val="none" w:sz="0" w:space="0" w:color="auto"/>
            <w:right w:val="none" w:sz="0" w:space="0" w:color="auto"/>
          </w:divBdr>
        </w:div>
      </w:divsChild>
    </w:div>
    <w:div w:id="609970703">
      <w:bodyDiv w:val="1"/>
      <w:marLeft w:val="0"/>
      <w:marRight w:val="0"/>
      <w:marTop w:val="0"/>
      <w:marBottom w:val="0"/>
      <w:divBdr>
        <w:top w:val="none" w:sz="0" w:space="0" w:color="auto"/>
        <w:left w:val="none" w:sz="0" w:space="0" w:color="auto"/>
        <w:bottom w:val="none" w:sz="0" w:space="0" w:color="auto"/>
        <w:right w:val="none" w:sz="0" w:space="0" w:color="auto"/>
      </w:divBdr>
      <w:divsChild>
        <w:div w:id="167913890">
          <w:marLeft w:val="0"/>
          <w:marRight w:val="0"/>
          <w:marTop w:val="0"/>
          <w:marBottom w:val="0"/>
          <w:divBdr>
            <w:top w:val="none" w:sz="0" w:space="0" w:color="auto"/>
            <w:left w:val="none" w:sz="0" w:space="0" w:color="auto"/>
            <w:bottom w:val="none" w:sz="0" w:space="0" w:color="auto"/>
            <w:right w:val="none" w:sz="0" w:space="0" w:color="auto"/>
          </w:divBdr>
        </w:div>
        <w:div w:id="1267301180">
          <w:marLeft w:val="0"/>
          <w:marRight w:val="0"/>
          <w:marTop w:val="0"/>
          <w:marBottom w:val="0"/>
          <w:divBdr>
            <w:top w:val="none" w:sz="0" w:space="0" w:color="auto"/>
            <w:left w:val="none" w:sz="0" w:space="0" w:color="auto"/>
            <w:bottom w:val="none" w:sz="0" w:space="0" w:color="auto"/>
            <w:right w:val="none" w:sz="0" w:space="0" w:color="auto"/>
          </w:divBdr>
        </w:div>
        <w:div w:id="1729185604">
          <w:marLeft w:val="0"/>
          <w:marRight w:val="0"/>
          <w:marTop w:val="0"/>
          <w:marBottom w:val="0"/>
          <w:divBdr>
            <w:top w:val="none" w:sz="0" w:space="0" w:color="auto"/>
            <w:left w:val="none" w:sz="0" w:space="0" w:color="auto"/>
            <w:bottom w:val="none" w:sz="0" w:space="0" w:color="auto"/>
            <w:right w:val="none" w:sz="0" w:space="0" w:color="auto"/>
          </w:divBdr>
        </w:div>
        <w:div w:id="508909841">
          <w:marLeft w:val="0"/>
          <w:marRight w:val="0"/>
          <w:marTop w:val="0"/>
          <w:marBottom w:val="0"/>
          <w:divBdr>
            <w:top w:val="none" w:sz="0" w:space="0" w:color="auto"/>
            <w:left w:val="none" w:sz="0" w:space="0" w:color="auto"/>
            <w:bottom w:val="none" w:sz="0" w:space="0" w:color="auto"/>
            <w:right w:val="none" w:sz="0" w:space="0" w:color="auto"/>
          </w:divBdr>
        </w:div>
        <w:div w:id="313802627">
          <w:marLeft w:val="0"/>
          <w:marRight w:val="0"/>
          <w:marTop w:val="0"/>
          <w:marBottom w:val="0"/>
          <w:divBdr>
            <w:top w:val="none" w:sz="0" w:space="0" w:color="auto"/>
            <w:left w:val="none" w:sz="0" w:space="0" w:color="auto"/>
            <w:bottom w:val="none" w:sz="0" w:space="0" w:color="auto"/>
            <w:right w:val="none" w:sz="0" w:space="0" w:color="auto"/>
          </w:divBdr>
        </w:div>
      </w:divsChild>
    </w:div>
    <w:div w:id="611867459">
      <w:bodyDiv w:val="1"/>
      <w:marLeft w:val="0"/>
      <w:marRight w:val="0"/>
      <w:marTop w:val="0"/>
      <w:marBottom w:val="0"/>
      <w:divBdr>
        <w:top w:val="none" w:sz="0" w:space="0" w:color="auto"/>
        <w:left w:val="none" w:sz="0" w:space="0" w:color="auto"/>
        <w:bottom w:val="none" w:sz="0" w:space="0" w:color="auto"/>
        <w:right w:val="none" w:sz="0" w:space="0" w:color="auto"/>
      </w:divBdr>
    </w:div>
    <w:div w:id="730999522">
      <w:bodyDiv w:val="1"/>
      <w:marLeft w:val="0"/>
      <w:marRight w:val="0"/>
      <w:marTop w:val="0"/>
      <w:marBottom w:val="0"/>
      <w:divBdr>
        <w:top w:val="none" w:sz="0" w:space="0" w:color="auto"/>
        <w:left w:val="none" w:sz="0" w:space="0" w:color="auto"/>
        <w:bottom w:val="none" w:sz="0" w:space="0" w:color="auto"/>
        <w:right w:val="none" w:sz="0" w:space="0" w:color="auto"/>
      </w:divBdr>
    </w:div>
    <w:div w:id="826047041">
      <w:bodyDiv w:val="1"/>
      <w:marLeft w:val="0"/>
      <w:marRight w:val="0"/>
      <w:marTop w:val="0"/>
      <w:marBottom w:val="0"/>
      <w:divBdr>
        <w:top w:val="none" w:sz="0" w:space="0" w:color="auto"/>
        <w:left w:val="none" w:sz="0" w:space="0" w:color="auto"/>
        <w:bottom w:val="none" w:sz="0" w:space="0" w:color="auto"/>
        <w:right w:val="none" w:sz="0" w:space="0" w:color="auto"/>
      </w:divBdr>
    </w:div>
    <w:div w:id="1008405722">
      <w:bodyDiv w:val="1"/>
      <w:marLeft w:val="0"/>
      <w:marRight w:val="0"/>
      <w:marTop w:val="0"/>
      <w:marBottom w:val="0"/>
      <w:divBdr>
        <w:top w:val="none" w:sz="0" w:space="0" w:color="auto"/>
        <w:left w:val="none" w:sz="0" w:space="0" w:color="auto"/>
        <w:bottom w:val="none" w:sz="0" w:space="0" w:color="auto"/>
        <w:right w:val="none" w:sz="0" w:space="0" w:color="auto"/>
      </w:divBdr>
      <w:divsChild>
        <w:div w:id="1162164061">
          <w:marLeft w:val="0"/>
          <w:marRight w:val="0"/>
          <w:marTop w:val="0"/>
          <w:marBottom w:val="0"/>
          <w:divBdr>
            <w:top w:val="none" w:sz="0" w:space="0" w:color="auto"/>
            <w:left w:val="none" w:sz="0" w:space="0" w:color="auto"/>
            <w:bottom w:val="none" w:sz="0" w:space="0" w:color="auto"/>
            <w:right w:val="none" w:sz="0" w:space="0" w:color="auto"/>
          </w:divBdr>
          <w:divsChild>
            <w:div w:id="619842663">
              <w:marLeft w:val="0"/>
              <w:marRight w:val="0"/>
              <w:marTop w:val="0"/>
              <w:marBottom w:val="0"/>
              <w:divBdr>
                <w:top w:val="none" w:sz="0" w:space="0" w:color="auto"/>
                <w:left w:val="none" w:sz="0" w:space="0" w:color="auto"/>
                <w:bottom w:val="none" w:sz="0" w:space="0" w:color="auto"/>
                <w:right w:val="none" w:sz="0" w:space="0" w:color="auto"/>
              </w:divBdr>
            </w:div>
            <w:div w:id="271208335">
              <w:marLeft w:val="0"/>
              <w:marRight w:val="0"/>
              <w:marTop w:val="0"/>
              <w:marBottom w:val="0"/>
              <w:divBdr>
                <w:top w:val="none" w:sz="0" w:space="0" w:color="auto"/>
                <w:left w:val="none" w:sz="0" w:space="0" w:color="auto"/>
                <w:bottom w:val="none" w:sz="0" w:space="0" w:color="auto"/>
                <w:right w:val="none" w:sz="0" w:space="0" w:color="auto"/>
              </w:divBdr>
            </w:div>
          </w:divsChild>
        </w:div>
        <w:div w:id="1091513020">
          <w:marLeft w:val="0"/>
          <w:marRight w:val="0"/>
          <w:marTop w:val="0"/>
          <w:marBottom w:val="0"/>
          <w:divBdr>
            <w:top w:val="none" w:sz="0" w:space="0" w:color="auto"/>
            <w:left w:val="none" w:sz="0" w:space="0" w:color="auto"/>
            <w:bottom w:val="none" w:sz="0" w:space="0" w:color="auto"/>
            <w:right w:val="none" w:sz="0" w:space="0" w:color="auto"/>
          </w:divBdr>
          <w:divsChild>
            <w:div w:id="1718698158">
              <w:marLeft w:val="0"/>
              <w:marRight w:val="0"/>
              <w:marTop w:val="0"/>
              <w:marBottom w:val="0"/>
              <w:divBdr>
                <w:top w:val="none" w:sz="0" w:space="0" w:color="auto"/>
                <w:left w:val="none" w:sz="0" w:space="0" w:color="auto"/>
                <w:bottom w:val="none" w:sz="0" w:space="0" w:color="auto"/>
                <w:right w:val="none" w:sz="0" w:space="0" w:color="auto"/>
              </w:divBdr>
            </w:div>
            <w:div w:id="1991133551">
              <w:marLeft w:val="0"/>
              <w:marRight w:val="0"/>
              <w:marTop w:val="0"/>
              <w:marBottom w:val="0"/>
              <w:divBdr>
                <w:top w:val="none" w:sz="0" w:space="0" w:color="auto"/>
                <w:left w:val="none" w:sz="0" w:space="0" w:color="auto"/>
                <w:bottom w:val="none" w:sz="0" w:space="0" w:color="auto"/>
                <w:right w:val="none" w:sz="0" w:space="0" w:color="auto"/>
              </w:divBdr>
            </w:div>
          </w:divsChild>
        </w:div>
        <w:div w:id="297228604">
          <w:marLeft w:val="0"/>
          <w:marRight w:val="0"/>
          <w:marTop w:val="0"/>
          <w:marBottom w:val="0"/>
          <w:divBdr>
            <w:top w:val="none" w:sz="0" w:space="0" w:color="auto"/>
            <w:left w:val="none" w:sz="0" w:space="0" w:color="auto"/>
            <w:bottom w:val="none" w:sz="0" w:space="0" w:color="auto"/>
            <w:right w:val="none" w:sz="0" w:space="0" w:color="auto"/>
          </w:divBdr>
        </w:div>
        <w:div w:id="1765414718">
          <w:marLeft w:val="0"/>
          <w:marRight w:val="0"/>
          <w:marTop w:val="0"/>
          <w:marBottom w:val="0"/>
          <w:divBdr>
            <w:top w:val="none" w:sz="0" w:space="0" w:color="auto"/>
            <w:left w:val="none" w:sz="0" w:space="0" w:color="auto"/>
            <w:bottom w:val="none" w:sz="0" w:space="0" w:color="auto"/>
            <w:right w:val="none" w:sz="0" w:space="0" w:color="auto"/>
          </w:divBdr>
        </w:div>
        <w:div w:id="761726090">
          <w:marLeft w:val="0"/>
          <w:marRight w:val="0"/>
          <w:marTop w:val="0"/>
          <w:marBottom w:val="0"/>
          <w:divBdr>
            <w:top w:val="none" w:sz="0" w:space="0" w:color="auto"/>
            <w:left w:val="none" w:sz="0" w:space="0" w:color="auto"/>
            <w:bottom w:val="none" w:sz="0" w:space="0" w:color="auto"/>
            <w:right w:val="none" w:sz="0" w:space="0" w:color="auto"/>
          </w:divBdr>
        </w:div>
        <w:div w:id="904219526">
          <w:marLeft w:val="0"/>
          <w:marRight w:val="0"/>
          <w:marTop w:val="0"/>
          <w:marBottom w:val="0"/>
          <w:divBdr>
            <w:top w:val="none" w:sz="0" w:space="0" w:color="auto"/>
            <w:left w:val="none" w:sz="0" w:space="0" w:color="auto"/>
            <w:bottom w:val="none" w:sz="0" w:space="0" w:color="auto"/>
            <w:right w:val="none" w:sz="0" w:space="0" w:color="auto"/>
          </w:divBdr>
        </w:div>
        <w:div w:id="1991398470">
          <w:marLeft w:val="0"/>
          <w:marRight w:val="0"/>
          <w:marTop w:val="0"/>
          <w:marBottom w:val="0"/>
          <w:divBdr>
            <w:top w:val="none" w:sz="0" w:space="0" w:color="auto"/>
            <w:left w:val="none" w:sz="0" w:space="0" w:color="auto"/>
            <w:bottom w:val="none" w:sz="0" w:space="0" w:color="auto"/>
            <w:right w:val="none" w:sz="0" w:space="0" w:color="auto"/>
          </w:divBdr>
        </w:div>
        <w:div w:id="615331830">
          <w:marLeft w:val="0"/>
          <w:marRight w:val="0"/>
          <w:marTop w:val="0"/>
          <w:marBottom w:val="0"/>
          <w:divBdr>
            <w:top w:val="none" w:sz="0" w:space="0" w:color="auto"/>
            <w:left w:val="none" w:sz="0" w:space="0" w:color="auto"/>
            <w:bottom w:val="none" w:sz="0" w:space="0" w:color="auto"/>
            <w:right w:val="none" w:sz="0" w:space="0" w:color="auto"/>
          </w:divBdr>
        </w:div>
        <w:div w:id="1751081005">
          <w:marLeft w:val="0"/>
          <w:marRight w:val="0"/>
          <w:marTop w:val="0"/>
          <w:marBottom w:val="0"/>
          <w:divBdr>
            <w:top w:val="none" w:sz="0" w:space="0" w:color="auto"/>
            <w:left w:val="none" w:sz="0" w:space="0" w:color="auto"/>
            <w:bottom w:val="none" w:sz="0" w:space="0" w:color="auto"/>
            <w:right w:val="none" w:sz="0" w:space="0" w:color="auto"/>
          </w:divBdr>
        </w:div>
      </w:divsChild>
    </w:div>
    <w:div w:id="1133062642">
      <w:bodyDiv w:val="1"/>
      <w:marLeft w:val="0"/>
      <w:marRight w:val="0"/>
      <w:marTop w:val="0"/>
      <w:marBottom w:val="0"/>
      <w:divBdr>
        <w:top w:val="none" w:sz="0" w:space="0" w:color="auto"/>
        <w:left w:val="none" w:sz="0" w:space="0" w:color="auto"/>
        <w:bottom w:val="none" w:sz="0" w:space="0" w:color="auto"/>
        <w:right w:val="none" w:sz="0" w:space="0" w:color="auto"/>
      </w:divBdr>
      <w:divsChild>
        <w:div w:id="162673436">
          <w:marLeft w:val="0"/>
          <w:marRight w:val="0"/>
          <w:marTop w:val="0"/>
          <w:marBottom w:val="0"/>
          <w:divBdr>
            <w:top w:val="none" w:sz="0" w:space="0" w:color="auto"/>
            <w:left w:val="none" w:sz="0" w:space="0" w:color="auto"/>
            <w:bottom w:val="none" w:sz="0" w:space="0" w:color="auto"/>
            <w:right w:val="none" w:sz="0" w:space="0" w:color="auto"/>
          </w:divBdr>
        </w:div>
        <w:div w:id="1215698613">
          <w:marLeft w:val="0"/>
          <w:marRight w:val="0"/>
          <w:marTop w:val="0"/>
          <w:marBottom w:val="0"/>
          <w:divBdr>
            <w:top w:val="none" w:sz="0" w:space="0" w:color="auto"/>
            <w:left w:val="none" w:sz="0" w:space="0" w:color="auto"/>
            <w:bottom w:val="none" w:sz="0" w:space="0" w:color="auto"/>
            <w:right w:val="none" w:sz="0" w:space="0" w:color="auto"/>
          </w:divBdr>
        </w:div>
        <w:div w:id="746808189">
          <w:marLeft w:val="0"/>
          <w:marRight w:val="0"/>
          <w:marTop w:val="0"/>
          <w:marBottom w:val="0"/>
          <w:divBdr>
            <w:top w:val="none" w:sz="0" w:space="0" w:color="auto"/>
            <w:left w:val="none" w:sz="0" w:space="0" w:color="auto"/>
            <w:bottom w:val="none" w:sz="0" w:space="0" w:color="auto"/>
            <w:right w:val="none" w:sz="0" w:space="0" w:color="auto"/>
          </w:divBdr>
        </w:div>
        <w:div w:id="1230270305">
          <w:marLeft w:val="0"/>
          <w:marRight w:val="0"/>
          <w:marTop w:val="0"/>
          <w:marBottom w:val="0"/>
          <w:divBdr>
            <w:top w:val="none" w:sz="0" w:space="0" w:color="auto"/>
            <w:left w:val="none" w:sz="0" w:space="0" w:color="auto"/>
            <w:bottom w:val="none" w:sz="0" w:space="0" w:color="auto"/>
            <w:right w:val="none" w:sz="0" w:space="0" w:color="auto"/>
          </w:divBdr>
        </w:div>
        <w:div w:id="117577084">
          <w:marLeft w:val="0"/>
          <w:marRight w:val="0"/>
          <w:marTop w:val="0"/>
          <w:marBottom w:val="0"/>
          <w:divBdr>
            <w:top w:val="none" w:sz="0" w:space="0" w:color="auto"/>
            <w:left w:val="none" w:sz="0" w:space="0" w:color="auto"/>
            <w:bottom w:val="none" w:sz="0" w:space="0" w:color="auto"/>
            <w:right w:val="none" w:sz="0" w:space="0" w:color="auto"/>
          </w:divBdr>
        </w:div>
      </w:divsChild>
    </w:div>
    <w:div w:id="1319461070">
      <w:bodyDiv w:val="1"/>
      <w:marLeft w:val="0"/>
      <w:marRight w:val="0"/>
      <w:marTop w:val="0"/>
      <w:marBottom w:val="0"/>
      <w:divBdr>
        <w:top w:val="none" w:sz="0" w:space="0" w:color="auto"/>
        <w:left w:val="none" w:sz="0" w:space="0" w:color="auto"/>
        <w:bottom w:val="none" w:sz="0" w:space="0" w:color="auto"/>
        <w:right w:val="none" w:sz="0" w:space="0" w:color="auto"/>
      </w:divBdr>
      <w:divsChild>
        <w:div w:id="179781061">
          <w:marLeft w:val="0"/>
          <w:marRight w:val="0"/>
          <w:marTop w:val="0"/>
          <w:marBottom w:val="0"/>
          <w:divBdr>
            <w:top w:val="none" w:sz="0" w:space="0" w:color="auto"/>
            <w:left w:val="none" w:sz="0" w:space="0" w:color="auto"/>
            <w:bottom w:val="none" w:sz="0" w:space="0" w:color="auto"/>
            <w:right w:val="none" w:sz="0" w:space="0" w:color="auto"/>
          </w:divBdr>
        </w:div>
        <w:div w:id="989410003">
          <w:marLeft w:val="0"/>
          <w:marRight w:val="0"/>
          <w:marTop w:val="0"/>
          <w:marBottom w:val="0"/>
          <w:divBdr>
            <w:top w:val="none" w:sz="0" w:space="0" w:color="auto"/>
            <w:left w:val="none" w:sz="0" w:space="0" w:color="auto"/>
            <w:bottom w:val="none" w:sz="0" w:space="0" w:color="auto"/>
            <w:right w:val="none" w:sz="0" w:space="0" w:color="auto"/>
          </w:divBdr>
        </w:div>
        <w:div w:id="1734161089">
          <w:marLeft w:val="0"/>
          <w:marRight w:val="0"/>
          <w:marTop w:val="0"/>
          <w:marBottom w:val="0"/>
          <w:divBdr>
            <w:top w:val="none" w:sz="0" w:space="0" w:color="auto"/>
            <w:left w:val="none" w:sz="0" w:space="0" w:color="auto"/>
            <w:bottom w:val="none" w:sz="0" w:space="0" w:color="auto"/>
            <w:right w:val="none" w:sz="0" w:space="0" w:color="auto"/>
          </w:divBdr>
        </w:div>
        <w:div w:id="496307988">
          <w:marLeft w:val="0"/>
          <w:marRight w:val="0"/>
          <w:marTop w:val="0"/>
          <w:marBottom w:val="0"/>
          <w:divBdr>
            <w:top w:val="none" w:sz="0" w:space="0" w:color="auto"/>
            <w:left w:val="none" w:sz="0" w:space="0" w:color="auto"/>
            <w:bottom w:val="none" w:sz="0" w:space="0" w:color="auto"/>
            <w:right w:val="none" w:sz="0" w:space="0" w:color="auto"/>
          </w:divBdr>
        </w:div>
        <w:div w:id="2127693962">
          <w:marLeft w:val="0"/>
          <w:marRight w:val="0"/>
          <w:marTop w:val="0"/>
          <w:marBottom w:val="0"/>
          <w:divBdr>
            <w:top w:val="none" w:sz="0" w:space="0" w:color="auto"/>
            <w:left w:val="none" w:sz="0" w:space="0" w:color="auto"/>
            <w:bottom w:val="none" w:sz="0" w:space="0" w:color="auto"/>
            <w:right w:val="none" w:sz="0" w:space="0" w:color="auto"/>
          </w:divBdr>
        </w:div>
        <w:div w:id="846363458">
          <w:marLeft w:val="0"/>
          <w:marRight w:val="0"/>
          <w:marTop w:val="0"/>
          <w:marBottom w:val="0"/>
          <w:divBdr>
            <w:top w:val="none" w:sz="0" w:space="0" w:color="auto"/>
            <w:left w:val="none" w:sz="0" w:space="0" w:color="auto"/>
            <w:bottom w:val="none" w:sz="0" w:space="0" w:color="auto"/>
            <w:right w:val="none" w:sz="0" w:space="0" w:color="auto"/>
          </w:divBdr>
        </w:div>
        <w:div w:id="1184636793">
          <w:marLeft w:val="0"/>
          <w:marRight w:val="0"/>
          <w:marTop w:val="0"/>
          <w:marBottom w:val="0"/>
          <w:divBdr>
            <w:top w:val="none" w:sz="0" w:space="0" w:color="auto"/>
            <w:left w:val="none" w:sz="0" w:space="0" w:color="auto"/>
            <w:bottom w:val="none" w:sz="0" w:space="0" w:color="auto"/>
            <w:right w:val="none" w:sz="0" w:space="0" w:color="auto"/>
          </w:divBdr>
        </w:div>
        <w:div w:id="1669019746">
          <w:marLeft w:val="0"/>
          <w:marRight w:val="0"/>
          <w:marTop w:val="0"/>
          <w:marBottom w:val="0"/>
          <w:divBdr>
            <w:top w:val="none" w:sz="0" w:space="0" w:color="auto"/>
            <w:left w:val="none" w:sz="0" w:space="0" w:color="auto"/>
            <w:bottom w:val="none" w:sz="0" w:space="0" w:color="auto"/>
            <w:right w:val="none" w:sz="0" w:space="0" w:color="auto"/>
          </w:divBdr>
        </w:div>
        <w:div w:id="534974683">
          <w:marLeft w:val="0"/>
          <w:marRight w:val="0"/>
          <w:marTop w:val="0"/>
          <w:marBottom w:val="0"/>
          <w:divBdr>
            <w:top w:val="none" w:sz="0" w:space="0" w:color="auto"/>
            <w:left w:val="none" w:sz="0" w:space="0" w:color="auto"/>
            <w:bottom w:val="none" w:sz="0" w:space="0" w:color="auto"/>
            <w:right w:val="none" w:sz="0" w:space="0" w:color="auto"/>
          </w:divBdr>
        </w:div>
        <w:div w:id="474832342">
          <w:marLeft w:val="0"/>
          <w:marRight w:val="0"/>
          <w:marTop w:val="0"/>
          <w:marBottom w:val="0"/>
          <w:divBdr>
            <w:top w:val="none" w:sz="0" w:space="0" w:color="auto"/>
            <w:left w:val="none" w:sz="0" w:space="0" w:color="auto"/>
            <w:bottom w:val="none" w:sz="0" w:space="0" w:color="auto"/>
            <w:right w:val="none" w:sz="0" w:space="0" w:color="auto"/>
          </w:divBdr>
        </w:div>
        <w:div w:id="2052535732">
          <w:marLeft w:val="0"/>
          <w:marRight w:val="0"/>
          <w:marTop w:val="0"/>
          <w:marBottom w:val="0"/>
          <w:divBdr>
            <w:top w:val="none" w:sz="0" w:space="0" w:color="auto"/>
            <w:left w:val="none" w:sz="0" w:space="0" w:color="auto"/>
            <w:bottom w:val="none" w:sz="0" w:space="0" w:color="auto"/>
            <w:right w:val="none" w:sz="0" w:space="0" w:color="auto"/>
          </w:divBdr>
        </w:div>
        <w:div w:id="1332224017">
          <w:marLeft w:val="0"/>
          <w:marRight w:val="0"/>
          <w:marTop w:val="0"/>
          <w:marBottom w:val="0"/>
          <w:divBdr>
            <w:top w:val="none" w:sz="0" w:space="0" w:color="auto"/>
            <w:left w:val="none" w:sz="0" w:space="0" w:color="auto"/>
            <w:bottom w:val="none" w:sz="0" w:space="0" w:color="auto"/>
            <w:right w:val="none" w:sz="0" w:space="0" w:color="auto"/>
          </w:divBdr>
        </w:div>
        <w:div w:id="754522673">
          <w:marLeft w:val="0"/>
          <w:marRight w:val="0"/>
          <w:marTop w:val="0"/>
          <w:marBottom w:val="0"/>
          <w:divBdr>
            <w:top w:val="none" w:sz="0" w:space="0" w:color="auto"/>
            <w:left w:val="none" w:sz="0" w:space="0" w:color="auto"/>
            <w:bottom w:val="none" w:sz="0" w:space="0" w:color="auto"/>
            <w:right w:val="none" w:sz="0" w:space="0" w:color="auto"/>
          </w:divBdr>
        </w:div>
        <w:div w:id="1207451653">
          <w:marLeft w:val="0"/>
          <w:marRight w:val="0"/>
          <w:marTop w:val="0"/>
          <w:marBottom w:val="0"/>
          <w:divBdr>
            <w:top w:val="none" w:sz="0" w:space="0" w:color="auto"/>
            <w:left w:val="none" w:sz="0" w:space="0" w:color="auto"/>
            <w:bottom w:val="none" w:sz="0" w:space="0" w:color="auto"/>
            <w:right w:val="none" w:sz="0" w:space="0" w:color="auto"/>
          </w:divBdr>
        </w:div>
        <w:div w:id="269506455">
          <w:marLeft w:val="0"/>
          <w:marRight w:val="0"/>
          <w:marTop w:val="0"/>
          <w:marBottom w:val="0"/>
          <w:divBdr>
            <w:top w:val="none" w:sz="0" w:space="0" w:color="auto"/>
            <w:left w:val="none" w:sz="0" w:space="0" w:color="auto"/>
            <w:bottom w:val="none" w:sz="0" w:space="0" w:color="auto"/>
            <w:right w:val="none" w:sz="0" w:space="0" w:color="auto"/>
          </w:divBdr>
        </w:div>
        <w:div w:id="1723943262">
          <w:marLeft w:val="0"/>
          <w:marRight w:val="0"/>
          <w:marTop w:val="0"/>
          <w:marBottom w:val="0"/>
          <w:divBdr>
            <w:top w:val="none" w:sz="0" w:space="0" w:color="auto"/>
            <w:left w:val="none" w:sz="0" w:space="0" w:color="auto"/>
            <w:bottom w:val="none" w:sz="0" w:space="0" w:color="auto"/>
            <w:right w:val="none" w:sz="0" w:space="0" w:color="auto"/>
          </w:divBdr>
        </w:div>
        <w:div w:id="684862013">
          <w:marLeft w:val="0"/>
          <w:marRight w:val="0"/>
          <w:marTop w:val="0"/>
          <w:marBottom w:val="0"/>
          <w:divBdr>
            <w:top w:val="none" w:sz="0" w:space="0" w:color="auto"/>
            <w:left w:val="none" w:sz="0" w:space="0" w:color="auto"/>
            <w:bottom w:val="none" w:sz="0" w:space="0" w:color="auto"/>
            <w:right w:val="none" w:sz="0" w:space="0" w:color="auto"/>
          </w:divBdr>
        </w:div>
        <w:div w:id="5181869">
          <w:marLeft w:val="0"/>
          <w:marRight w:val="0"/>
          <w:marTop w:val="0"/>
          <w:marBottom w:val="0"/>
          <w:divBdr>
            <w:top w:val="none" w:sz="0" w:space="0" w:color="auto"/>
            <w:left w:val="none" w:sz="0" w:space="0" w:color="auto"/>
            <w:bottom w:val="none" w:sz="0" w:space="0" w:color="auto"/>
            <w:right w:val="none" w:sz="0" w:space="0" w:color="auto"/>
          </w:divBdr>
        </w:div>
        <w:div w:id="972055077">
          <w:marLeft w:val="0"/>
          <w:marRight w:val="0"/>
          <w:marTop w:val="0"/>
          <w:marBottom w:val="0"/>
          <w:divBdr>
            <w:top w:val="none" w:sz="0" w:space="0" w:color="auto"/>
            <w:left w:val="none" w:sz="0" w:space="0" w:color="auto"/>
            <w:bottom w:val="none" w:sz="0" w:space="0" w:color="auto"/>
            <w:right w:val="none" w:sz="0" w:space="0" w:color="auto"/>
          </w:divBdr>
        </w:div>
        <w:div w:id="1033384292">
          <w:marLeft w:val="0"/>
          <w:marRight w:val="0"/>
          <w:marTop w:val="0"/>
          <w:marBottom w:val="0"/>
          <w:divBdr>
            <w:top w:val="none" w:sz="0" w:space="0" w:color="auto"/>
            <w:left w:val="none" w:sz="0" w:space="0" w:color="auto"/>
            <w:bottom w:val="none" w:sz="0" w:space="0" w:color="auto"/>
            <w:right w:val="none" w:sz="0" w:space="0" w:color="auto"/>
          </w:divBdr>
        </w:div>
        <w:div w:id="1820028026">
          <w:marLeft w:val="0"/>
          <w:marRight w:val="0"/>
          <w:marTop w:val="0"/>
          <w:marBottom w:val="0"/>
          <w:divBdr>
            <w:top w:val="none" w:sz="0" w:space="0" w:color="auto"/>
            <w:left w:val="none" w:sz="0" w:space="0" w:color="auto"/>
            <w:bottom w:val="none" w:sz="0" w:space="0" w:color="auto"/>
            <w:right w:val="none" w:sz="0" w:space="0" w:color="auto"/>
          </w:divBdr>
        </w:div>
        <w:div w:id="867717802">
          <w:marLeft w:val="0"/>
          <w:marRight w:val="0"/>
          <w:marTop w:val="0"/>
          <w:marBottom w:val="0"/>
          <w:divBdr>
            <w:top w:val="none" w:sz="0" w:space="0" w:color="auto"/>
            <w:left w:val="none" w:sz="0" w:space="0" w:color="auto"/>
            <w:bottom w:val="none" w:sz="0" w:space="0" w:color="auto"/>
            <w:right w:val="none" w:sz="0" w:space="0" w:color="auto"/>
          </w:divBdr>
        </w:div>
        <w:div w:id="1953630067">
          <w:marLeft w:val="0"/>
          <w:marRight w:val="0"/>
          <w:marTop w:val="0"/>
          <w:marBottom w:val="0"/>
          <w:divBdr>
            <w:top w:val="none" w:sz="0" w:space="0" w:color="auto"/>
            <w:left w:val="none" w:sz="0" w:space="0" w:color="auto"/>
            <w:bottom w:val="none" w:sz="0" w:space="0" w:color="auto"/>
            <w:right w:val="none" w:sz="0" w:space="0" w:color="auto"/>
          </w:divBdr>
        </w:div>
        <w:div w:id="1098134096">
          <w:marLeft w:val="0"/>
          <w:marRight w:val="0"/>
          <w:marTop w:val="0"/>
          <w:marBottom w:val="0"/>
          <w:divBdr>
            <w:top w:val="none" w:sz="0" w:space="0" w:color="auto"/>
            <w:left w:val="none" w:sz="0" w:space="0" w:color="auto"/>
            <w:bottom w:val="none" w:sz="0" w:space="0" w:color="auto"/>
            <w:right w:val="none" w:sz="0" w:space="0" w:color="auto"/>
          </w:divBdr>
        </w:div>
      </w:divsChild>
    </w:div>
    <w:div w:id="1549415768">
      <w:bodyDiv w:val="1"/>
      <w:marLeft w:val="0"/>
      <w:marRight w:val="0"/>
      <w:marTop w:val="0"/>
      <w:marBottom w:val="0"/>
      <w:divBdr>
        <w:top w:val="none" w:sz="0" w:space="0" w:color="auto"/>
        <w:left w:val="none" w:sz="0" w:space="0" w:color="auto"/>
        <w:bottom w:val="none" w:sz="0" w:space="0" w:color="auto"/>
        <w:right w:val="none" w:sz="0" w:space="0" w:color="auto"/>
      </w:divBdr>
      <w:divsChild>
        <w:div w:id="71513828">
          <w:marLeft w:val="360"/>
          <w:marRight w:val="0"/>
          <w:marTop w:val="200"/>
          <w:marBottom w:val="0"/>
          <w:divBdr>
            <w:top w:val="none" w:sz="0" w:space="0" w:color="auto"/>
            <w:left w:val="none" w:sz="0" w:space="0" w:color="auto"/>
            <w:bottom w:val="none" w:sz="0" w:space="0" w:color="auto"/>
            <w:right w:val="none" w:sz="0" w:space="0" w:color="auto"/>
          </w:divBdr>
        </w:div>
        <w:div w:id="210074847">
          <w:marLeft w:val="360"/>
          <w:marRight w:val="0"/>
          <w:marTop w:val="200"/>
          <w:marBottom w:val="0"/>
          <w:divBdr>
            <w:top w:val="none" w:sz="0" w:space="0" w:color="auto"/>
            <w:left w:val="none" w:sz="0" w:space="0" w:color="auto"/>
            <w:bottom w:val="none" w:sz="0" w:space="0" w:color="auto"/>
            <w:right w:val="none" w:sz="0" w:space="0" w:color="auto"/>
          </w:divBdr>
        </w:div>
        <w:div w:id="1142425930">
          <w:marLeft w:val="360"/>
          <w:marRight w:val="0"/>
          <w:marTop w:val="200"/>
          <w:marBottom w:val="0"/>
          <w:divBdr>
            <w:top w:val="none" w:sz="0" w:space="0" w:color="auto"/>
            <w:left w:val="none" w:sz="0" w:space="0" w:color="auto"/>
            <w:bottom w:val="none" w:sz="0" w:space="0" w:color="auto"/>
            <w:right w:val="none" w:sz="0" w:space="0" w:color="auto"/>
          </w:divBdr>
        </w:div>
        <w:div w:id="1411270044">
          <w:marLeft w:val="360"/>
          <w:marRight w:val="0"/>
          <w:marTop w:val="200"/>
          <w:marBottom w:val="0"/>
          <w:divBdr>
            <w:top w:val="none" w:sz="0" w:space="0" w:color="auto"/>
            <w:left w:val="none" w:sz="0" w:space="0" w:color="auto"/>
            <w:bottom w:val="none" w:sz="0" w:space="0" w:color="auto"/>
            <w:right w:val="none" w:sz="0" w:space="0" w:color="auto"/>
          </w:divBdr>
        </w:div>
        <w:div w:id="1834295908">
          <w:marLeft w:val="360"/>
          <w:marRight w:val="0"/>
          <w:marTop w:val="200"/>
          <w:marBottom w:val="0"/>
          <w:divBdr>
            <w:top w:val="none" w:sz="0" w:space="0" w:color="auto"/>
            <w:left w:val="none" w:sz="0" w:space="0" w:color="auto"/>
            <w:bottom w:val="none" w:sz="0" w:space="0" w:color="auto"/>
            <w:right w:val="none" w:sz="0" w:space="0" w:color="auto"/>
          </w:divBdr>
        </w:div>
      </w:divsChild>
    </w:div>
    <w:div w:id="1634948376">
      <w:bodyDiv w:val="1"/>
      <w:marLeft w:val="0"/>
      <w:marRight w:val="0"/>
      <w:marTop w:val="0"/>
      <w:marBottom w:val="0"/>
      <w:divBdr>
        <w:top w:val="none" w:sz="0" w:space="0" w:color="auto"/>
        <w:left w:val="none" w:sz="0" w:space="0" w:color="auto"/>
        <w:bottom w:val="none" w:sz="0" w:space="0" w:color="auto"/>
        <w:right w:val="none" w:sz="0" w:space="0" w:color="auto"/>
      </w:divBdr>
      <w:divsChild>
        <w:div w:id="238952162">
          <w:marLeft w:val="0"/>
          <w:marRight w:val="0"/>
          <w:marTop w:val="0"/>
          <w:marBottom w:val="0"/>
          <w:divBdr>
            <w:top w:val="none" w:sz="0" w:space="0" w:color="auto"/>
            <w:left w:val="none" w:sz="0" w:space="0" w:color="auto"/>
            <w:bottom w:val="none" w:sz="0" w:space="0" w:color="auto"/>
            <w:right w:val="none" w:sz="0" w:space="0" w:color="auto"/>
          </w:divBdr>
        </w:div>
        <w:div w:id="1677536219">
          <w:marLeft w:val="0"/>
          <w:marRight w:val="0"/>
          <w:marTop w:val="0"/>
          <w:marBottom w:val="0"/>
          <w:divBdr>
            <w:top w:val="none" w:sz="0" w:space="0" w:color="auto"/>
            <w:left w:val="none" w:sz="0" w:space="0" w:color="auto"/>
            <w:bottom w:val="none" w:sz="0" w:space="0" w:color="auto"/>
            <w:right w:val="none" w:sz="0" w:space="0" w:color="auto"/>
          </w:divBdr>
        </w:div>
        <w:div w:id="147089775">
          <w:marLeft w:val="0"/>
          <w:marRight w:val="0"/>
          <w:marTop w:val="0"/>
          <w:marBottom w:val="0"/>
          <w:divBdr>
            <w:top w:val="none" w:sz="0" w:space="0" w:color="auto"/>
            <w:left w:val="none" w:sz="0" w:space="0" w:color="auto"/>
            <w:bottom w:val="none" w:sz="0" w:space="0" w:color="auto"/>
            <w:right w:val="none" w:sz="0" w:space="0" w:color="auto"/>
          </w:divBdr>
        </w:div>
        <w:div w:id="27070583">
          <w:marLeft w:val="0"/>
          <w:marRight w:val="0"/>
          <w:marTop w:val="0"/>
          <w:marBottom w:val="0"/>
          <w:divBdr>
            <w:top w:val="none" w:sz="0" w:space="0" w:color="auto"/>
            <w:left w:val="none" w:sz="0" w:space="0" w:color="auto"/>
            <w:bottom w:val="none" w:sz="0" w:space="0" w:color="auto"/>
            <w:right w:val="none" w:sz="0" w:space="0" w:color="auto"/>
          </w:divBdr>
        </w:div>
        <w:div w:id="947397585">
          <w:marLeft w:val="0"/>
          <w:marRight w:val="0"/>
          <w:marTop w:val="0"/>
          <w:marBottom w:val="0"/>
          <w:divBdr>
            <w:top w:val="none" w:sz="0" w:space="0" w:color="auto"/>
            <w:left w:val="none" w:sz="0" w:space="0" w:color="auto"/>
            <w:bottom w:val="none" w:sz="0" w:space="0" w:color="auto"/>
            <w:right w:val="none" w:sz="0" w:space="0" w:color="auto"/>
          </w:divBdr>
        </w:div>
        <w:div w:id="446697401">
          <w:marLeft w:val="0"/>
          <w:marRight w:val="0"/>
          <w:marTop w:val="0"/>
          <w:marBottom w:val="0"/>
          <w:divBdr>
            <w:top w:val="none" w:sz="0" w:space="0" w:color="auto"/>
            <w:left w:val="none" w:sz="0" w:space="0" w:color="auto"/>
            <w:bottom w:val="none" w:sz="0" w:space="0" w:color="auto"/>
            <w:right w:val="none" w:sz="0" w:space="0" w:color="auto"/>
          </w:divBdr>
        </w:div>
        <w:div w:id="639575635">
          <w:marLeft w:val="0"/>
          <w:marRight w:val="0"/>
          <w:marTop w:val="0"/>
          <w:marBottom w:val="0"/>
          <w:divBdr>
            <w:top w:val="none" w:sz="0" w:space="0" w:color="auto"/>
            <w:left w:val="none" w:sz="0" w:space="0" w:color="auto"/>
            <w:bottom w:val="none" w:sz="0" w:space="0" w:color="auto"/>
            <w:right w:val="none" w:sz="0" w:space="0" w:color="auto"/>
          </w:divBdr>
        </w:div>
        <w:div w:id="1352296326">
          <w:marLeft w:val="0"/>
          <w:marRight w:val="0"/>
          <w:marTop w:val="0"/>
          <w:marBottom w:val="0"/>
          <w:divBdr>
            <w:top w:val="none" w:sz="0" w:space="0" w:color="auto"/>
            <w:left w:val="none" w:sz="0" w:space="0" w:color="auto"/>
            <w:bottom w:val="none" w:sz="0" w:space="0" w:color="auto"/>
            <w:right w:val="none" w:sz="0" w:space="0" w:color="auto"/>
          </w:divBdr>
        </w:div>
        <w:div w:id="967273133">
          <w:marLeft w:val="0"/>
          <w:marRight w:val="0"/>
          <w:marTop w:val="0"/>
          <w:marBottom w:val="0"/>
          <w:divBdr>
            <w:top w:val="none" w:sz="0" w:space="0" w:color="auto"/>
            <w:left w:val="none" w:sz="0" w:space="0" w:color="auto"/>
            <w:bottom w:val="none" w:sz="0" w:space="0" w:color="auto"/>
            <w:right w:val="none" w:sz="0" w:space="0" w:color="auto"/>
          </w:divBdr>
        </w:div>
        <w:div w:id="76640205">
          <w:marLeft w:val="0"/>
          <w:marRight w:val="0"/>
          <w:marTop w:val="0"/>
          <w:marBottom w:val="0"/>
          <w:divBdr>
            <w:top w:val="none" w:sz="0" w:space="0" w:color="auto"/>
            <w:left w:val="none" w:sz="0" w:space="0" w:color="auto"/>
            <w:bottom w:val="none" w:sz="0" w:space="0" w:color="auto"/>
            <w:right w:val="none" w:sz="0" w:space="0" w:color="auto"/>
          </w:divBdr>
        </w:div>
        <w:div w:id="1134370946">
          <w:marLeft w:val="0"/>
          <w:marRight w:val="0"/>
          <w:marTop w:val="0"/>
          <w:marBottom w:val="0"/>
          <w:divBdr>
            <w:top w:val="none" w:sz="0" w:space="0" w:color="auto"/>
            <w:left w:val="none" w:sz="0" w:space="0" w:color="auto"/>
            <w:bottom w:val="none" w:sz="0" w:space="0" w:color="auto"/>
            <w:right w:val="none" w:sz="0" w:space="0" w:color="auto"/>
          </w:divBdr>
        </w:div>
        <w:div w:id="896211682">
          <w:marLeft w:val="0"/>
          <w:marRight w:val="0"/>
          <w:marTop w:val="0"/>
          <w:marBottom w:val="0"/>
          <w:divBdr>
            <w:top w:val="none" w:sz="0" w:space="0" w:color="auto"/>
            <w:left w:val="none" w:sz="0" w:space="0" w:color="auto"/>
            <w:bottom w:val="none" w:sz="0" w:space="0" w:color="auto"/>
            <w:right w:val="none" w:sz="0" w:space="0" w:color="auto"/>
          </w:divBdr>
        </w:div>
        <w:div w:id="1816406731">
          <w:marLeft w:val="0"/>
          <w:marRight w:val="0"/>
          <w:marTop w:val="0"/>
          <w:marBottom w:val="0"/>
          <w:divBdr>
            <w:top w:val="none" w:sz="0" w:space="0" w:color="auto"/>
            <w:left w:val="none" w:sz="0" w:space="0" w:color="auto"/>
            <w:bottom w:val="none" w:sz="0" w:space="0" w:color="auto"/>
            <w:right w:val="none" w:sz="0" w:space="0" w:color="auto"/>
          </w:divBdr>
        </w:div>
        <w:div w:id="1223061882">
          <w:marLeft w:val="0"/>
          <w:marRight w:val="0"/>
          <w:marTop w:val="0"/>
          <w:marBottom w:val="0"/>
          <w:divBdr>
            <w:top w:val="none" w:sz="0" w:space="0" w:color="auto"/>
            <w:left w:val="none" w:sz="0" w:space="0" w:color="auto"/>
            <w:bottom w:val="none" w:sz="0" w:space="0" w:color="auto"/>
            <w:right w:val="none" w:sz="0" w:space="0" w:color="auto"/>
          </w:divBdr>
        </w:div>
        <w:div w:id="232200655">
          <w:marLeft w:val="0"/>
          <w:marRight w:val="0"/>
          <w:marTop w:val="0"/>
          <w:marBottom w:val="0"/>
          <w:divBdr>
            <w:top w:val="none" w:sz="0" w:space="0" w:color="auto"/>
            <w:left w:val="none" w:sz="0" w:space="0" w:color="auto"/>
            <w:bottom w:val="none" w:sz="0" w:space="0" w:color="auto"/>
            <w:right w:val="none" w:sz="0" w:space="0" w:color="auto"/>
          </w:divBdr>
        </w:div>
        <w:div w:id="468792226">
          <w:marLeft w:val="0"/>
          <w:marRight w:val="0"/>
          <w:marTop w:val="0"/>
          <w:marBottom w:val="0"/>
          <w:divBdr>
            <w:top w:val="none" w:sz="0" w:space="0" w:color="auto"/>
            <w:left w:val="none" w:sz="0" w:space="0" w:color="auto"/>
            <w:bottom w:val="none" w:sz="0" w:space="0" w:color="auto"/>
            <w:right w:val="none" w:sz="0" w:space="0" w:color="auto"/>
          </w:divBdr>
        </w:div>
        <w:div w:id="1586495953">
          <w:marLeft w:val="0"/>
          <w:marRight w:val="0"/>
          <w:marTop w:val="0"/>
          <w:marBottom w:val="0"/>
          <w:divBdr>
            <w:top w:val="none" w:sz="0" w:space="0" w:color="auto"/>
            <w:left w:val="none" w:sz="0" w:space="0" w:color="auto"/>
            <w:bottom w:val="none" w:sz="0" w:space="0" w:color="auto"/>
            <w:right w:val="none" w:sz="0" w:space="0" w:color="auto"/>
          </w:divBdr>
        </w:div>
        <w:div w:id="885530028">
          <w:marLeft w:val="0"/>
          <w:marRight w:val="0"/>
          <w:marTop w:val="0"/>
          <w:marBottom w:val="0"/>
          <w:divBdr>
            <w:top w:val="none" w:sz="0" w:space="0" w:color="auto"/>
            <w:left w:val="none" w:sz="0" w:space="0" w:color="auto"/>
            <w:bottom w:val="none" w:sz="0" w:space="0" w:color="auto"/>
            <w:right w:val="none" w:sz="0" w:space="0" w:color="auto"/>
          </w:divBdr>
        </w:div>
        <w:div w:id="1806854144">
          <w:marLeft w:val="0"/>
          <w:marRight w:val="0"/>
          <w:marTop w:val="0"/>
          <w:marBottom w:val="0"/>
          <w:divBdr>
            <w:top w:val="none" w:sz="0" w:space="0" w:color="auto"/>
            <w:left w:val="none" w:sz="0" w:space="0" w:color="auto"/>
            <w:bottom w:val="none" w:sz="0" w:space="0" w:color="auto"/>
            <w:right w:val="none" w:sz="0" w:space="0" w:color="auto"/>
          </w:divBdr>
        </w:div>
        <w:div w:id="1858037302">
          <w:marLeft w:val="0"/>
          <w:marRight w:val="0"/>
          <w:marTop w:val="0"/>
          <w:marBottom w:val="0"/>
          <w:divBdr>
            <w:top w:val="none" w:sz="0" w:space="0" w:color="auto"/>
            <w:left w:val="none" w:sz="0" w:space="0" w:color="auto"/>
            <w:bottom w:val="none" w:sz="0" w:space="0" w:color="auto"/>
            <w:right w:val="none" w:sz="0" w:space="0" w:color="auto"/>
          </w:divBdr>
        </w:div>
        <w:div w:id="1447580107">
          <w:marLeft w:val="0"/>
          <w:marRight w:val="0"/>
          <w:marTop w:val="0"/>
          <w:marBottom w:val="0"/>
          <w:divBdr>
            <w:top w:val="none" w:sz="0" w:space="0" w:color="auto"/>
            <w:left w:val="none" w:sz="0" w:space="0" w:color="auto"/>
            <w:bottom w:val="none" w:sz="0" w:space="0" w:color="auto"/>
            <w:right w:val="none" w:sz="0" w:space="0" w:color="auto"/>
          </w:divBdr>
        </w:div>
        <w:div w:id="1997297412">
          <w:marLeft w:val="0"/>
          <w:marRight w:val="0"/>
          <w:marTop w:val="0"/>
          <w:marBottom w:val="0"/>
          <w:divBdr>
            <w:top w:val="none" w:sz="0" w:space="0" w:color="auto"/>
            <w:left w:val="none" w:sz="0" w:space="0" w:color="auto"/>
            <w:bottom w:val="none" w:sz="0" w:space="0" w:color="auto"/>
            <w:right w:val="none" w:sz="0" w:space="0" w:color="auto"/>
          </w:divBdr>
        </w:div>
      </w:divsChild>
    </w:div>
    <w:div w:id="1676690969">
      <w:bodyDiv w:val="1"/>
      <w:marLeft w:val="0"/>
      <w:marRight w:val="0"/>
      <w:marTop w:val="0"/>
      <w:marBottom w:val="0"/>
      <w:divBdr>
        <w:top w:val="none" w:sz="0" w:space="0" w:color="auto"/>
        <w:left w:val="none" w:sz="0" w:space="0" w:color="auto"/>
        <w:bottom w:val="none" w:sz="0" w:space="0" w:color="auto"/>
        <w:right w:val="none" w:sz="0" w:space="0" w:color="auto"/>
      </w:divBdr>
      <w:divsChild>
        <w:div w:id="2089377603">
          <w:marLeft w:val="0"/>
          <w:marRight w:val="0"/>
          <w:marTop w:val="0"/>
          <w:marBottom w:val="0"/>
          <w:divBdr>
            <w:top w:val="none" w:sz="0" w:space="0" w:color="auto"/>
            <w:left w:val="none" w:sz="0" w:space="0" w:color="auto"/>
            <w:bottom w:val="none" w:sz="0" w:space="0" w:color="auto"/>
            <w:right w:val="none" w:sz="0" w:space="0" w:color="auto"/>
          </w:divBdr>
        </w:div>
        <w:div w:id="770466294">
          <w:marLeft w:val="0"/>
          <w:marRight w:val="0"/>
          <w:marTop w:val="0"/>
          <w:marBottom w:val="0"/>
          <w:divBdr>
            <w:top w:val="none" w:sz="0" w:space="0" w:color="auto"/>
            <w:left w:val="none" w:sz="0" w:space="0" w:color="auto"/>
            <w:bottom w:val="none" w:sz="0" w:space="0" w:color="auto"/>
            <w:right w:val="none" w:sz="0" w:space="0" w:color="auto"/>
          </w:divBdr>
        </w:div>
        <w:div w:id="816190918">
          <w:marLeft w:val="0"/>
          <w:marRight w:val="0"/>
          <w:marTop w:val="0"/>
          <w:marBottom w:val="0"/>
          <w:divBdr>
            <w:top w:val="none" w:sz="0" w:space="0" w:color="auto"/>
            <w:left w:val="none" w:sz="0" w:space="0" w:color="auto"/>
            <w:bottom w:val="none" w:sz="0" w:space="0" w:color="auto"/>
            <w:right w:val="none" w:sz="0" w:space="0" w:color="auto"/>
          </w:divBdr>
        </w:div>
      </w:divsChild>
    </w:div>
    <w:div w:id="1731346042">
      <w:bodyDiv w:val="1"/>
      <w:marLeft w:val="0"/>
      <w:marRight w:val="0"/>
      <w:marTop w:val="0"/>
      <w:marBottom w:val="0"/>
      <w:divBdr>
        <w:top w:val="none" w:sz="0" w:space="0" w:color="auto"/>
        <w:left w:val="none" w:sz="0" w:space="0" w:color="auto"/>
        <w:bottom w:val="none" w:sz="0" w:space="0" w:color="auto"/>
        <w:right w:val="none" w:sz="0" w:space="0" w:color="auto"/>
      </w:divBdr>
    </w:div>
    <w:div w:id="1861819342">
      <w:bodyDiv w:val="1"/>
      <w:marLeft w:val="0"/>
      <w:marRight w:val="0"/>
      <w:marTop w:val="0"/>
      <w:marBottom w:val="0"/>
      <w:divBdr>
        <w:top w:val="none" w:sz="0" w:space="0" w:color="auto"/>
        <w:left w:val="none" w:sz="0" w:space="0" w:color="auto"/>
        <w:bottom w:val="none" w:sz="0" w:space="0" w:color="auto"/>
        <w:right w:val="none" w:sz="0" w:space="0" w:color="auto"/>
      </w:divBdr>
    </w:div>
    <w:div w:id="1930458162">
      <w:bodyDiv w:val="1"/>
      <w:marLeft w:val="0"/>
      <w:marRight w:val="0"/>
      <w:marTop w:val="0"/>
      <w:marBottom w:val="0"/>
      <w:divBdr>
        <w:top w:val="none" w:sz="0" w:space="0" w:color="auto"/>
        <w:left w:val="none" w:sz="0" w:space="0" w:color="auto"/>
        <w:bottom w:val="none" w:sz="0" w:space="0" w:color="auto"/>
        <w:right w:val="none" w:sz="0" w:space="0" w:color="auto"/>
      </w:divBdr>
      <w:divsChild>
        <w:div w:id="1672489489">
          <w:marLeft w:val="0"/>
          <w:marRight w:val="0"/>
          <w:marTop w:val="0"/>
          <w:marBottom w:val="0"/>
          <w:divBdr>
            <w:top w:val="none" w:sz="0" w:space="0" w:color="auto"/>
            <w:left w:val="none" w:sz="0" w:space="0" w:color="auto"/>
            <w:bottom w:val="none" w:sz="0" w:space="0" w:color="auto"/>
            <w:right w:val="none" w:sz="0" w:space="0" w:color="auto"/>
          </w:divBdr>
        </w:div>
        <w:div w:id="1723938101">
          <w:marLeft w:val="0"/>
          <w:marRight w:val="0"/>
          <w:marTop w:val="0"/>
          <w:marBottom w:val="0"/>
          <w:divBdr>
            <w:top w:val="none" w:sz="0" w:space="0" w:color="auto"/>
            <w:left w:val="none" w:sz="0" w:space="0" w:color="auto"/>
            <w:bottom w:val="none" w:sz="0" w:space="0" w:color="auto"/>
            <w:right w:val="none" w:sz="0" w:space="0" w:color="auto"/>
          </w:divBdr>
        </w:div>
        <w:div w:id="1201238413">
          <w:marLeft w:val="0"/>
          <w:marRight w:val="0"/>
          <w:marTop w:val="0"/>
          <w:marBottom w:val="0"/>
          <w:divBdr>
            <w:top w:val="none" w:sz="0" w:space="0" w:color="auto"/>
            <w:left w:val="none" w:sz="0" w:space="0" w:color="auto"/>
            <w:bottom w:val="none" w:sz="0" w:space="0" w:color="auto"/>
            <w:right w:val="none" w:sz="0" w:space="0" w:color="auto"/>
          </w:divBdr>
        </w:div>
        <w:div w:id="1757559425">
          <w:marLeft w:val="0"/>
          <w:marRight w:val="0"/>
          <w:marTop w:val="0"/>
          <w:marBottom w:val="0"/>
          <w:divBdr>
            <w:top w:val="none" w:sz="0" w:space="0" w:color="auto"/>
            <w:left w:val="none" w:sz="0" w:space="0" w:color="auto"/>
            <w:bottom w:val="none" w:sz="0" w:space="0" w:color="auto"/>
            <w:right w:val="none" w:sz="0" w:space="0" w:color="auto"/>
          </w:divBdr>
        </w:div>
      </w:divsChild>
    </w:div>
    <w:div w:id="2059284781">
      <w:bodyDiv w:val="1"/>
      <w:marLeft w:val="0"/>
      <w:marRight w:val="0"/>
      <w:marTop w:val="0"/>
      <w:marBottom w:val="0"/>
      <w:divBdr>
        <w:top w:val="none" w:sz="0" w:space="0" w:color="auto"/>
        <w:left w:val="none" w:sz="0" w:space="0" w:color="auto"/>
        <w:bottom w:val="none" w:sz="0" w:space="0" w:color="auto"/>
        <w:right w:val="none" w:sz="0" w:space="0" w:color="auto"/>
      </w:divBdr>
    </w:div>
    <w:div w:id="2074889398">
      <w:bodyDiv w:val="1"/>
      <w:marLeft w:val="0"/>
      <w:marRight w:val="0"/>
      <w:marTop w:val="0"/>
      <w:marBottom w:val="0"/>
      <w:divBdr>
        <w:top w:val="none" w:sz="0" w:space="0" w:color="auto"/>
        <w:left w:val="none" w:sz="0" w:space="0" w:color="auto"/>
        <w:bottom w:val="none" w:sz="0" w:space="0" w:color="auto"/>
        <w:right w:val="none" w:sz="0" w:space="0" w:color="auto"/>
      </w:divBdr>
      <w:divsChild>
        <w:div w:id="940769790">
          <w:marLeft w:val="0"/>
          <w:marRight w:val="0"/>
          <w:marTop w:val="0"/>
          <w:marBottom w:val="0"/>
          <w:divBdr>
            <w:top w:val="none" w:sz="0" w:space="0" w:color="auto"/>
            <w:left w:val="none" w:sz="0" w:space="0" w:color="auto"/>
            <w:bottom w:val="none" w:sz="0" w:space="0" w:color="auto"/>
            <w:right w:val="none" w:sz="0" w:space="0" w:color="auto"/>
          </w:divBdr>
          <w:divsChild>
            <w:div w:id="2060400440">
              <w:marLeft w:val="0"/>
              <w:marRight w:val="0"/>
              <w:marTop w:val="0"/>
              <w:marBottom w:val="0"/>
              <w:divBdr>
                <w:top w:val="none" w:sz="0" w:space="0" w:color="auto"/>
                <w:left w:val="none" w:sz="0" w:space="0" w:color="auto"/>
                <w:bottom w:val="none" w:sz="0" w:space="0" w:color="auto"/>
                <w:right w:val="none" w:sz="0" w:space="0" w:color="auto"/>
              </w:divBdr>
            </w:div>
            <w:div w:id="1971980410">
              <w:marLeft w:val="0"/>
              <w:marRight w:val="0"/>
              <w:marTop w:val="0"/>
              <w:marBottom w:val="0"/>
              <w:divBdr>
                <w:top w:val="none" w:sz="0" w:space="0" w:color="auto"/>
                <w:left w:val="none" w:sz="0" w:space="0" w:color="auto"/>
                <w:bottom w:val="none" w:sz="0" w:space="0" w:color="auto"/>
                <w:right w:val="none" w:sz="0" w:space="0" w:color="auto"/>
              </w:divBdr>
            </w:div>
          </w:divsChild>
        </w:div>
        <w:div w:id="909969866">
          <w:marLeft w:val="0"/>
          <w:marRight w:val="0"/>
          <w:marTop w:val="0"/>
          <w:marBottom w:val="0"/>
          <w:divBdr>
            <w:top w:val="none" w:sz="0" w:space="0" w:color="auto"/>
            <w:left w:val="none" w:sz="0" w:space="0" w:color="auto"/>
            <w:bottom w:val="none" w:sz="0" w:space="0" w:color="auto"/>
            <w:right w:val="none" w:sz="0" w:space="0" w:color="auto"/>
          </w:divBdr>
          <w:divsChild>
            <w:div w:id="307443437">
              <w:marLeft w:val="0"/>
              <w:marRight w:val="0"/>
              <w:marTop w:val="0"/>
              <w:marBottom w:val="0"/>
              <w:divBdr>
                <w:top w:val="none" w:sz="0" w:space="0" w:color="auto"/>
                <w:left w:val="none" w:sz="0" w:space="0" w:color="auto"/>
                <w:bottom w:val="none" w:sz="0" w:space="0" w:color="auto"/>
                <w:right w:val="none" w:sz="0" w:space="0" w:color="auto"/>
              </w:divBdr>
            </w:div>
            <w:div w:id="1117213116">
              <w:marLeft w:val="0"/>
              <w:marRight w:val="0"/>
              <w:marTop w:val="0"/>
              <w:marBottom w:val="0"/>
              <w:divBdr>
                <w:top w:val="none" w:sz="0" w:space="0" w:color="auto"/>
                <w:left w:val="none" w:sz="0" w:space="0" w:color="auto"/>
                <w:bottom w:val="none" w:sz="0" w:space="0" w:color="auto"/>
                <w:right w:val="none" w:sz="0" w:space="0" w:color="auto"/>
              </w:divBdr>
            </w:div>
          </w:divsChild>
        </w:div>
        <w:div w:id="612251160">
          <w:marLeft w:val="0"/>
          <w:marRight w:val="0"/>
          <w:marTop w:val="0"/>
          <w:marBottom w:val="0"/>
          <w:divBdr>
            <w:top w:val="none" w:sz="0" w:space="0" w:color="auto"/>
            <w:left w:val="none" w:sz="0" w:space="0" w:color="auto"/>
            <w:bottom w:val="none" w:sz="0" w:space="0" w:color="auto"/>
            <w:right w:val="none" w:sz="0" w:space="0" w:color="auto"/>
          </w:divBdr>
        </w:div>
        <w:div w:id="1629820495">
          <w:marLeft w:val="0"/>
          <w:marRight w:val="0"/>
          <w:marTop w:val="0"/>
          <w:marBottom w:val="0"/>
          <w:divBdr>
            <w:top w:val="none" w:sz="0" w:space="0" w:color="auto"/>
            <w:left w:val="none" w:sz="0" w:space="0" w:color="auto"/>
            <w:bottom w:val="none" w:sz="0" w:space="0" w:color="auto"/>
            <w:right w:val="none" w:sz="0" w:space="0" w:color="auto"/>
          </w:divBdr>
        </w:div>
        <w:div w:id="1912806186">
          <w:marLeft w:val="0"/>
          <w:marRight w:val="0"/>
          <w:marTop w:val="0"/>
          <w:marBottom w:val="0"/>
          <w:divBdr>
            <w:top w:val="none" w:sz="0" w:space="0" w:color="auto"/>
            <w:left w:val="none" w:sz="0" w:space="0" w:color="auto"/>
            <w:bottom w:val="none" w:sz="0" w:space="0" w:color="auto"/>
            <w:right w:val="none" w:sz="0" w:space="0" w:color="auto"/>
          </w:divBdr>
        </w:div>
        <w:div w:id="692221814">
          <w:marLeft w:val="0"/>
          <w:marRight w:val="0"/>
          <w:marTop w:val="0"/>
          <w:marBottom w:val="0"/>
          <w:divBdr>
            <w:top w:val="none" w:sz="0" w:space="0" w:color="auto"/>
            <w:left w:val="none" w:sz="0" w:space="0" w:color="auto"/>
            <w:bottom w:val="none" w:sz="0" w:space="0" w:color="auto"/>
            <w:right w:val="none" w:sz="0" w:space="0" w:color="auto"/>
          </w:divBdr>
        </w:div>
        <w:div w:id="40129109">
          <w:marLeft w:val="0"/>
          <w:marRight w:val="0"/>
          <w:marTop w:val="0"/>
          <w:marBottom w:val="0"/>
          <w:divBdr>
            <w:top w:val="none" w:sz="0" w:space="0" w:color="auto"/>
            <w:left w:val="none" w:sz="0" w:space="0" w:color="auto"/>
            <w:bottom w:val="none" w:sz="0" w:space="0" w:color="auto"/>
            <w:right w:val="none" w:sz="0" w:space="0" w:color="auto"/>
          </w:divBdr>
        </w:div>
        <w:div w:id="916212528">
          <w:marLeft w:val="0"/>
          <w:marRight w:val="0"/>
          <w:marTop w:val="0"/>
          <w:marBottom w:val="0"/>
          <w:divBdr>
            <w:top w:val="none" w:sz="0" w:space="0" w:color="auto"/>
            <w:left w:val="none" w:sz="0" w:space="0" w:color="auto"/>
            <w:bottom w:val="none" w:sz="0" w:space="0" w:color="auto"/>
            <w:right w:val="none" w:sz="0" w:space="0" w:color="auto"/>
          </w:divBdr>
        </w:div>
        <w:div w:id="471409009">
          <w:marLeft w:val="0"/>
          <w:marRight w:val="0"/>
          <w:marTop w:val="0"/>
          <w:marBottom w:val="0"/>
          <w:divBdr>
            <w:top w:val="none" w:sz="0" w:space="0" w:color="auto"/>
            <w:left w:val="none" w:sz="0" w:space="0" w:color="auto"/>
            <w:bottom w:val="none" w:sz="0" w:space="0" w:color="auto"/>
            <w:right w:val="none" w:sz="0" w:space="0" w:color="auto"/>
          </w:divBdr>
        </w:div>
      </w:divsChild>
    </w:div>
    <w:div w:id="2136098679">
      <w:bodyDiv w:val="1"/>
      <w:marLeft w:val="0"/>
      <w:marRight w:val="0"/>
      <w:marTop w:val="0"/>
      <w:marBottom w:val="0"/>
      <w:divBdr>
        <w:top w:val="none" w:sz="0" w:space="0" w:color="auto"/>
        <w:left w:val="none" w:sz="0" w:space="0" w:color="auto"/>
        <w:bottom w:val="none" w:sz="0" w:space="0" w:color="auto"/>
        <w:right w:val="none" w:sz="0" w:space="0" w:color="auto"/>
      </w:divBdr>
      <w:divsChild>
        <w:div w:id="1261992779">
          <w:marLeft w:val="0"/>
          <w:marRight w:val="0"/>
          <w:marTop w:val="0"/>
          <w:marBottom w:val="0"/>
          <w:divBdr>
            <w:top w:val="none" w:sz="0" w:space="0" w:color="auto"/>
            <w:left w:val="none" w:sz="0" w:space="0" w:color="auto"/>
            <w:bottom w:val="none" w:sz="0" w:space="0" w:color="auto"/>
            <w:right w:val="none" w:sz="0" w:space="0" w:color="auto"/>
          </w:divBdr>
        </w:div>
        <w:div w:id="396904323">
          <w:marLeft w:val="0"/>
          <w:marRight w:val="0"/>
          <w:marTop w:val="0"/>
          <w:marBottom w:val="0"/>
          <w:divBdr>
            <w:top w:val="none" w:sz="0" w:space="0" w:color="auto"/>
            <w:left w:val="none" w:sz="0" w:space="0" w:color="auto"/>
            <w:bottom w:val="none" w:sz="0" w:space="0" w:color="auto"/>
            <w:right w:val="none" w:sz="0" w:space="0" w:color="auto"/>
          </w:divBdr>
        </w:div>
        <w:div w:id="131875637">
          <w:marLeft w:val="0"/>
          <w:marRight w:val="0"/>
          <w:marTop w:val="0"/>
          <w:marBottom w:val="0"/>
          <w:divBdr>
            <w:top w:val="none" w:sz="0" w:space="0" w:color="auto"/>
            <w:left w:val="none" w:sz="0" w:space="0" w:color="auto"/>
            <w:bottom w:val="none" w:sz="0" w:space="0" w:color="auto"/>
            <w:right w:val="none" w:sz="0" w:space="0" w:color="auto"/>
          </w:divBdr>
        </w:div>
        <w:div w:id="160611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kretariatmidtjylland.viborg.dk/media/iytdebt4/bilag-3_opsummering-af-hoeringssvar_praksisplan-2020.pdf" TargetMode="External"/><Relationship Id="rId18" Type="http://schemas.openxmlformats.org/officeDocument/2006/relationships/hyperlink" Target="https://sekretariatmidtjylland.viborg.dk/media/h0veiak3/bilag-9_notat-fra-kl-vedr-oensker-og-input-fra-kommunerne-til-vederlagsfri-fysioterpi-og-ridefysioterapi-i-de-kommende-overenskomsforhandlinger.pdf"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sekretariatmidtjylland.viborg.dk/media/edkpsmvc/bilag-10_opfoelgning-paa-region-midtjylland-neurologiomlaegning.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ekretariatmidtjylland.viborg.dk/media/np2mdyyj/bilag-2_oversigt-og-tidsplan-for-implementering-af-praksisplan.pdf" TargetMode="External"/><Relationship Id="rId17" Type="http://schemas.openxmlformats.org/officeDocument/2006/relationships/hyperlink" Target="https://sekretariatmidtjylland.viborg.dk/media/2qrf3k4i/bilag-8_oversigt-over-udvalgte-anbefalinger-omhandlede-snitflade-mellem-region-og-kommuner-paa-hoereomraadet.pdf" TargetMode="External"/><Relationship Id="rId25" Type="http://schemas.openxmlformats.org/officeDocument/2006/relationships/hyperlink" Target="https://www.hospitalsenhedmidt.dk/siteassets/afdelinger/vic/om-os/kommissorium-styregruppe-vic-2020.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ekretariatmidtjylland.viborg.dk/media/beshmz24/bilag-7_rapport-fra-borgerinddragelsesproces-paa-hoereormaadet-juni-2020.pdf" TargetMode="External"/><Relationship Id="rId20" Type="http://schemas.openxmlformats.org/officeDocument/2006/relationships/hyperlink" Target="https://www.hospitalsenhedmidt.dk/regionshospitalet-hammel/for-fagprofessionelle/samarbejde" TargetMode="External"/><Relationship Id="rId29" Type="http://schemas.openxmlformats.org/officeDocument/2006/relationships/hyperlink" Target="https://www.sundhedsaftalen.rm.dk/varktojskasse/laringsportal-om-aldresygdom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kretariatmidtjylland.viborg.dk/media/tfvnhnw2/bilag-1_praksisplan-for-almen-praksis.pdf" TargetMode="External"/><Relationship Id="rId24" Type="http://schemas.openxmlformats.org/officeDocument/2006/relationships/hyperlink" Target="https://www.hospitalsenhedmidt.dk/afdelinger-og-centre/vic/om-o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ekretariatmidtjylland.viborg.dk/media/jwkl003b/bilag-6_-kommissorium-for-arbejdsgruppen-vedr-tvaersektorielle-tiltag-paa-hoereomraadet.pdf" TargetMode="External"/><Relationship Id="rId23" Type="http://schemas.openxmlformats.org/officeDocument/2006/relationships/hyperlink" Target="https://sekretariatmidtjylland.viborg.dk/media/3amnfh3p/bilag-11_gain-20-projektbeskrivelse.pdf" TargetMode="External"/><Relationship Id="rId28" Type="http://schemas.openxmlformats.org/officeDocument/2006/relationships/hyperlink" Target="https://sekretariatmidtjylland.viborg.dk/media/wqqb4wq2/bilag-13_samlet-oversigt-iv-310521.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ospitalsenhedmidt.dk/siteassets/hammel-neurocenter/henvisning---rhn---filer/neurorehab_midt_visitation_til_neurorehabilitering_region_midt.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kretariatmidtjylland.viborg.dk/media/rqqp4k30/bilag-4_hoeringsudkast-retningslinje-for-videregivelse-af-oplysninger-paa-hoereomraadet.pdf" TargetMode="External"/><Relationship Id="rId22" Type="http://schemas.openxmlformats.org/officeDocument/2006/relationships/hyperlink" Target="https://sekretariatmidtjylland.viborg.dk/media/ai2py1sw/bilag_chefforum-26-06-20.pdf" TargetMode="External"/><Relationship Id="rId27" Type="http://schemas.openxmlformats.org/officeDocument/2006/relationships/hyperlink" Target="https://sekretariatmidtjylland.viborg.dk/media/0j0jl0q4/bilag-12_redegoerelse-telekol.pdf"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F3497F1B119642B041C323054F6413" ma:contentTypeVersion="13" ma:contentTypeDescription="Opret et nyt dokument." ma:contentTypeScope="" ma:versionID="8a7e957b0b0a440dcf18fd4f15f50f23">
  <xsd:schema xmlns:xsd="http://www.w3.org/2001/XMLSchema" xmlns:xs="http://www.w3.org/2001/XMLSchema" xmlns:p="http://schemas.microsoft.com/office/2006/metadata/properties" xmlns:ns2="3c5c175f-f4d9-4241-8d91-b068e61936d5" xmlns:ns3="1d6f9cac-7178-467b-8da8-65daa06a5ede" targetNamespace="http://schemas.microsoft.com/office/2006/metadata/properties" ma:root="true" ma:fieldsID="f96c7bf97ef5d75016ecec50378b008f" ns2:_="" ns3:_="">
    <xsd:import namespace="3c5c175f-f4d9-4241-8d91-b068e61936d5"/>
    <xsd:import namespace="1d6f9cac-7178-467b-8da8-65daa06a5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175f-f4d9-4241-8d91-b068e6193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6f9cac-7178-467b-8da8-65daa06a5ed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d6f9cac-7178-467b-8da8-65daa06a5ede">
      <UserInfo>
        <DisplayName>Thorbjørn Aagaard Nielsen</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3F8A0-8BBD-4687-8E32-C585A53CC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175f-f4d9-4241-8d91-b068e61936d5"/>
    <ds:schemaRef ds:uri="1d6f9cac-7178-467b-8da8-65daa06a5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C17D5-21C9-4392-A7FE-52C3595DE81C}">
  <ds:schemaRefs>
    <ds:schemaRef ds:uri="http://schemas.microsoft.com/office/2006/metadata/properties"/>
    <ds:schemaRef ds:uri="http://schemas.microsoft.com/office/infopath/2007/PartnerControls"/>
    <ds:schemaRef ds:uri="1d6f9cac-7178-467b-8da8-65daa06a5ede"/>
  </ds:schemaRefs>
</ds:datastoreItem>
</file>

<file path=customXml/itemProps3.xml><?xml version="1.0" encoding="utf-8"?>
<ds:datastoreItem xmlns:ds="http://schemas.openxmlformats.org/officeDocument/2006/customXml" ds:itemID="{4B42DF05-DBFD-4929-9C55-816C3CF04724}">
  <ds:schemaRefs>
    <ds:schemaRef ds:uri="http://schemas.microsoft.com/sharepoint/v3/contenttype/forms"/>
  </ds:schemaRefs>
</ds:datastoreItem>
</file>

<file path=customXml/itemProps4.xml><?xml version="1.0" encoding="utf-8"?>
<ds:datastoreItem xmlns:ds="http://schemas.openxmlformats.org/officeDocument/2006/customXml" ds:itemID="{9572724F-2B9F-4DBF-9666-DFAF86BC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8733</Words>
  <Characters>53272</Characters>
  <Application>Microsoft Office Word</Application>
  <DocSecurity>4</DocSecurity>
  <Lines>443</Lines>
  <Paragraphs>123</Paragraphs>
  <ScaleCrop>false</ScaleCrop>
  <Company/>
  <LinksUpToDate>false</LinksUpToDate>
  <CharactersWithSpaces>61882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Venø Jessen</dc:creator>
  <cp:keywords/>
  <dc:description/>
  <cp:lastModifiedBy>Karen Hauberg Toft</cp:lastModifiedBy>
  <cp:revision>2</cp:revision>
  <cp:lastPrinted>2021-06-09T07:15:00Z</cp:lastPrinted>
  <dcterms:created xsi:type="dcterms:W3CDTF">2021-08-03T06:06:00Z</dcterms:created>
  <dcterms:modified xsi:type="dcterms:W3CDTF">2021-08-03T06:06:00Z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0x010100ECF3497F1B119642B041C323054F6413</vt:lpwstr>
  </property>
  <property fmtid="{D5CDD505-2E9C-101B-9397-08002B2CF9AE}" pid="3" name="Order">
    <vt:r8>100</vt:r8>
  </property>
  <property fmtid="{D5CDD505-2E9C-101B-9397-08002B2CF9AE}" pid="4" name="OfficeInstanceGUID">
    <vt:lpwstr>{2DF25851-8AD6-4DAE-8093-FEBFEC33F9CB}</vt:lpwstr>
  </property>
</Properties>
</file>